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D3A3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6311F791" w14:textId="77777777" w:rsidR="00766490" w:rsidRDefault="00000000">
      <w:pPr>
        <w:pStyle w:val="a3"/>
        <w:widowControl/>
        <w:spacing w:before="225" w:beforeAutospacing="0" w:after="225" w:afterAutospacing="0" w:line="330" w:lineRule="atLeast"/>
        <w:rPr>
          <w:rFonts w:ascii="微软雅黑" w:eastAsia="微软雅黑" w:hAnsi="微软雅黑" w:cs="微软雅黑"/>
          <w:kern w:val="2"/>
          <w:sz w:val="28"/>
          <w:szCs w:val="28"/>
        </w:rPr>
      </w:pPr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>有块STM32的板子，想试试HAL库的功能，经典的点灯程序试验完毕。</w:t>
      </w:r>
    </w:p>
    <w:p w14:paraId="43537055" w14:textId="77777777" w:rsidR="00766490" w:rsidRDefault="00000000">
      <w:pPr>
        <w:pStyle w:val="a3"/>
        <w:widowControl/>
        <w:spacing w:before="225" w:beforeAutospacing="0" w:after="225" w:afterAutospacing="0" w:line="330" w:lineRule="atLeast"/>
        <w:rPr>
          <w:rFonts w:ascii="微软雅黑" w:eastAsia="微软雅黑" w:hAnsi="微软雅黑" w:cs="微软雅黑"/>
          <w:kern w:val="2"/>
          <w:sz w:val="28"/>
          <w:szCs w:val="28"/>
        </w:rPr>
      </w:pPr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>再搞个串口试验想，通过CUBEMX配置后，简单测试后发现从STM32串口乱码，即从STM32串口发送出来的数据，在PC端的串口调试助手一直乱码。</w:t>
      </w:r>
    </w:p>
    <w:p w14:paraId="730953FA" w14:textId="77777777" w:rsidR="00766490" w:rsidRDefault="00000000">
      <w:pPr>
        <w:pStyle w:val="a3"/>
        <w:widowControl/>
        <w:spacing w:before="225" w:beforeAutospacing="0" w:after="225" w:afterAutospacing="0" w:line="330" w:lineRule="atLeast"/>
        <w:rPr>
          <w:rFonts w:ascii="微软雅黑" w:eastAsia="微软雅黑" w:hAnsi="微软雅黑" w:cs="微软雅黑"/>
          <w:kern w:val="2"/>
          <w:sz w:val="28"/>
          <w:szCs w:val="28"/>
        </w:rPr>
      </w:pPr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>这通常是</w:t>
      </w:r>
      <w:r>
        <w:rPr>
          <w:rFonts w:ascii="微软雅黑" w:eastAsia="微软雅黑" w:hAnsi="微软雅黑" w:cs="微软雅黑"/>
          <w:b/>
          <w:bCs/>
          <w:color w:val="0000FF"/>
          <w:kern w:val="2"/>
          <w:sz w:val="28"/>
          <w:szCs w:val="28"/>
        </w:rPr>
        <w:t>板子晶振</w:t>
      </w:r>
      <w:r>
        <w:rPr>
          <w:rFonts w:ascii="微软雅黑" w:eastAsia="微软雅黑" w:hAnsi="微软雅黑" w:cs="微软雅黑"/>
          <w:kern w:val="2"/>
          <w:sz w:val="28"/>
          <w:szCs w:val="28"/>
        </w:rPr>
        <w:t>问题，这确实是乱码产生的一个因素。</w:t>
      </w:r>
    </w:p>
    <w:p w14:paraId="47E79BA0" w14:textId="77777777" w:rsidR="00766490" w:rsidRDefault="00000000">
      <w:pPr>
        <w:pStyle w:val="a3"/>
        <w:widowControl/>
        <w:spacing w:before="225" w:beforeAutospacing="0" w:after="225" w:afterAutospacing="0" w:line="330" w:lineRule="atLeast"/>
        <w:rPr>
          <w:rFonts w:ascii="微软雅黑" w:eastAsia="微软雅黑" w:hAnsi="微软雅黑" w:cs="微软雅黑"/>
          <w:kern w:val="2"/>
          <w:sz w:val="28"/>
          <w:szCs w:val="28"/>
        </w:rPr>
      </w:pPr>
      <w:r>
        <w:rPr>
          <w:rFonts w:ascii="微软雅黑" w:eastAsia="微软雅黑" w:hAnsi="微软雅黑" w:cs="微软雅黑"/>
          <w:kern w:val="2"/>
          <w:sz w:val="28"/>
          <w:szCs w:val="28"/>
        </w:rPr>
        <w:t>但是，经过仔细确认，我的板子不存在这个问题。经仔细看了原理图，是MINI板的问题，串口的RX,TX确实引出来了，但是没有232的电平转换，因此直接用杜邦线将排针上的RX,TX直接与PC的串口对应线连接是不能正确的，必须乱码！</w:t>
      </w:r>
    </w:p>
    <w:p w14:paraId="1B4A2211" w14:textId="77777777" w:rsidR="00766490" w:rsidRDefault="00000000">
      <w:pPr>
        <w:pStyle w:val="a3"/>
        <w:widowControl/>
        <w:spacing w:before="225" w:beforeAutospacing="0" w:after="225" w:afterAutospacing="0" w:line="330" w:lineRule="atLeast"/>
        <w:rPr>
          <w:rFonts w:ascii="微软雅黑" w:eastAsia="微软雅黑" w:hAnsi="微软雅黑" w:cs="微软雅黑"/>
          <w:kern w:val="2"/>
          <w:sz w:val="28"/>
          <w:szCs w:val="28"/>
        </w:rPr>
      </w:pPr>
      <w:r>
        <w:rPr>
          <w:rFonts w:ascii="微软雅黑" w:eastAsia="微软雅黑" w:hAnsi="微软雅黑" w:cs="微软雅黑"/>
          <w:kern w:val="2"/>
          <w:sz w:val="28"/>
          <w:szCs w:val="28"/>
        </w:rPr>
        <w:t>总得通信起来吧，那就USB虚拟串口方式了，于是就有了这篇笔</w:t>
      </w:r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>记</w:t>
      </w:r>
    </w:p>
    <w:p w14:paraId="0609B0F5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3CD6651F" w14:textId="77777777" w:rsidR="00766490" w:rsidRDefault="00000000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CubeMX</w:t>
      </w:r>
      <w:proofErr w:type="spellEnd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配置：</w:t>
      </w:r>
    </w:p>
    <w:p w14:paraId="07F21FFF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根据选择的芯片，逐步完成配置即可</w:t>
      </w:r>
    </w:p>
    <w:p w14:paraId="6EC222EB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0C61C6E4" wp14:editId="1E17CE1B">
            <wp:extent cx="6802120" cy="232537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94CC" w14:textId="77777777" w:rsidR="00766490" w:rsidRDefault="00000000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时钟：</w:t>
      </w:r>
    </w:p>
    <w:p w14:paraId="4BD320AA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24A9AE8" wp14:editId="5325797E">
            <wp:extent cx="6801485" cy="2274570"/>
            <wp:effectExtent l="0" t="0" r="184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E954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5FB2ADFD" wp14:editId="64C9AD3B">
            <wp:extent cx="6797040" cy="35985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37F8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选中前两个圈后，在第三个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圈直接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填写板子支持的最大时钟：72MHz即可自动完成配置。</w:t>
      </w:r>
    </w:p>
    <w:p w14:paraId="173C1A0F" w14:textId="77777777" w:rsidR="00766490" w:rsidRDefault="00000000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USB：</w:t>
      </w:r>
    </w:p>
    <w:p w14:paraId="77C079C0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807A6F9" wp14:editId="489D5F92">
            <wp:extent cx="6802120" cy="5410200"/>
            <wp:effectExtent l="0" t="0" r="177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C5D1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14B0C190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86837F5" wp14:editId="31379CA1">
            <wp:extent cx="6804660" cy="5914390"/>
            <wp:effectExtent l="0" t="0" r="152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7499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4BCBEFC4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3D80922C" wp14:editId="087478FB">
            <wp:extent cx="42767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1867" w14:textId="77777777" w:rsidR="00766490" w:rsidRDefault="00000000">
      <w:r>
        <w:rPr>
          <w:noProof/>
        </w:rPr>
        <w:lastRenderedPageBreak/>
        <w:drawing>
          <wp:inline distT="0" distB="0" distL="114300" distR="114300" wp14:anchorId="7751E43C" wp14:editId="1BADD4B3">
            <wp:extent cx="6804660" cy="3683000"/>
            <wp:effectExtent l="0" t="0" r="152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1E55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这个地方可以都是设置0x400，也可以到代码工程里修改。</w:t>
      </w:r>
    </w:p>
    <w:p w14:paraId="7A636077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76C59717" wp14:editId="154232D0">
            <wp:extent cx="6807200" cy="41122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C145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209B60A4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7A406F1" wp14:editId="5AAB19ED">
            <wp:extent cx="1552575" cy="304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2EA0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生成工程即可。</w:t>
      </w:r>
    </w:p>
    <w:p w14:paraId="712468B1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1CD153D3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打开工程后，开始添加代码。</w:t>
      </w:r>
    </w:p>
    <w:p w14:paraId="25899381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首先，在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usbd_cdc_if.h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文件添加如下代码：</w:t>
      </w:r>
    </w:p>
    <w:tbl>
      <w:tblPr>
        <w:tblStyle w:val="a5"/>
        <w:tblW w:w="10936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766490" w14:paraId="2FC96DC2" w14:textId="77777777">
        <w:tc>
          <w:tcPr>
            <w:tcW w:w="10936" w:type="dxa"/>
          </w:tcPr>
          <w:p w14:paraId="29EC8B24" w14:textId="77777777" w:rsidR="00766490" w:rsidRDefault="00000000" w:rsidP="009C607E">
            <w:pPr>
              <w:ind w:firstLineChars="20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#define APP_RX_DATA_SIZE 1000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//至43都是自己添加的内容</w:t>
            </w:r>
          </w:p>
          <w:p w14:paraId="72A29E4B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#define APP_TX_DATA_SIZE 1000</w:t>
            </w:r>
          </w:p>
          <w:p w14:paraId="639FA89E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typedef struct </w:t>
            </w:r>
          </w:p>
          <w:p w14:paraId="7F149B86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{</w:t>
            </w:r>
          </w:p>
          <w:p w14:paraId="549F539F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volatile uint8_t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RecFlag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</w:p>
          <w:p w14:paraId="7F57E2FC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volatile uint16_t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RecLen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</w:p>
          <w:p w14:paraId="69ABD0C9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RxDef</w:t>
            </w:r>
            <w:proofErr w:type="spellEnd"/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</w:p>
          <w:p w14:paraId="7F7596F1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extern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RxDef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USB_COM;</w:t>
            </w:r>
          </w:p>
          <w:p w14:paraId="5D2C9947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extern uint8_t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UserRxBufferFS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[APP_RX_DATA_SIZE];//接收缓存</w:t>
            </w:r>
          </w:p>
          <w:p w14:paraId="13013135" w14:textId="77777777" w:rsidR="00766490" w:rsidRDefault="0000000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extern uint8_t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UserTxBufferFS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[APP_TX_DATA_SIZE];//发送缓存</w:t>
            </w:r>
          </w:p>
        </w:tc>
      </w:tr>
      <w:tr w:rsidR="009C607E" w14:paraId="6E671784" w14:textId="77777777">
        <w:tc>
          <w:tcPr>
            <w:tcW w:w="10936" w:type="dxa"/>
          </w:tcPr>
          <w:p w14:paraId="252097AA" w14:textId="77777777" w:rsidR="009C607E" w:rsidRDefault="009C607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</w:tbl>
    <w:p w14:paraId="5D848B75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710E72C9" wp14:editId="5256731E">
            <wp:extent cx="5467350" cy="418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B7E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接着，在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usbd_cdc_if.c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文件添加如下代码：</w:t>
      </w:r>
    </w:p>
    <w:tbl>
      <w:tblPr>
        <w:tblStyle w:val="a5"/>
        <w:tblW w:w="10936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766490" w14:paraId="554DB93C" w14:textId="77777777">
        <w:tc>
          <w:tcPr>
            <w:tcW w:w="10936" w:type="dxa"/>
          </w:tcPr>
          <w:p w14:paraId="784AF181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USB_COM.RecLen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=*Len;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// 添加自己</w:t>
            </w:r>
          </w:p>
          <w:p w14:paraId="6E1FCECE" w14:textId="77777777" w:rsidR="00766490" w:rsidRDefault="0000000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USB_COM.RecFlag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=1;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//添加自己</w:t>
            </w:r>
          </w:p>
        </w:tc>
      </w:tr>
    </w:tbl>
    <w:p w14:paraId="21C80B24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598B2787" wp14:editId="4A7859E2">
            <wp:extent cx="5495925" cy="2409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1D7A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最后，在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main.c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文件添加代码：</w:t>
      </w:r>
    </w:p>
    <w:p w14:paraId="0C578A0B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先添加2个头文件：</w:t>
      </w:r>
    </w:p>
    <w:tbl>
      <w:tblPr>
        <w:tblStyle w:val="a5"/>
        <w:tblW w:w="10936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766490" w14:paraId="5EA421C7" w14:textId="77777777">
        <w:tc>
          <w:tcPr>
            <w:tcW w:w="10936" w:type="dxa"/>
          </w:tcPr>
          <w:p w14:paraId="15578EBB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#include "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usbd_cdc.h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//添加两个头文件</w:t>
            </w:r>
          </w:p>
          <w:p w14:paraId="5B0B6164" w14:textId="77777777" w:rsidR="00766490" w:rsidRDefault="0000000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#include "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usbd_cdc_if.h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"</w:t>
            </w:r>
          </w:p>
        </w:tc>
      </w:tr>
    </w:tbl>
    <w:p w14:paraId="59B0B113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061D05E7" wp14:editId="22781762">
            <wp:extent cx="5391150" cy="3038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0150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再添加发送数据代码</w:t>
      </w:r>
    </w:p>
    <w:tbl>
      <w:tblPr>
        <w:tblStyle w:val="a5"/>
        <w:tblW w:w="10936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766490" w14:paraId="484E5333" w14:textId="77777777">
        <w:tc>
          <w:tcPr>
            <w:tcW w:w="10936" w:type="dxa"/>
          </w:tcPr>
          <w:p w14:paraId="31ED4AFB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while (1)</w:t>
            </w:r>
          </w:p>
          <w:p w14:paraId="77624EC1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{</w:t>
            </w:r>
          </w:p>
          <w:p w14:paraId="11743E93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/* USER CODE END WHILE */</w:t>
            </w:r>
          </w:p>
          <w:p w14:paraId="339135A4" w14:textId="77777777" w:rsidR="00766490" w:rsidRDefault="0076649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64C39CCF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/* USER CODE BEGIN 3 */</w:t>
            </w:r>
          </w:p>
          <w:p w14:paraId="3F638EEF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USB_COM.RecFlag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==1)</w:t>
            </w:r>
          </w:p>
          <w:p w14:paraId="696F4994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{</w:t>
            </w:r>
          </w:p>
          <w:p w14:paraId="6D669C0A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HAL_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Delay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500);</w:t>
            </w:r>
          </w:p>
          <w:p w14:paraId="147D0D58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USB_COM.RecFlag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=0;</w:t>
            </w:r>
          </w:p>
          <w:p w14:paraId="1C75970D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CDC_Transmit_FS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("ABCDE",5);</w:t>
            </w:r>
          </w:p>
          <w:p w14:paraId="66309C65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}</w:t>
            </w:r>
          </w:p>
          <w:p w14:paraId="71ECC440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}</w:t>
            </w:r>
          </w:p>
          <w:p w14:paraId="2331CB3B" w14:textId="77777777" w:rsidR="00766490" w:rsidRDefault="0000000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/* USER CODE END 3 */</w:t>
            </w:r>
          </w:p>
        </w:tc>
      </w:tr>
    </w:tbl>
    <w:p w14:paraId="7FDAB147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425C15F" wp14:editId="6778513F">
            <wp:extent cx="4238625" cy="4371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E443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59748E5E" w14:textId="77777777" w:rsidR="00766490" w:rsidRDefault="00000000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测试：</w:t>
      </w:r>
    </w:p>
    <w:p w14:paraId="6786968B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DD1C1EB" wp14:editId="43091AA7">
            <wp:extent cx="6806565" cy="3872230"/>
            <wp:effectExtent l="0" t="0" r="1333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5001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PC端随意发数据，每发一次则SMT32回应固定的字符串“ABCDE”,说明通信OK。</w:t>
      </w:r>
    </w:p>
    <w:p w14:paraId="0AEBF35C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当然，可以实现自定义协议，来控制板子上做一些操作。比如PC发一串命令包下来，板子端可以解析PC来的命令包，控制关LED,开LED等等。</w:t>
      </w:r>
    </w:p>
    <w:p w14:paraId="18E3BE5B" w14:textId="77777777" w:rsidR="00766490" w:rsidRDefault="00766490">
      <w:pPr>
        <w:rPr>
          <w:rFonts w:ascii="微软雅黑" w:eastAsia="微软雅黑" w:hAnsi="微软雅黑" w:cs="微软雅黑"/>
          <w:sz w:val="28"/>
          <w:szCs w:val="28"/>
        </w:rPr>
      </w:pPr>
    </w:p>
    <w:p w14:paraId="740A69CB" w14:textId="77777777" w:rsidR="00766490" w:rsidRDefault="00000000">
      <w:pPr>
        <w:rPr>
          <w:rFonts w:ascii="微软雅黑" w:eastAsia="微软雅黑" w:hAnsi="微软雅黑" w:cs="微软雅黑"/>
          <w:b/>
          <w:bCs/>
          <w:color w:val="0000FF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52"/>
          <w:szCs w:val="52"/>
        </w:rPr>
        <w:t>备注问题：</w:t>
      </w:r>
    </w:p>
    <w:p w14:paraId="4E898E8D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USB无法识别：</w:t>
      </w:r>
    </w:p>
    <w:p w14:paraId="0E2E902A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即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cubeMX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配置完成时，且未添加任何代码，直接编译，下载到板子后，接USB线后，无法识别。</w:t>
      </w:r>
    </w:p>
    <w:p w14:paraId="2B5D660A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1、查一下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说堆和栈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太小了，要大一点，两种 方法：</w:t>
      </w:r>
    </w:p>
    <w:p w14:paraId="39204BC0" w14:textId="77777777" w:rsidR="00766490" w:rsidRDefault="00000000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1、MX时，直接都搞成0x400</w:t>
      </w:r>
    </w:p>
    <w:p w14:paraId="2706CE7B" w14:textId="77777777" w:rsidR="00766490" w:rsidRDefault="00000000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2、修改启动汇编代码startup_stm32f103xb.s文件中直接修改</w:t>
      </w:r>
    </w:p>
    <w:tbl>
      <w:tblPr>
        <w:tblStyle w:val="a5"/>
        <w:tblW w:w="10936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766490" w14:paraId="3C9330F5" w14:textId="77777777">
        <w:tc>
          <w:tcPr>
            <w:tcW w:w="10936" w:type="dxa"/>
          </w:tcPr>
          <w:p w14:paraId="4B2C1455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Stack_Size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ab/>
              <w:t>EQU     0x400</w:t>
            </w:r>
          </w:p>
          <w:p w14:paraId="7514DDF0" w14:textId="77777777" w:rsidR="00766490" w:rsidRDefault="0000000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Heap_Size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EQU     0x400</w:t>
            </w:r>
          </w:p>
        </w:tc>
      </w:tr>
    </w:tbl>
    <w:p w14:paraId="75C9E8B7" w14:textId="77777777" w:rsidR="00766490" w:rsidRDefault="00000000">
      <w:pPr>
        <w:numPr>
          <w:ilvl w:val="0"/>
          <w:numId w:val="1"/>
        </w:num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PC安装虚拟USB串口</w:t>
      </w:r>
    </w:p>
    <w:p w14:paraId="5DF199C8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hyperlink r:id="rId20" w:history="1">
        <w:r>
          <w:rPr>
            <w:rStyle w:val="a4"/>
            <w:rFonts w:ascii="微软雅黑" w:eastAsia="微软雅黑" w:hAnsi="微软雅黑" w:cs="微软雅黑"/>
            <w:sz w:val="28"/>
            <w:szCs w:val="28"/>
          </w:rPr>
          <w:t>https://pan.baidu.com/s/1ecc3Qo24bqVoE66zDL6Gow</w:t>
        </w:r>
      </w:hyperlink>
    </w:p>
    <w:p w14:paraId="18A57DAD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密码：368w</w:t>
      </w:r>
    </w:p>
    <w:p w14:paraId="1FD31E88" w14:textId="77777777" w:rsidR="00766490" w:rsidRDefault="00000000">
      <w:pPr>
        <w:ind w:left="420" w:firstLine="420"/>
      </w:pPr>
      <w:r>
        <w:rPr>
          <w:noProof/>
        </w:rPr>
        <w:drawing>
          <wp:inline distT="0" distB="0" distL="114300" distR="114300" wp14:anchorId="4F50610B" wp14:editId="59A7BDCF">
            <wp:extent cx="4752975" cy="2057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023B" w14:textId="77777777" w:rsidR="00766490" w:rsidRDefault="00000000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kern w:val="2"/>
          <w:sz w:val="28"/>
          <w:szCs w:val="28"/>
        </w:rPr>
      </w:pPr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>C:\Program Files (x</w:t>
      </w:r>
      <w:proofErr w:type="gramStart"/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>86)\STMicroelectronics\Software\Virtual</w:t>
      </w:r>
      <w:proofErr w:type="gramEnd"/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 xml:space="preserve"> comport driver\Win8</w:t>
      </w:r>
    </w:p>
    <w:p w14:paraId="1C2D351A" w14:textId="77777777" w:rsidR="00766490" w:rsidRDefault="00000000">
      <w:pPr>
        <w:pStyle w:val="a3"/>
        <w:widowControl/>
        <w:shd w:val="clear" w:color="auto" w:fill="FFFFFF"/>
        <w:spacing w:beforeAutospacing="0" w:after="240" w:afterAutospacing="0" w:line="390" w:lineRule="atLeast"/>
        <w:ind w:firstLine="420"/>
        <w:rPr>
          <w:rFonts w:ascii="微软雅黑" w:eastAsia="微软雅黑" w:hAnsi="微软雅黑" w:cs="微软雅黑"/>
          <w:kern w:val="2"/>
          <w:sz w:val="28"/>
          <w:szCs w:val="28"/>
        </w:rPr>
      </w:pPr>
      <w:r>
        <w:rPr>
          <w:rFonts w:ascii="微软雅黑" w:eastAsia="微软雅黑" w:hAnsi="微软雅黑" w:cs="微软雅黑" w:hint="eastAsia"/>
          <w:kern w:val="2"/>
          <w:sz w:val="28"/>
          <w:szCs w:val="28"/>
        </w:rPr>
        <w:t>电脑为 64 位系统的用户，找到 dpinst_amd64.exe；电脑为 32 位系统的用户，找到 dpinst_x86.exe</w:t>
      </w:r>
    </w:p>
    <w:p w14:paraId="0D5AEB9C" w14:textId="77777777" w:rsidR="00766490" w:rsidRDefault="00000000">
      <w:pPr>
        <w:ind w:left="420"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提示安装成功，插入相关设备，我的电脑&gt;&gt;属性&gt;&gt;设备管理器里，在“端口（COM 和 LPT）”一栏，可以看到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COMx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。至此，ST 虚拟串口驱动安装完毕。完成驱动安装后，请重启电脑。</w:t>
      </w:r>
    </w:p>
    <w:p w14:paraId="740D7162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我试验过程中没有安装，插好USB线后就识别一个COM6出来：</w:t>
      </w:r>
    </w:p>
    <w:p w14:paraId="42C3BD84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drawing>
          <wp:inline distT="0" distB="0" distL="114300" distR="114300" wp14:anchorId="13298DBC" wp14:editId="3C2F2F7A">
            <wp:extent cx="3228975" cy="981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4B64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而安装虚拟USB串口在设备管理上识别出来的是：</w:t>
      </w:r>
    </w:p>
    <w:p w14:paraId="3F3B1E62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93D2E6A" wp14:editId="3B2A8335">
            <wp:extent cx="3324225" cy="638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7462" w14:textId="77777777" w:rsidR="00766490" w:rsidRDefault="00000000">
      <w:pPr>
        <w:rPr>
          <w:rFonts w:ascii="微软雅黑" w:eastAsia="微软雅黑" w:hAnsi="微软雅黑" w:cs="微软雅黑"/>
          <w:b/>
          <w:bCs/>
          <w:color w:val="0000FF"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72"/>
          <w:szCs w:val="72"/>
        </w:rPr>
        <w:t>USB无法识别的第三种情况：</w:t>
      </w:r>
    </w:p>
    <w:p w14:paraId="37C2CB30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当每次下载完程序后，需要重新插拔USB线，电脑端才能识别到，反复这样的操作很烦人。其实解决办法也很简单，就是让USB的两个管脚都保持几个毫秒的低电平即可。</w:t>
      </w:r>
    </w:p>
    <w:p w14:paraId="46F9C661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main.c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文件增加代码：</w:t>
      </w:r>
    </w:p>
    <w:p w14:paraId="773C5E30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首先，声明和调用如下：</w:t>
      </w:r>
    </w:p>
    <w:tbl>
      <w:tblPr>
        <w:tblStyle w:val="a5"/>
        <w:tblW w:w="10936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766490" w14:paraId="0DEC78C8" w14:textId="77777777">
        <w:tc>
          <w:tcPr>
            <w:tcW w:w="10936" w:type="dxa"/>
          </w:tcPr>
          <w:p w14:paraId="61F6474E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/* USER CODE BEGIN 0 */</w:t>
            </w:r>
          </w:p>
          <w:p w14:paraId="401A5C85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USB_Status_Init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(void);</w:t>
            </w:r>
          </w:p>
          <w:p w14:paraId="4E5C2458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/* USER CODE END 0 */</w:t>
            </w:r>
          </w:p>
          <w:p w14:paraId="3FEB2F7E" w14:textId="77777777" w:rsidR="00766490" w:rsidRDefault="0076649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3C89C15A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/* USER CODE BEGIN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SysInit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*/</w:t>
            </w:r>
          </w:p>
          <w:p w14:paraId="0BCB659A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ab/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USB_Status_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Init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);</w:t>
            </w:r>
          </w:p>
          <w:p w14:paraId="15057880" w14:textId="77777777" w:rsidR="00766490" w:rsidRDefault="0000000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/* USER CODE END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SysInit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*/</w:t>
            </w:r>
          </w:p>
        </w:tc>
      </w:tr>
    </w:tbl>
    <w:p w14:paraId="43E23F90" w14:textId="77777777" w:rsidR="00766490" w:rsidRDefault="00000000">
      <w:pPr>
        <w:ind w:firstLine="420"/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68F854E7" wp14:editId="19DE1B28">
            <wp:extent cx="3924300" cy="536257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45E9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其次，函数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USB_Status_Init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()实现：</w:t>
      </w:r>
    </w:p>
    <w:tbl>
      <w:tblPr>
        <w:tblStyle w:val="a5"/>
        <w:tblW w:w="10936" w:type="dxa"/>
        <w:tblLayout w:type="fixed"/>
        <w:tblLook w:val="04A0" w:firstRow="1" w:lastRow="0" w:firstColumn="1" w:lastColumn="0" w:noHBand="0" w:noVBand="1"/>
      </w:tblPr>
      <w:tblGrid>
        <w:gridCol w:w="10936"/>
      </w:tblGrid>
      <w:tr w:rsidR="00766490" w14:paraId="0573A8F3" w14:textId="77777777">
        <w:tc>
          <w:tcPr>
            <w:tcW w:w="10936" w:type="dxa"/>
          </w:tcPr>
          <w:p w14:paraId="675FEA3D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/**函数用来复位USB口</w:t>
            </w:r>
          </w:p>
          <w:p w14:paraId="65AA03E5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>*即让USB的两个PIN保持一段时间低电平。</w:t>
            </w:r>
          </w:p>
          <w:p w14:paraId="46644AF2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**/</w:t>
            </w:r>
          </w:p>
          <w:p w14:paraId="109C0F31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USB_Status_Init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(void)</w:t>
            </w:r>
          </w:p>
          <w:p w14:paraId="4DFF8625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  <w:p w14:paraId="5ECA0DE2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GPIO_InitTypeDef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GPIO_InitStruct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= {0};</w:t>
            </w:r>
          </w:p>
          <w:p w14:paraId="08838C25" w14:textId="77777777" w:rsidR="00766490" w:rsidRDefault="0076649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39A41047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/* GPIO Ports Clock Enable */</w:t>
            </w:r>
          </w:p>
          <w:p w14:paraId="66114D68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__HAL_RCC_GPIOA_CLK_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ENABLE(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);</w:t>
            </w:r>
          </w:p>
          <w:p w14:paraId="40D371E9" w14:textId="77777777" w:rsidR="00766490" w:rsidRDefault="0076649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0AC5DD67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/*Configure GPIO pin Output Level */</w:t>
            </w:r>
          </w:p>
          <w:p w14:paraId="63CB5F27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HAL_GPIO_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WritePin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GPIOA, GPIO_PIN_11|GPIO_PIN_12, GPIO_PIN_RESET);</w:t>
            </w:r>
          </w:p>
          <w:p w14:paraId="0C0E57DA" w14:textId="77777777" w:rsidR="00766490" w:rsidRDefault="0076649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14:paraId="1D4D0344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/*Configure GPIO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pin :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PA11 PA12 */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  <w:p w14:paraId="2E82FC9B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GPIO_InitStruct.Pin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= GPIO_PIN_11|GPIO_PIN_12;</w:t>
            </w:r>
          </w:p>
          <w:p w14:paraId="722182EC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GPIO_InitStruct.Mode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= GPIO_MODE_OUTPUT_PP;</w:t>
            </w:r>
          </w:p>
          <w:p w14:paraId="0AA895EB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GPIO_InitStruct.Pull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= GPIO_NOPULL;</w:t>
            </w:r>
          </w:p>
          <w:p w14:paraId="008C075B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GPIO_InitStruct.Speed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= GPIO_SPEED_FREQ_LOW;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  <w:p w14:paraId="1702DD44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HAL_GPIO_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Init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GPIOA, &amp;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GPIO_InitStruct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);</w:t>
            </w:r>
          </w:p>
          <w:p w14:paraId="63EF3DD0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  <w:p w14:paraId="6C233E2C" w14:textId="77777777" w:rsidR="00766490" w:rsidRDefault="00000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HAL_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Delay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10);</w:t>
            </w:r>
          </w:p>
          <w:p w14:paraId="1F150BD5" w14:textId="77777777" w:rsidR="00766490" w:rsidRDefault="00000000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</w:tc>
      </w:tr>
    </w:tbl>
    <w:p w14:paraId="41251917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8C47CF5" wp14:editId="24FAC262">
            <wp:extent cx="5772150" cy="399097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64A4" w14:textId="77777777" w:rsidR="00766490" w:rsidRDefault="0000000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编译，下载后测试OK</w:t>
      </w:r>
    </w:p>
    <w:sectPr w:rsidR="00766490">
      <w:pgSz w:w="11906" w:h="16838"/>
      <w:pgMar w:top="1440" w:right="426" w:bottom="1440" w:left="7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B3C008"/>
    <w:multiLevelType w:val="singleLevel"/>
    <w:tmpl w:val="9FB3C008"/>
    <w:lvl w:ilvl="0">
      <w:start w:val="2"/>
      <w:numFmt w:val="decimal"/>
      <w:suff w:val="nothing"/>
      <w:lvlText w:val="%1、"/>
      <w:lvlJc w:val="left"/>
    </w:lvl>
  </w:abstractNum>
  <w:num w:numId="1" w16cid:durableId="27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490"/>
    <w:rsid w:val="00766490"/>
    <w:rsid w:val="009C607E"/>
    <w:rsid w:val="045A6CB6"/>
    <w:rsid w:val="05D278A5"/>
    <w:rsid w:val="07CE4477"/>
    <w:rsid w:val="09B91D30"/>
    <w:rsid w:val="0A0717FB"/>
    <w:rsid w:val="0D93471D"/>
    <w:rsid w:val="122C3FAE"/>
    <w:rsid w:val="14AC7A8F"/>
    <w:rsid w:val="1E4C1329"/>
    <w:rsid w:val="1EAD7ED7"/>
    <w:rsid w:val="21241F63"/>
    <w:rsid w:val="22114489"/>
    <w:rsid w:val="23CF7E34"/>
    <w:rsid w:val="277A2DD9"/>
    <w:rsid w:val="27E5717B"/>
    <w:rsid w:val="29C96271"/>
    <w:rsid w:val="2E5F5E7A"/>
    <w:rsid w:val="2FEC6243"/>
    <w:rsid w:val="30546D6E"/>
    <w:rsid w:val="31A82CAC"/>
    <w:rsid w:val="32A308A6"/>
    <w:rsid w:val="3312118C"/>
    <w:rsid w:val="36F24F7A"/>
    <w:rsid w:val="3F781968"/>
    <w:rsid w:val="40B70D04"/>
    <w:rsid w:val="41394962"/>
    <w:rsid w:val="42231A50"/>
    <w:rsid w:val="457A2ECE"/>
    <w:rsid w:val="459D320F"/>
    <w:rsid w:val="4D1F48A1"/>
    <w:rsid w:val="4EE4527A"/>
    <w:rsid w:val="64434825"/>
    <w:rsid w:val="6AED784E"/>
    <w:rsid w:val="78025647"/>
    <w:rsid w:val="7C9E21DE"/>
    <w:rsid w:val="7D3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A65B0"/>
  <w15:docId w15:val="{7324271B-04FF-4075-97A4-C7779C46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pan.baidu.com/s/1ecc3Qo24bqVoE66zDL6Go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Cory Pan</cp:lastModifiedBy>
  <cp:revision>2</cp:revision>
  <dcterms:created xsi:type="dcterms:W3CDTF">2021-09-26T02:06:00Z</dcterms:created>
  <dcterms:modified xsi:type="dcterms:W3CDTF">2023-10-24T12:41:00Z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