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SHOPNEST CAPSTONE PROJECT</w:t>
      </w:r>
    </w:p>
    <w:p>
      <w:r>
        <w:t xml:space="preserve">Question 1) </w:t>
      </w:r>
    </w:p>
    <w:p>
      <w:r>
        <w:t>Identify the rating distribution in the Shop_Nest dataset, showcasing ratings categorized as Excellent, Very Good, Good, Bad, Very Bad, along with corresponding orders.</w:t>
      </w:r>
    </w:p>
    <w:p/>
    <w:p>
      <w:r>
        <w:t>Visualization-</w:t>
      </w:r>
    </w:p>
    <w:p/>
    <w:p>
      <w:pPr>
        <w:jc w:val="both"/>
      </w:pPr>
      <w:r>
        <w:drawing>
          <wp:inline distT="0" distB="0" distL="114300" distR="114300">
            <wp:extent cx="5269865" cy="2943225"/>
            <wp:effectExtent l="12700" t="12700" r="26035" b="15875"/>
            <wp:docPr id="4" name="Picture 4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8"/>
        </w:rPr>
      </w:pPr>
    </w:p>
    <w:p>
      <w:pPr>
        <w:rPr>
          <w:sz w:val="21"/>
          <w:szCs w:val="24"/>
        </w:rPr>
      </w:pPr>
      <w:r>
        <w:rPr>
          <w:sz w:val="21"/>
          <w:szCs w:val="24"/>
        </w:rPr>
        <w:t>Explanation-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This bar chart displays the distribution of customer ratings for the Shop_Nest. The ratings are categorized into five groups: Excellent, Very Good, Good, Bad, and Very Bad.</w:t>
      </w:r>
    </w:p>
    <w:p>
      <w:pPr>
        <w:rPr>
          <w:rFonts w:hint="default"/>
          <w:sz w:val="21"/>
          <w:szCs w:val="21"/>
        </w:rPr>
      </w:pPr>
      <w:r>
        <w:rPr>
          <w:sz w:val="21"/>
          <w:szCs w:val="21"/>
        </w:rPr>
        <w:t xml:space="preserve">-The Majority of customers rate their shopping experience as </w:t>
      </w:r>
      <w:r>
        <w:rPr>
          <w:rFonts w:hint="default"/>
          <w:sz w:val="21"/>
          <w:szCs w:val="21"/>
        </w:rPr>
        <w:t>‘Excellent’ reflecting overall satisfaction.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-Few customers rate their experience as ‘Bad’ or ‘Very Bad’ indicating minimal dissatisfaction.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-The high proportion of positive ratings suggests that customers are generally happy with their experience, though the negative feedback should still be addressed by Shop_Nest.</w:t>
      </w:r>
      <w:r>
        <w:rPr>
          <w:rFonts w:hint="default"/>
          <w:sz w:val="21"/>
          <w:szCs w:val="21"/>
        </w:rPr>
        <w:br w:type="textWrapping"/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 xml:space="preserve">Question 2) </w:t>
      </w: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What are the top 10 and bottom 18 most popular product categories in the Shop_Nest dataset? Please list them based on the number of orders.</w:t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Visualization-</w:t>
      </w:r>
    </w:p>
    <w:p>
      <w:pPr>
        <w:rPr>
          <w:rFonts w:hint="default"/>
          <w:sz w:val="21"/>
          <w:szCs w:val="21"/>
        </w:rPr>
      </w:pPr>
    </w:p>
    <w:p>
      <w:pPr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67325" cy="2973705"/>
            <wp:effectExtent l="12700" t="12700" r="28575" b="36195"/>
            <wp:docPr id="5" name="Picture 5" descr="Screenshot 2024-09-14 at 16.5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14 at 16.50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  <w:szCs w:val="28"/>
        </w:rPr>
      </w:pPr>
      <w:r>
        <w:rPr>
          <w:sz w:val="22"/>
          <w:szCs w:val="28"/>
        </w:rPr>
        <w:t>Top 10</w:t>
      </w:r>
    </w:p>
    <w:p>
      <w:pPr>
        <w:jc w:val="both"/>
        <w:rPr>
          <w:sz w:val="22"/>
          <w:szCs w:val="28"/>
        </w:rPr>
      </w:pPr>
    </w:p>
    <w:p>
      <w:pPr>
        <w:jc w:val="both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5266055" cy="2948940"/>
            <wp:effectExtent l="12700" t="12700" r="29845" b="35560"/>
            <wp:docPr id="9" name="Picture 9" descr="Screenshot 2024-09-14 at 17.1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14 at 17.13.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  <w:szCs w:val="28"/>
        </w:rPr>
      </w:pPr>
      <w:r>
        <w:rPr>
          <w:sz w:val="22"/>
          <w:szCs w:val="28"/>
        </w:rPr>
        <w:t>Bottom 18</w:t>
      </w:r>
    </w:p>
    <w:p>
      <w:pPr>
        <w:jc w:val="center"/>
        <w:rPr>
          <w:sz w:val="22"/>
          <w:szCs w:val="28"/>
        </w:rPr>
      </w:pPr>
    </w:p>
    <w:p>
      <w:pPr>
        <w:jc w:val="both"/>
        <w:rPr>
          <w:sz w:val="22"/>
          <w:szCs w:val="28"/>
        </w:rPr>
      </w:pPr>
    </w:p>
    <w:p>
      <w:pPr>
        <w:jc w:val="both"/>
        <w:rPr>
          <w:sz w:val="22"/>
          <w:szCs w:val="28"/>
        </w:rPr>
      </w:pPr>
    </w:p>
    <w:p>
      <w:pPr>
        <w:jc w:val="both"/>
        <w:rPr>
          <w:rFonts w:asciiTheme="minorAscii"/>
          <w:sz w:val="21"/>
          <w:szCs w:val="21"/>
        </w:rPr>
      </w:pPr>
      <w:r>
        <w:rPr>
          <w:rFonts w:asciiTheme="minorAscii"/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Th donut chart shows the </w:t>
      </w:r>
      <w:r>
        <w:rPr>
          <w:rFonts w:hAnsi="Arial" w:eastAsia="SimSun" w:cs="Arial" w:asciiTheme="minorAscii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top 10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product categories based on the number of orders. Each category is represented by a percentage of total orders, with categories such as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 xml:space="preserve"> 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"beleza_saude" (Beauty and Health) and "esporte_lazer" (Sports and Leisure) leading the chart.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"cama_mesa_banho" (Bed, Bath, and Table) and "beleza_saude" (Beauty and Health) are the most popular categories, accounting for a significant portion of total orders.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These popular categories likely generate the most revenue for Shop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and could benefit from continued marketing focus.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 xml:space="preserve">e 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donut chart displays the </w:t>
      </w:r>
      <w:r>
        <w:rPr>
          <w:rFonts w:hint="default" w:hAnsi="Arial" w:eastAsia="SimSun" w:cs="Arial" w:asciiTheme="minorAscii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bottom 18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product categories in terms of orders. These categories have the lowest share of total orders.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Categories such as "cine_foto" (Cine/Photo) and "dvds_blu_ray" (DVDs/Blu-Ray) are among the least ordered, suggesting that they may not be popular with Shop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customers.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-T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hese categories may require marketing initiatives to increase sales or could be phased out if demand continues to remain low.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Question 3)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List the total number of active sellers by yearly and monthly.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Visualization-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drawing>
          <wp:inline distT="0" distB="0" distL="114300" distR="114300">
            <wp:extent cx="5270500" cy="3013075"/>
            <wp:effectExtent l="12700" t="12700" r="25400" b="22225"/>
            <wp:docPr id="7" name="Picture 7" descr="Screenshot 2024-09-14 at 16.5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14 at 16.59.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line chart tracks the number of active sellers by month and year. The chart provides insight into seller activity trends over time.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There is an overall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 xml:space="preserve"> consistent growth 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number of active sellers with occasional spikes, suggesting periods of higher seller </w:t>
      </w:r>
      <w:r>
        <w:rPr>
          <w:rFonts w:hint="default" w:hAnsi="Arial" w:eastAsia="SimSun" w:cs="Arial" w:asciiTheme="minorAscii"/>
          <w:i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on-boarding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or engagement.</w:t>
      </w: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Question 4)</w:t>
      </w: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Which Payment methods are most commonly used by Shop_Nest customers.</w:t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Visualization-</w:t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690" cy="3018790"/>
            <wp:effectExtent l="12700" t="12700" r="29210" b="16510"/>
            <wp:docPr id="8" name="Picture 8" descr="Screenshot 2024-09-14 at 17.0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9-14 at 17.09.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pie chart shows the most commonly used payment methods by Shop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customers. The four options include credit cards, debit cards, vouchers, and boleto (Brazilian payment method).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Credit cards are the most popular payment method, accounting for </w:t>
      </w:r>
      <w:r>
        <w:rPr>
          <w:rFonts w:hint="default" w:hAnsi="Arial" w:eastAsia="SimSun" w:cs="Arial" w:asciiTheme="minorAscii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73.26%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of payments, followed by debit cards at </w:t>
      </w:r>
      <w:r>
        <w:rPr>
          <w:rFonts w:hint="default" w:hAnsi="Arial" w:eastAsia="SimSun" w:cs="Arial" w:asciiTheme="minorAscii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19.78%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 usage of vouchers and boleto is much lower, indicating that customers prefer direct digital payments.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Shop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should continue to optimize their payment process for credit card transactions, as they dominate customer preference.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Question 5)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Identify the product category, wise profit margin using the formula.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Visualization-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drawing>
          <wp:inline distT="0" distB="0" distL="114300" distR="114300">
            <wp:extent cx="3200400" cy="5741670"/>
            <wp:effectExtent l="12700" t="12700" r="12700" b="36830"/>
            <wp:docPr id="10" name="Picture 10" descr="Screenshot 2024-09-14 at 17.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9-14 at 17.16.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4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table shows the profit margins for each product category, calculated using the formula: `(Payment value - Price + Freight value) / Payment value * 100`.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Product categories such as "fashion_childrens_clothes" and "diapers_and_hygiene" have high profit margins, while "drinks" have a relatively low margin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.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Focusing on the high-margin categories could help increase profitability, while cost optimizations might be needed for lower-margin categories.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Question 6)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Determine the monthly payments made by customers using credit cards.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Visualization-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drawing>
          <wp:inline distT="0" distB="0" distL="114300" distR="114300">
            <wp:extent cx="5266690" cy="2944495"/>
            <wp:effectExtent l="12700" t="12700" r="29210" b="14605"/>
            <wp:docPr id="14" name="Picture 14" descr="Screenshot 2024-09-14 at 18.3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9-14 at 18.37.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bar chart tracks monthly payments made using credit cards. The visual shows payment trends for each month.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There is a consistent volume of credit card payments across the months, with slight increases during certain periods, potentially during holiday seasons or promotions.</w:t>
      </w:r>
    </w:p>
    <w:p>
      <w:pPr>
        <w:keepNext w:val="0"/>
        <w:keepLines w:val="0"/>
        <w:widowControl/>
        <w:suppressLineNumbers w:val="0"/>
        <w:jc w:val="both"/>
        <w:rPr>
          <w:rFonts w:asciiTheme="minorAscii"/>
          <w:sz w:val="21"/>
          <w:szCs w:val="21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 stable trend suggests that credit card payments are a reliable method for Shop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customers.</w:t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bookmarkStart w:id="0" w:name="_GoBack"/>
      <w:bookmarkEnd w:id="0"/>
      <w:r>
        <w:rPr>
          <w:sz w:val="21"/>
          <w:szCs w:val="21"/>
        </w:rPr>
        <w:t>Question 7)</w:t>
      </w: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Identify sellers categorized by city, excluding cities starting with the letters S and B.</w:t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Visualization-</w:t>
      </w: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990850"/>
            <wp:effectExtent l="12700" t="12700" r="26035" b="19050"/>
            <wp:docPr id="12" name="Picture 12" descr="Screenshot 2024-09-14 at 17.3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9-14 at 17.31.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1"/>
          <w:szCs w:val="21"/>
        </w:rPr>
      </w:pP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bar chart shows the number of sellers based on their city location, excluding cities starting with the letters "S" and "B." The cities are ranked by seller count.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Some cities, like "curitiba" and "recife," have a higher concentration of sellers compared to other locations.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Knowing which cities have the most active sellers can help Shop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_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Nest focus its marketing or seller engagement efforts in those regions.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Question 8)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Create a dynamic visual that compares the number of delayed orders to the number of orders received earlier for each month. Utilize the drill through the cross-report feature to provide a detailed analysis of late and on-time deliveries.</w:t>
      </w: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Visualization-</w:t>
      </w:r>
    </w:p>
    <w:p>
      <w:pPr>
        <w:keepNext w:val="0"/>
        <w:keepLines w:val="0"/>
        <w:widowControl/>
        <w:suppressLineNumbers w:val="0"/>
        <w:jc w:val="center"/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drawing>
          <wp:inline distT="0" distB="0" distL="114300" distR="114300">
            <wp:extent cx="2451100" cy="3009900"/>
            <wp:effectExtent l="12700" t="12700" r="25400" b="25400"/>
            <wp:docPr id="13" name="Picture 13" descr="Screenshot 2024-09-14 at 17.3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9-14 at 17.35.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1"/>
          <w:szCs w:val="21"/>
        </w:rPr>
      </w:pPr>
      <w:r>
        <w:rPr>
          <w:sz w:val="21"/>
          <w:szCs w:val="21"/>
        </w:rPr>
        <w:t>Explanation-</w:t>
      </w:r>
    </w:p>
    <w:p>
      <w:pPr>
        <w:jc w:val="both"/>
        <w:rPr>
          <w:rFonts w:asciiTheme="minorAscii"/>
          <w:sz w:val="21"/>
          <w:szCs w:val="21"/>
        </w:rPr>
      </w:pPr>
      <w:r>
        <w:rPr>
          <w:rFonts w:asciiTheme="minorAscii"/>
          <w:sz w:val="21"/>
          <w:szCs w:val="21"/>
        </w:rPr>
        <w:t>-Here I have used the drill up/down to create a dynamic view.</w:t>
      </w:r>
    </w:p>
    <w:p>
      <w:pPr>
        <w:keepNext w:val="0"/>
        <w:keepLines w:val="0"/>
        <w:widowControl/>
        <w:suppressLineNumbers w:val="0"/>
        <w:jc w:val="both"/>
        <w:rPr>
          <w:rFonts w:asciiTheme="minorAscii"/>
          <w:sz w:val="21"/>
          <w:szCs w:val="21"/>
        </w:rPr>
      </w:pP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This table shows a comparison between delayed and on-time orders for different months and years.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 table highlights the number of delayed and on-time orders for each year, with 2017 showing a relatively high number of on-time deliveries compared to delays.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-</w:t>
      </w:r>
      <w:r>
        <w:rPr>
          <w:rFonts w:hint="default" w:hAnsi="Arial" w:eastAsia="SimSun" w:cs="Arial" w:asciiTheme="minorAscii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The ability to track this data over time helps in identifying and addressing logistics issues, particularly in months with more delays.</w:t>
      </w:r>
    </w:p>
    <w:p>
      <w:pPr>
        <w:jc w:val="both"/>
        <w:rPr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苹方-简">
    <w:altName w:val="冬青黑体简体中文"/>
    <w:panose1 w:val="020B0400000000000000"/>
    <w:charset w:val="86"/>
    <w:family w:val="auto"/>
    <w:pitch w:val="default"/>
    <w:sig w:usb0="00000000" w:usb1="00000000" w:usb2="00000017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.AppleSystemUIFont">
    <w:altName w:val="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2FC7BB"/>
    <w:rsid w:val="7D8EC25B"/>
    <w:rsid w:val="FD2FC7BB"/>
    <w:rsid w:val="FD679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2024-09-14T19:30:00Z</dcterms:created>
  <dc:creator>pankajkhatri</dc:creator>
  <cp:lastModifiedBy>pankajkhatri</cp:lastModifiedBy>
  <dcterms:modified xsi:type="dcterms:W3CDTF">2024-10-18T11:52:03Z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