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C920F8">
      <w:pPr>
        <w:ind w:right="141"/>
        <w:rPr>
          <w:rFonts w:hint="default" w:ascii="Arial" w:hAnsi="Arial" w:cs="Arial"/>
          <w:sz w:val="8"/>
        </w:rPr>
      </w:pPr>
    </w:p>
    <w:tbl>
      <w:tblPr>
        <w:tblStyle w:val="17"/>
        <w:tblW w:w="1017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0" w:type="dxa"/>
          <w:left w:w="108" w:type="dxa"/>
          <w:bottom w:w="0" w:type="dxa"/>
          <w:right w:w="108" w:type="dxa"/>
        </w:tblCellMar>
      </w:tblPr>
      <w:tblGrid>
        <w:gridCol w:w="4949"/>
        <w:gridCol w:w="5224"/>
      </w:tblGrid>
      <w:tr w14:paraId="0E2D0C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0" w:type="dxa"/>
            <w:left w:w="108" w:type="dxa"/>
            <w:bottom w:w="0" w:type="dxa"/>
            <w:right w:w="108" w:type="dxa"/>
          </w:tblCellMar>
        </w:tblPrEx>
        <w:tc>
          <w:tcPr>
            <w:tcW w:w="4949" w:type="dxa"/>
            <w:tcBorders>
              <w:tl2br w:val="nil"/>
              <w:tr2bl w:val="nil"/>
            </w:tcBorders>
            <w:shd w:val="clear" w:color="auto" w:fill="FFFFFF" w:themeFill="background1"/>
            <w:vAlign w:val="top"/>
          </w:tcPr>
          <w:p w14:paraId="13DA4FB6">
            <w:pPr>
              <w:spacing w:after="0"/>
              <w:ind w:right="141"/>
              <w:rPr>
                <w:rFonts w:hint="default" w:ascii="Arial" w:hAnsi="Arial" w:cs="Arial"/>
                <w:sz w:val="72"/>
                <w:szCs w:val="72"/>
              </w:rPr>
            </w:pPr>
            <w:r>
              <w:rPr>
                <w:rFonts w:hint="default" w:ascii="Arial" w:hAnsi="Arial" w:cs="Arial"/>
                <w:b/>
                <w:bCs/>
                <w:color w:val="10253F" w:themeColor="text2" w:themeShade="80"/>
                <w:sz w:val="56"/>
                <w:szCs w:val="56"/>
              </w:rPr>
              <w:t>PANKAJ KUMAR</w:t>
            </w:r>
            <w:r>
              <w:rPr>
                <w:rFonts w:hint="default" w:ascii="Arial" w:hAnsi="Arial" w:cs="Arial"/>
                <w:b/>
                <w:bCs/>
                <w:sz w:val="56"/>
                <w:szCs w:val="56"/>
              </w:rPr>
              <w:t xml:space="preserve"> </w:t>
            </w:r>
          </w:p>
        </w:tc>
        <w:tc>
          <w:tcPr>
            <w:tcW w:w="5224" w:type="dxa"/>
            <w:tcBorders>
              <w:tl2br w:val="nil"/>
              <w:tr2bl w:val="nil"/>
            </w:tcBorders>
            <w:shd w:val="clear" w:color="auto" w:fill="FFFFFF" w:themeFill="background1"/>
            <w:vAlign w:val="top"/>
          </w:tcPr>
          <w:p w14:paraId="55AFEC18">
            <w:pPr>
              <w:spacing w:after="0"/>
              <w:ind w:right="141"/>
              <w:jc w:val="right"/>
              <w:rPr>
                <w:rFonts w:hint="default" w:ascii="Arial" w:hAnsi="Arial" w:cs="Arial"/>
              </w:rPr>
            </w:pPr>
            <w:r>
              <w:rPr>
                <w:rFonts w:hint="default" w:ascii="Arial" w:hAnsi="Arial" w:cs="Arial"/>
              </w:rPr>
              <w:t xml:space="preserve">Glen Huntly, VIC, Australia </w:t>
            </w:r>
          </w:p>
          <w:p w14:paraId="571CEEEF">
            <w:pPr>
              <w:spacing w:after="0"/>
              <w:ind w:right="141"/>
              <w:jc w:val="right"/>
              <w:rPr>
                <w:rFonts w:hint="default" w:ascii="Arial" w:hAnsi="Arial" w:cs="Arial"/>
              </w:rPr>
            </w:pPr>
            <w:r>
              <w:rPr>
                <w:rFonts w:hint="default" w:ascii="Arial" w:hAnsi="Arial" w:cs="Arial"/>
              </w:rPr>
              <w:t xml:space="preserve">  +61 413 992 507  </w:t>
            </w:r>
          </w:p>
          <w:p w14:paraId="290B7095">
            <w:pPr>
              <w:spacing w:after="0"/>
              <w:ind w:right="141"/>
              <w:jc w:val="right"/>
              <w:rPr>
                <w:rStyle w:val="14"/>
                <w:rFonts w:hint="default" w:ascii="Arial" w:hAnsi="Arial" w:cs="Arial"/>
                <w:color w:val="auto"/>
              </w:rPr>
            </w:pPr>
            <w:r>
              <w:rPr>
                <w:rFonts w:hint="default" w:ascii="Arial" w:hAnsi="Arial" w:cs="Arial"/>
              </w:rPr>
              <w:t>Pankaj</w:t>
            </w:r>
            <w:r>
              <w:rPr>
                <w:rFonts w:hint="default" w:ascii="Arial" w:hAnsi="Arial" w:cs="Arial"/>
                <w:lang w:val="en-GB"/>
              </w:rPr>
              <w:t>office1504@gmail.com</w:t>
            </w:r>
          </w:p>
          <w:p w14:paraId="3E16DD1A">
            <w:pPr>
              <w:spacing w:after="0"/>
              <w:ind w:right="141"/>
              <w:jc w:val="right"/>
              <w:rPr>
                <w:rFonts w:hint="default" w:ascii="Arial" w:hAnsi="Arial" w:cs="Arial"/>
                <w:u w:val="single"/>
              </w:rPr>
            </w:pPr>
            <w:r>
              <w:rPr>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"http://www.linkedin.com/in/pankaj-kumar-9a764a175" </w:instrText>
            </w:r>
            <w:r>
              <w:rPr>
                <w:rFonts w:hint="default" w:ascii="Arial" w:hAnsi="Arial" w:cs="Arial"/>
              </w:rPr>
              <w:fldChar w:fldCharType="separate"/>
            </w:r>
            <w:r>
              <w:rPr>
                <w:rStyle w:val="14"/>
                <w:rFonts w:hint="default" w:ascii="Arial" w:hAnsi="Arial" w:cs="Arial"/>
              </w:rPr>
              <w:t>LinkedIn URL</w:t>
            </w:r>
            <w:r>
              <w:rPr>
                <w:rStyle w:val="14"/>
                <w:rFonts w:hint="default" w:ascii="Arial" w:hAnsi="Arial" w:cs="Arial"/>
              </w:rPr>
              <w:fldChar w:fldCharType="end"/>
            </w:r>
          </w:p>
        </w:tc>
      </w:tr>
    </w:tbl>
    <w:p w14:paraId="683D7B1E">
      <w:pPr>
        <w:spacing w:after="0"/>
        <w:ind w:right="144"/>
        <w:rPr>
          <w:rFonts w:hint="default" w:ascii="Arial" w:hAnsi="Arial" w:cs="Arial"/>
          <w:sz w:val="16"/>
          <w:szCs w:val="16"/>
        </w:rPr>
      </w:pPr>
    </w:p>
    <w:p w14:paraId="51360DA9">
      <w:pPr>
        <w:pStyle w:val="2"/>
        <w:pBdr>
          <w:bottom w:val="single" w:color="auto" w:sz="4" w:space="1"/>
        </w:pBdr>
        <w:tabs>
          <w:tab w:val="left" w:pos="3544"/>
        </w:tabs>
        <w:spacing w:before="0" w:line="240" w:lineRule="auto"/>
        <w:ind w:right="141"/>
        <w:rPr>
          <w:rFonts w:hint="default" w:ascii="Arial" w:hAnsi="Arial" w:cs="Arial"/>
          <w:color w:val="10253F" w:themeColor="text2" w:themeShade="80"/>
        </w:rPr>
      </w:pPr>
      <w:r>
        <w:rPr>
          <w:rFonts w:hint="default" w:ascii="Arial" w:hAnsi="Arial" w:cs="Arial"/>
          <w:color w:val="10253F" w:themeColor="text2" w:themeShade="80"/>
        </w:rPr>
        <w:t>Career Objective</w:t>
      </w:r>
    </w:p>
    <w:p w14:paraId="5F9AD04D">
      <w:pPr>
        <w:ind w:right="141"/>
        <w:rPr>
          <w:rFonts w:hint="default" w:ascii="Arial" w:hAnsi="Arial" w:cs="Arial"/>
          <w:i/>
          <w:iCs/>
          <w:sz w:val="2"/>
          <w:u w:val="single"/>
        </w:rPr>
      </w:pPr>
    </w:p>
    <w:p w14:paraId="1C93B5A6">
      <w:pPr>
        <w:spacing w:after="0"/>
        <w:rPr>
          <w:rFonts w:hint="default" w:ascii="Arial" w:hAnsi="Arial" w:cs="Arial"/>
          <w:i/>
          <w:iCs/>
          <w:sz w:val="22"/>
          <w:szCs w:val="22"/>
          <w:lang w:val="en-GB" w:eastAsia="zh-CN"/>
        </w:rPr>
      </w:pPr>
      <w:r>
        <w:rPr>
          <w:rFonts w:hint="default" w:ascii="Arial" w:hAnsi="Arial" w:cs="Arial"/>
          <w:i/>
          <w:iCs/>
          <w:sz w:val="22"/>
          <w:szCs w:val="22"/>
          <w:lang w:val="en-US" w:eastAsia="zh-CN"/>
        </w:rPr>
        <w:t>To obtain a role with an organisation that will effectively utilise my business analytics and technical expertise while also allowing me to develop further as a professional</w:t>
      </w:r>
      <w:r>
        <w:rPr>
          <w:rFonts w:hint="default" w:ascii="Arial" w:hAnsi="Arial" w:cs="Arial"/>
          <w:i/>
          <w:iCs/>
          <w:sz w:val="22"/>
          <w:szCs w:val="22"/>
          <w:lang w:val="en-GB" w:eastAsia="zh-CN"/>
        </w:rPr>
        <w:t>.</w:t>
      </w:r>
    </w:p>
    <w:p w14:paraId="3A99B2CE">
      <w:pPr>
        <w:spacing w:after="0"/>
        <w:rPr>
          <w:rFonts w:hint="default" w:ascii="Arial" w:hAnsi="Arial" w:cs="Arial"/>
          <w:sz w:val="22"/>
          <w:szCs w:val="22"/>
          <w:lang w:val="en-GB" w:eastAsia="zh-CN"/>
        </w:rPr>
      </w:pPr>
    </w:p>
    <w:p w14:paraId="74798E49">
      <w:pPr>
        <w:spacing w:after="0"/>
        <w:rPr>
          <w:rFonts w:hint="default" w:ascii="Arial" w:hAnsi="Arial" w:eastAsia="SimSun" w:cs="Arial"/>
          <w:b w:val="0"/>
          <w:bCs w:val="0"/>
          <w:spacing w:val="-5"/>
          <w:sz w:val="22"/>
          <w:szCs w:val="22"/>
          <w:lang w:val="en-US" w:eastAsia="en-US" w:bidi="ar-SA"/>
        </w:rPr>
      </w:pPr>
      <w:r>
        <w:rPr>
          <w:rFonts w:hint="default" w:ascii="Arial" w:hAnsi="Arial" w:eastAsia="SimSun" w:cs="Arial"/>
          <w:b w:val="0"/>
          <w:bCs w:val="0"/>
          <w:spacing w:val="-5"/>
          <w:sz w:val="22"/>
          <w:szCs w:val="22"/>
          <w:lang w:val="en-US" w:eastAsia="en-US" w:bidi="ar-SA"/>
        </w:rPr>
        <w:t>Master of Business Information Technology graduate from RMIT University with 3.5 years</w:t>
      </w:r>
      <w:r>
        <w:rPr>
          <w:rFonts w:hint="default" w:ascii="Arial" w:hAnsi="Arial" w:eastAsia="SimSun" w:cs="Arial"/>
          <w:b w:val="0"/>
          <w:bCs w:val="0"/>
          <w:spacing w:val="-5"/>
          <w:sz w:val="22"/>
          <w:szCs w:val="22"/>
          <w:lang w:val="en-GB" w:eastAsia="en-US" w:bidi="ar-SA"/>
        </w:rPr>
        <w:t xml:space="preserve"> of</w:t>
      </w:r>
      <w:r>
        <w:rPr>
          <w:rFonts w:hint="default" w:ascii="Arial" w:hAnsi="Arial" w:eastAsia="SimSun" w:cs="Arial"/>
          <w:b w:val="0"/>
          <w:bCs w:val="0"/>
          <w:spacing w:val="-5"/>
          <w:sz w:val="22"/>
          <w:szCs w:val="22"/>
          <w:lang w:val="en-US" w:eastAsia="en-US" w:bidi="ar-SA"/>
        </w:rPr>
        <w:t xml:space="preserve"> </w:t>
      </w:r>
      <w:r>
        <w:rPr>
          <w:rFonts w:hint="default" w:ascii="Arial" w:hAnsi="Arial" w:eastAsia="SimSun" w:cs="Arial"/>
          <w:b w:val="0"/>
          <w:bCs w:val="0"/>
          <w:spacing w:val="-5"/>
          <w:sz w:val="22"/>
          <w:szCs w:val="22"/>
          <w:lang w:val="en-GB" w:eastAsia="en-US" w:bidi="ar-SA"/>
        </w:rPr>
        <w:t xml:space="preserve">professional </w:t>
      </w:r>
      <w:r>
        <w:rPr>
          <w:rFonts w:hint="default" w:ascii="Arial" w:hAnsi="Arial" w:eastAsia="SimSun" w:cs="Arial"/>
          <w:b w:val="0"/>
          <w:bCs w:val="0"/>
          <w:spacing w:val="-5"/>
          <w:sz w:val="22"/>
          <w:szCs w:val="22"/>
          <w:lang w:val="en-US" w:eastAsia="en-US" w:bidi="ar-SA"/>
        </w:rPr>
        <w:t>experience i</w:t>
      </w:r>
      <w:r>
        <w:rPr>
          <w:rFonts w:hint="default" w:ascii="Arial" w:hAnsi="Arial" w:eastAsia="SimSun" w:cs="Arial"/>
          <w:b w:val="0"/>
          <w:bCs w:val="0"/>
          <w:spacing w:val="-5"/>
          <w:sz w:val="22"/>
          <w:szCs w:val="22"/>
          <w:lang w:val="en-GB" w:eastAsia="en-US" w:bidi="ar-SA"/>
        </w:rPr>
        <w:t xml:space="preserve">n </w:t>
      </w:r>
      <w:r>
        <w:rPr>
          <w:rFonts w:hint="default" w:ascii="Arial" w:hAnsi="Arial" w:eastAsia="SimSun" w:cs="Arial"/>
          <w:b/>
          <w:bCs/>
          <w:spacing w:val="-5"/>
          <w:sz w:val="22"/>
          <w:szCs w:val="22"/>
          <w:lang w:val="en-GB" w:eastAsia="en-US" w:bidi="ar-SA"/>
        </w:rPr>
        <w:t>software development, testing</w:t>
      </w:r>
      <w:r>
        <w:rPr>
          <w:rFonts w:hint="default" w:ascii="Arial" w:hAnsi="Arial" w:eastAsia="SimSun" w:cs="Arial"/>
          <w:b/>
          <w:bCs/>
          <w:spacing w:val="-5"/>
          <w:sz w:val="22"/>
          <w:szCs w:val="22"/>
          <w:lang w:val="en-US" w:eastAsia="en-US" w:bidi="ar-SA"/>
        </w:rPr>
        <w:t>,</w:t>
      </w:r>
      <w:r>
        <w:rPr>
          <w:rFonts w:hint="default" w:ascii="Arial" w:hAnsi="Arial" w:eastAsia="SimSun" w:cs="Arial"/>
          <w:b/>
          <w:bCs/>
          <w:spacing w:val="-5"/>
          <w:sz w:val="22"/>
          <w:szCs w:val="22"/>
          <w:lang w:val="en-GB" w:eastAsia="en-US" w:bidi="ar-SA"/>
        </w:rPr>
        <w:t xml:space="preserve"> delivery</w:t>
      </w:r>
      <w:r>
        <w:rPr>
          <w:rFonts w:hint="default" w:ascii="Arial" w:hAnsi="Arial" w:eastAsia="SimSun" w:cs="Arial"/>
          <w:b w:val="0"/>
          <w:bCs w:val="0"/>
          <w:spacing w:val="-5"/>
          <w:sz w:val="22"/>
          <w:szCs w:val="22"/>
          <w:lang w:val="en-US" w:eastAsia="en-US" w:bidi="ar-SA"/>
        </w:rPr>
        <w:t xml:space="preserve"> and over 2 years in </w:t>
      </w:r>
      <w:r>
        <w:rPr>
          <w:rFonts w:hint="default" w:ascii="Arial" w:hAnsi="Arial" w:eastAsia="SimSun" w:cs="Arial"/>
          <w:b/>
          <w:bCs/>
          <w:spacing w:val="-5"/>
          <w:sz w:val="22"/>
          <w:szCs w:val="22"/>
          <w:lang w:val="en-US" w:eastAsia="en-US" w:bidi="ar-SA"/>
        </w:rPr>
        <w:t>customer service</w:t>
      </w:r>
      <w:r>
        <w:rPr>
          <w:rFonts w:hint="default" w:ascii="Arial" w:hAnsi="Arial" w:eastAsia="SimSun" w:cs="Arial"/>
          <w:b w:val="0"/>
          <w:bCs w:val="0"/>
          <w:spacing w:val="-5"/>
          <w:sz w:val="22"/>
          <w:szCs w:val="22"/>
          <w:lang w:val="en-US" w:eastAsia="en-US" w:bidi="ar-SA"/>
        </w:rPr>
        <w:t xml:space="preserve"> and </w:t>
      </w:r>
      <w:r>
        <w:rPr>
          <w:rFonts w:hint="default" w:ascii="Arial" w:hAnsi="Arial" w:eastAsia="SimSun" w:cs="Arial"/>
          <w:b w:val="0"/>
          <w:bCs w:val="0"/>
          <w:spacing w:val="-5"/>
          <w:sz w:val="22"/>
          <w:szCs w:val="22"/>
          <w:lang w:val="en-GB" w:eastAsia="en-US" w:bidi="ar-SA"/>
        </w:rPr>
        <w:t xml:space="preserve">administration. </w:t>
      </w:r>
      <w:r>
        <w:rPr>
          <w:rFonts w:hint="default" w:ascii="Arial" w:hAnsi="Arial" w:eastAsia="SimSun" w:cs="Arial"/>
          <w:b w:val="0"/>
          <w:bCs w:val="0"/>
          <w:spacing w:val="-5"/>
          <w:sz w:val="22"/>
          <w:szCs w:val="22"/>
          <w:lang w:val="en-US" w:eastAsia="en-US" w:bidi="ar-SA"/>
        </w:rPr>
        <w:t xml:space="preserve">Skilled in </w:t>
      </w:r>
      <w:r>
        <w:rPr>
          <w:rFonts w:hint="default" w:ascii="Arial" w:hAnsi="Arial" w:eastAsia="SimSun" w:cs="Arial"/>
          <w:b/>
          <w:bCs/>
          <w:spacing w:val="-5"/>
          <w:sz w:val="22"/>
          <w:szCs w:val="22"/>
          <w:lang w:val="en-US" w:eastAsia="en-US" w:bidi="ar-SA"/>
        </w:rPr>
        <w:t>requirements gathering</w:t>
      </w:r>
      <w:r>
        <w:rPr>
          <w:rFonts w:hint="default" w:ascii="Arial" w:hAnsi="Arial" w:eastAsia="SimSun" w:cs="Arial"/>
          <w:b w:val="0"/>
          <w:bCs w:val="0"/>
          <w:spacing w:val="-5"/>
          <w:sz w:val="22"/>
          <w:szCs w:val="22"/>
          <w:lang w:val="en-US" w:eastAsia="en-US" w:bidi="ar-SA"/>
        </w:rPr>
        <w:t>,</w:t>
      </w:r>
      <w:r>
        <w:rPr>
          <w:rFonts w:hint="default" w:ascii="Arial" w:hAnsi="Arial" w:eastAsia="SimSun" w:cs="Arial"/>
          <w:b/>
          <w:bCs/>
          <w:spacing w:val="-5"/>
          <w:sz w:val="22"/>
          <w:szCs w:val="22"/>
          <w:lang w:val="en-US" w:eastAsia="en-US" w:bidi="ar-SA"/>
        </w:rPr>
        <w:t xml:space="preserve"> producing high-quality documentation</w:t>
      </w:r>
      <w:r>
        <w:rPr>
          <w:rFonts w:hint="default" w:ascii="Arial" w:hAnsi="Arial" w:eastAsia="SimSun" w:cs="Arial"/>
          <w:b w:val="0"/>
          <w:bCs w:val="0"/>
          <w:spacing w:val="-5"/>
          <w:sz w:val="22"/>
          <w:szCs w:val="22"/>
          <w:lang w:val="en-US" w:eastAsia="en-US" w:bidi="ar-SA"/>
        </w:rPr>
        <w:t xml:space="preserve">, </w:t>
      </w:r>
      <w:r>
        <w:rPr>
          <w:rFonts w:hint="default" w:ascii="Arial" w:hAnsi="Arial" w:eastAsia="SimSun" w:cs="Arial"/>
          <w:b/>
          <w:bCs/>
          <w:spacing w:val="-5"/>
          <w:sz w:val="22"/>
          <w:szCs w:val="22"/>
          <w:lang w:val="en-US" w:eastAsia="en-US" w:bidi="ar-SA"/>
        </w:rPr>
        <w:t>data specifications</w:t>
      </w:r>
      <w:r>
        <w:rPr>
          <w:rFonts w:hint="default" w:ascii="Arial" w:hAnsi="Arial" w:eastAsia="SimSun" w:cs="Arial"/>
          <w:b w:val="0"/>
          <w:bCs w:val="0"/>
          <w:spacing w:val="-5"/>
          <w:sz w:val="22"/>
          <w:szCs w:val="22"/>
          <w:lang w:val="en-US" w:eastAsia="en-US" w:bidi="ar-SA"/>
        </w:rPr>
        <w:t xml:space="preserve">, and delivering clear business analysis outcomes in </w:t>
      </w:r>
      <w:r>
        <w:rPr>
          <w:rFonts w:hint="default" w:ascii="Arial" w:hAnsi="Arial" w:eastAsia="SimSun" w:cs="Arial"/>
          <w:b w:val="0"/>
          <w:bCs w:val="0"/>
          <w:spacing w:val="-5"/>
          <w:sz w:val="22"/>
          <w:szCs w:val="22"/>
          <w:lang w:val="en-GB" w:eastAsia="en-US" w:bidi="ar-SA"/>
        </w:rPr>
        <w:t>an agile</w:t>
      </w:r>
      <w:bookmarkStart w:id="1" w:name="_GoBack"/>
      <w:bookmarkEnd w:id="1"/>
      <w:r>
        <w:rPr>
          <w:rFonts w:hint="default" w:ascii="Arial" w:hAnsi="Arial" w:eastAsia="SimSun" w:cs="Arial"/>
          <w:b w:val="0"/>
          <w:bCs w:val="0"/>
          <w:spacing w:val="-5"/>
          <w:sz w:val="22"/>
          <w:szCs w:val="22"/>
          <w:lang w:val="en-US" w:eastAsia="en-US" w:bidi="ar-SA"/>
        </w:rPr>
        <w:t xml:space="preserve"> </w:t>
      </w:r>
      <w:r>
        <w:rPr>
          <w:rFonts w:hint="default" w:ascii="Arial" w:hAnsi="Arial" w:eastAsia="SimSun" w:cs="Arial"/>
          <w:b w:val="0"/>
          <w:bCs w:val="0"/>
          <w:spacing w:val="-5"/>
          <w:sz w:val="22"/>
          <w:szCs w:val="22"/>
          <w:lang w:val="en-GB" w:eastAsia="en-US" w:bidi="ar-SA"/>
        </w:rPr>
        <w:t>environment</w:t>
      </w:r>
      <w:r>
        <w:rPr>
          <w:rFonts w:hint="default" w:ascii="Arial" w:hAnsi="Arial" w:eastAsia="SimSun" w:cs="Arial"/>
          <w:b w:val="0"/>
          <w:bCs w:val="0"/>
          <w:spacing w:val="-5"/>
          <w:sz w:val="22"/>
          <w:szCs w:val="22"/>
          <w:lang w:val="en-US" w:eastAsia="en-US" w:bidi="ar-SA"/>
        </w:rPr>
        <w:t xml:space="preserve">. Strong analytical thinker with excellent </w:t>
      </w:r>
      <w:r>
        <w:rPr>
          <w:rFonts w:hint="default" w:ascii="Arial" w:hAnsi="Arial" w:eastAsia="SimSun" w:cs="Arial"/>
          <w:b/>
          <w:bCs/>
          <w:spacing w:val="-5"/>
          <w:sz w:val="22"/>
          <w:szCs w:val="22"/>
          <w:lang w:val="en-US" w:eastAsia="en-US" w:bidi="ar-SA"/>
        </w:rPr>
        <w:t>stakeholder management, problem-solving ability</w:t>
      </w:r>
      <w:r>
        <w:rPr>
          <w:rFonts w:hint="default" w:ascii="Arial" w:hAnsi="Arial" w:eastAsia="SimSun" w:cs="Arial"/>
          <w:b w:val="0"/>
          <w:bCs w:val="0"/>
          <w:spacing w:val="-5"/>
          <w:sz w:val="22"/>
          <w:szCs w:val="22"/>
          <w:lang w:val="en-US" w:eastAsia="en-US" w:bidi="ar-SA"/>
        </w:rPr>
        <w:t xml:space="preserve">, and a passion for translating complex concepts into simple, structured documentation. Brings hands-on exposure to </w:t>
      </w:r>
      <w:r>
        <w:rPr>
          <w:rFonts w:hint="default" w:ascii="Arial" w:hAnsi="Arial" w:eastAsia="SimSun" w:cs="Arial"/>
          <w:b/>
          <w:bCs/>
          <w:spacing w:val="-5"/>
          <w:sz w:val="22"/>
          <w:szCs w:val="22"/>
          <w:lang w:val="en-US" w:eastAsia="en-US" w:bidi="ar-SA"/>
        </w:rPr>
        <w:t>system architecture, SQL, cloud platforms</w:t>
      </w:r>
      <w:r>
        <w:rPr>
          <w:rFonts w:hint="default" w:ascii="Arial" w:hAnsi="Arial" w:eastAsia="SimSun" w:cs="Arial"/>
          <w:b w:val="0"/>
          <w:bCs w:val="0"/>
          <w:spacing w:val="-5"/>
          <w:sz w:val="22"/>
          <w:szCs w:val="22"/>
          <w:lang w:val="en-US" w:eastAsia="en-US" w:bidi="ar-SA"/>
        </w:rPr>
        <w:t xml:space="preserve">, and </w:t>
      </w:r>
      <w:r>
        <w:rPr>
          <w:rFonts w:hint="default" w:ascii="Arial" w:hAnsi="Arial" w:eastAsia="SimSun" w:cs="Arial"/>
          <w:b/>
          <w:bCs/>
          <w:spacing w:val="-5"/>
          <w:sz w:val="22"/>
          <w:szCs w:val="22"/>
          <w:lang w:val="en-US" w:eastAsia="en-US" w:bidi="ar-SA"/>
        </w:rPr>
        <w:t>data-driven decision-making</w:t>
      </w:r>
      <w:r>
        <w:rPr>
          <w:rFonts w:hint="default" w:ascii="Arial" w:hAnsi="Arial" w:eastAsia="SimSun" w:cs="Arial"/>
          <w:b w:val="0"/>
          <w:bCs w:val="0"/>
          <w:spacing w:val="-5"/>
          <w:sz w:val="22"/>
          <w:szCs w:val="22"/>
          <w:lang w:val="en-US" w:eastAsia="en-US" w:bidi="ar-SA"/>
        </w:rPr>
        <w:t>, with a proven ability to work independently and collaborate effectively across diverse teams.</w:t>
      </w:r>
    </w:p>
    <w:p w14:paraId="1CD13D70">
      <w:pPr>
        <w:pStyle w:val="3"/>
        <w:rPr>
          <w:rFonts w:hint="default" w:ascii="Arial" w:hAnsi="Arial" w:cs="Arial"/>
          <w:lang w:eastAsia="en-US"/>
        </w:rPr>
      </w:pPr>
    </w:p>
    <w:p w14:paraId="234C6D6A">
      <w:pPr>
        <w:pStyle w:val="2"/>
        <w:pBdr>
          <w:bottom w:val="single" w:color="auto" w:sz="4" w:space="1"/>
        </w:pBdr>
        <w:tabs>
          <w:tab w:val="left" w:pos="3544"/>
        </w:tabs>
        <w:spacing w:before="0" w:line="240" w:lineRule="auto"/>
        <w:ind w:right="141"/>
        <w:rPr>
          <w:rFonts w:hint="default" w:ascii="Arial" w:hAnsi="Arial" w:cs="Arial"/>
          <w:b w:val="0"/>
          <w:bCs w:val="0"/>
          <w:spacing w:val="-5"/>
          <w:sz w:val="22"/>
          <w:szCs w:val="22"/>
          <w:lang w:val="en-GB"/>
        </w:rPr>
      </w:pPr>
      <w:r>
        <w:rPr>
          <w:rFonts w:hint="default" w:ascii="Arial" w:hAnsi="Arial" w:cs="Arial"/>
          <w:color w:val="10253F" w:themeColor="text2" w:themeShade="80"/>
        </w:rPr>
        <w:t xml:space="preserve">Technical Skills </w:t>
      </w:r>
    </w:p>
    <w:p w14:paraId="5A6A9022">
      <w:pPr>
        <w:pStyle w:val="2"/>
        <w:tabs>
          <w:tab w:val="left" w:pos="2977"/>
          <w:tab w:val="left" w:pos="3544"/>
        </w:tabs>
        <w:spacing w:before="120" w:line="240" w:lineRule="auto"/>
        <w:ind w:right="141"/>
        <w:rPr>
          <w:rFonts w:hint="default" w:ascii="Arial" w:hAnsi="Arial" w:cs="Arial"/>
          <w:spacing w:val="-5"/>
          <w:sz w:val="22"/>
          <w:szCs w:val="22"/>
          <w:lang w:val="en-AU"/>
        </w:rPr>
      </w:pPr>
      <w:r>
        <w:rPr>
          <w:rFonts w:hint="default" w:ascii="Arial" w:hAnsi="Arial" w:cs="Arial"/>
          <w:b/>
          <w:bCs/>
          <w:spacing w:val="-5"/>
          <w:sz w:val="22"/>
          <w:szCs w:val="22"/>
          <w:lang w:val="en-GB"/>
        </w:rPr>
        <w:t xml:space="preserve">Business Analytics: </w:t>
      </w:r>
      <w:r>
        <w:rPr>
          <w:rFonts w:hint="default" w:ascii="Arial" w:hAnsi="Arial" w:cs="Arial"/>
          <w:b w:val="0"/>
          <w:bCs w:val="0"/>
          <w:spacing w:val="-5"/>
          <w:sz w:val="22"/>
          <w:szCs w:val="22"/>
        </w:rPr>
        <w:t>Stakeholder Management</w:t>
      </w:r>
      <w:r>
        <w:rPr>
          <w:rFonts w:hint="default" w:ascii="Arial" w:hAnsi="Arial" w:cs="Arial"/>
          <w:b w:val="0"/>
          <w:bCs w:val="0"/>
          <w:spacing w:val="-5"/>
          <w:sz w:val="22"/>
          <w:szCs w:val="22"/>
          <w:lang w:val="en-GB"/>
        </w:rPr>
        <w:t>, Requirement Gathering, User Stories &amp; Acceptance Criteria (Agile/Scrum) , UX Design (Adobe), Process mapping, and BPMN (Visio),</w:t>
      </w:r>
    </w:p>
    <w:p w14:paraId="452856CC">
      <w:pPr>
        <w:pStyle w:val="2"/>
        <w:tabs>
          <w:tab w:val="left" w:pos="2977"/>
          <w:tab w:val="left" w:pos="3544"/>
        </w:tabs>
        <w:spacing w:before="120" w:line="240" w:lineRule="auto"/>
        <w:ind w:right="141"/>
        <w:rPr>
          <w:rFonts w:hint="default" w:ascii="Arial" w:hAnsi="Arial" w:cs="Arial"/>
          <w:bCs/>
          <w:spacing w:val="-5"/>
          <w:sz w:val="22"/>
          <w:szCs w:val="22"/>
          <w:lang w:val="en-AU"/>
        </w:rPr>
      </w:pPr>
      <w:r>
        <w:rPr>
          <w:rFonts w:hint="default" w:ascii="Arial" w:hAnsi="Arial" w:cs="Arial"/>
          <w:bCs/>
          <w:spacing w:val="-5"/>
          <w:sz w:val="22"/>
          <w:szCs w:val="22"/>
          <w:lang w:val="en-AU"/>
        </w:rPr>
        <w:t>Programming</w:t>
      </w:r>
      <w:r>
        <w:rPr>
          <w:rFonts w:hint="default" w:ascii="Arial" w:hAnsi="Arial" w:cs="Arial"/>
          <w:bCs/>
          <w:spacing w:val="-5"/>
          <w:sz w:val="22"/>
          <w:szCs w:val="22"/>
          <w:lang w:val="en-GB"/>
        </w:rPr>
        <w:t xml:space="preserve"> &amp;</w:t>
      </w:r>
      <w:r>
        <w:rPr>
          <w:rFonts w:hint="default" w:ascii="Arial" w:hAnsi="Arial" w:cs="Arial"/>
          <w:bCs/>
          <w:spacing w:val="-5"/>
          <w:sz w:val="22"/>
          <w:szCs w:val="22"/>
          <w:lang w:val="en-AU"/>
        </w:rPr>
        <w:t xml:space="preserve"> </w:t>
      </w:r>
      <w:r>
        <w:rPr>
          <w:rFonts w:hint="default" w:ascii="Arial" w:hAnsi="Arial" w:cs="Arial"/>
          <w:bCs/>
          <w:spacing w:val="-5"/>
          <w:sz w:val="22"/>
          <w:szCs w:val="22"/>
          <w:lang w:val="en-GB"/>
        </w:rPr>
        <w:t xml:space="preserve">Data Analysis: </w:t>
      </w:r>
      <w:r>
        <w:rPr>
          <w:rFonts w:hint="default" w:ascii="Arial" w:hAnsi="Arial" w:cs="Arial"/>
          <w:b w:val="0"/>
          <w:spacing w:val="-5"/>
          <w:sz w:val="22"/>
          <w:szCs w:val="22"/>
          <w:lang w:val="en-AU"/>
        </w:rPr>
        <w:t>Java, Python,</w:t>
      </w:r>
      <w:r>
        <w:rPr>
          <w:rFonts w:hint="default" w:ascii="Arial" w:hAnsi="Arial" w:cs="Arial"/>
          <w:b w:val="0"/>
          <w:spacing w:val="-5"/>
          <w:sz w:val="22"/>
          <w:szCs w:val="22"/>
          <w:lang w:val="en-GB"/>
        </w:rPr>
        <w:t xml:space="preserve"> </w:t>
      </w:r>
      <w:r>
        <w:rPr>
          <w:rFonts w:hint="default" w:ascii="Arial" w:hAnsi="Arial" w:cs="Arial"/>
          <w:b w:val="0"/>
          <w:bCs/>
          <w:spacing w:val="-5"/>
          <w:sz w:val="22"/>
          <w:szCs w:val="22"/>
          <w:lang w:val="en-AU"/>
        </w:rPr>
        <w:t>MySQL,</w:t>
      </w:r>
      <w:r>
        <w:rPr>
          <w:rFonts w:hint="default" w:ascii="Arial" w:hAnsi="Arial" w:cs="Arial"/>
          <w:b w:val="0"/>
          <w:bCs/>
          <w:spacing w:val="-5"/>
          <w:sz w:val="22"/>
          <w:szCs w:val="22"/>
          <w:lang w:val="en-GB"/>
        </w:rPr>
        <w:t xml:space="preserve"> MS Excel and PoweBI</w:t>
      </w:r>
      <w:r>
        <w:rPr>
          <w:rFonts w:hint="default" w:ascii="Arial" w:hAnsi="Arial" w:cs="Arial"/>
          <w:b w:val="0"/>
          <w:spacing w:val="-5"/>
          <w:sz w:val="22"/>
          <w:szCs w:val="22"/>
          <w:lang w:val="en-AU"/>
        </w:rPr>
        <w:t>.</w:t>
      </w:r>
    </w:p>
    <w:p w14:paraId="0909F652">
      <w:pPr>
        <w:pStyle w:val="2"/>
        <w:numPr>
          <w:ilvl w:val="0"/>
          <w:numId w:val="0"/>
        </w:numPr>
        <w:tabs>
          <w:tab w:val="left" w:pos="2977"/>
          <w:tab w:val="left" w:pos="3544"/>
        </w:tabs>
        <w:spacing w:before="120" w:line="240" w:lineRule="auto"/>
        <w:ind w:right="141" w:rightChars="0"/>
        <w:rPr>
          <w:rFonts w:hint="default" w:ascii="Arial" w:hAnsi="Arial" w:cs="Arial"/>
          <w:b w:val="0"/>
          <w:bCs/>
          <w:spacing w:val="-5"/>
          <w:sz w:val="22"/>
          <w:szCs w:val="22"/>
          <w:lang w:val="en-AU"/>
        </w:rPr>
      </w:pPr>
      <w:r>
        <w:rPr>
          <w:rFonts w:hint="default" w:ascii="Arial" w:hAnsi="Arial" w:cs="Arial"/>
          <w:bCs/>
          <w:spacing w:val="-5"/>
          <w:sz w:val="22"/>
          <w:szCs w:val="22"/>
          <w:lang w:val="en-AU"/>
        </w:rPr>
        <w:t>Testing Frameworks:</w:t>
      </w:r>
      <w:r>
        <w:rPr>
          <w:rFonts w:hint="default" w:ascii="Arial" w:hAnsi="Arial" w:cs="Arial"/>
          <w:spacing w:val="-5"/>
          <w:sz w:val="22"/>
          <w:szCs w:val="22"/>
          <w:lang w:val="en-AU"/>
        </w:rPr>
        <w:t xml:space="preserve"> </w:t>
      </w:r>
      <w:r>
        <w:rPr>
          <w:rFonts w:hint="default" w:ascii="Arial" w:hAnsi="Arial" w:cs="Arial"/>
          <w:b w:val="0"/>
          <w:bCs w:val="0"/>
          <w:spacing w:val="-5"/>
          <w:sz w:val="22"/>
          <w:szCs w:val="22"/>
          <w:lang w:val="en-GB"/>
        </w:rPr>
        <w:t>Test Planning &amp; Strategy, API Testing, User Acceptance Testing, and Test Documentations</w:t>
      </w:r>
      <w:r>
        <w:rPr>
          <w:rFonts w:hint="default" w:ascii="Arial" w:hAnsi="Arial" w:cs="Arial"/>
          <w:b w:val="0"/>
          <w:bCs/>
          <w:spacing w:val="-5"/>
          <w:sz w:val="22"/>
          <w:szCs w:val="22"/>
          <w:lang w:val="en-AU"/>
        </w:rPr>
        <w:t>.</w:t>
      </w:r>
      <w:r>
        <w:rPr>
          <w:rFonts w:hint="default" w:ascii="Arial" w:hAnsi="Arial" w:cs="Arial"/>
          <w:bCs/>
          <w:spacing w:val="-5"/>
          <w:sz w:val="22"/>
          <w:szCs w:val="22"/>
        </w:rPr>
        <w:t xml:space="preserve">                                          </w:t>
      </w:r>
    </w:p>
    <w:p w14:paraId="00344600">
      <w:pPr>
        <w:pStyle w:val="2"/>
        <w:tabs>
          <w:tab w:val="left" w:pos="2977"/>
          <w:tab w:val="left" w:pos="3544"/>
        </w:tabs>
        <w:spacing w:before="120" w:line="240" w:lineRule="auto"/>
        <w:ind w:right="141"/>
        <w:rPr>
          <w:rFonts w:hint="default" w:ascii="Arial" w:hAnsi="Arial" w:cs="Arial"/>
          <w:b w:val="0"/>
          <w:bCs/>
          <w:spacing w:val="-5"/>
          <w:sz w:val="22"/>
          <w:szCs w:val="22"/>
          <w:lang w:val="en-AU"/>
        </w:rPr>
      </w:pPr>
      <w:r>
        <w:rPr>
          <w:rFonts w:hint="default" w:ascii="Arial" w:hAnsi="Arial" w:cs="Arial"/>
          <w:bCs/>
          <w:spacing w:val="-5"/>
          <w:sz w:val="22"/>
          <w:szCs w:val="22"/>
          <w:lang w:val="en-AU"/>
        </w:rPr>
        <w:t>Project Management</w:t>
      </w:r>
      <w:r>
        <w:rPr>
          <w:rFonts w:hint="default" w:ascii="Arial" w:hAnsi="Arial" w:cs="Arial"/>
          <w:bCs/>
          <w:spacing w:val="-5"/>
          <w:sz w:val="22"/>
          <w:szCs w:val="22"/>
          <w:lang w:val="en-GB"/>
        </w:rPr>
        <w:t xml:space="preserve"> tools</w:t>
      </w:r>
      <w:r>
        <w:rPr>
          <w:rFonts w:hint="default" w:ascii="Arial" w:hAnsi="Arial" w:cs="Arial"/>
          <w:bCs/>
          <w:spacing w:val="-5"/>
          <w:sz w:val="22"/>
          <w:szCs w:val="22"/>
          <w:lang w:val="en-AU"/>
        </w:rPr>
        <w:t>:</w:t>
      </w:r>
      <w:r>
        <w:rPr>
          <w:rFonts w:hint="default" w:ascii="Arial" w:hAnsi="Arial" w:cs="Arial"/>
          <w:bCs/>
          <w:spacing w:val="-5"/>
          <w:sz w:val="22"/>
          <w:szCs w:val="22"/>
          <w:lang w:val="en-GB"/>
        </w:rPr>
        <w:t xml:space="preserve"> </w:t>
      </w:r>
      <w:r>
        <w:rPr>
          <w:rFonts w:hint="default" w:ascii="Arial" w:hAnsi="Arial" w:cs="Arial"/>
          <w:b w:val="0"/>
          <w:bCs/>
          <w:spacing w:val="-5"/>
          <w:sz w:val="22"/>
          <w:szCs w:val="22"/>
          <w:lang w:val="en-AU"/>
        </w:rPr>
        <w:t>MS Office Suite,</w:t>
      </w:r>
      <w:r>
        <w:rPr>
          <w:rFonts w:hint="default" w:ascii="Arial" w:hAnsi="Arial" w:cs="Arial"/>
          <w:b w:val="0"/>
          <w:bCs/>
          <w:spacing w:val="-5"/>
          <w:sz w:val="22"/>
          <w:szCs w:val="22"/>
          <w:lang w:val="en-GB"/>
        </w:rPr>
        <w:t xml:space="preserve"> </w:t>
      </w:r>
      <w:r>
        <w:rPr>
          <w:rFonts w:hint="default" w:ascii="Arial" w:hAnsi="Arial" w:cs="Arial"/>
          <w:b w:val="0"/>
          <w:bCs/>
          <w:spacing w:val="-5"/>
          <w:sz w:val="22"/>
          <w:szCs w:val="22"/>
          <w:lang w:val="en-AU"/>
        </w:rPr>
        <w:t>MS Project</w:t>
      </w:r>
      <w:r>
        <w:rPr>
          <w:rFonts w:hint="default" w:ascii="Arial" w:hAnsi="Arial" w:cs="Arial"/>
          <w:b w:val="0"/>
          <w:bCs/>
          <w:spacing w:val="-5"/>
          <w:sz w:val="22"/>
          <w:szCs w:val="22"/>
          <w:lang w:val="en-GB"/>
        </w:rPr>
        <w:t>, MS Azure, JIRA, Adobe, Figma, and Miro</w:t>
      </w:r>
      <w:r>
        <w:rPr>
          <w:rFonts w:hint="default" w:ascii="Arial" w:hAnsi="Arial" w:cs="Arial"/>
          <w:b w:val="0"/>
          <w:bCs/>
          <w:spacing w:val="-5"/>
          <w:sz w:val="22"/>
          <w:szCs w:val="22"/>
          <w:lang w:val="en-AU"/>
        </w:rPr>
        <w:t>.</w:t>
      </w:r>
    </w:p>
    <w:p w14:paraId="4D0515B5">
      <w:pPr>
        <w:pStyle w:val="3"/>
        <w:rPr>
          <w:rFonts w:hint="default" w:ascii="Arial" w:hAnsi="Arial" w:cs="Arial"/>
          <w:lang w:val="en-AU" w:eastAsia="en-US"/>
        </w:rPr>
      </w:pPr>
    </w:p>
    <w:p w14:paraId="3B893520">
      <w:pPr>
        <w:pStyle w:val="2"/>
        <w:pBdr>
          <w:bottom w:val="single" w:color="auto" w:sz="4" w:space="1"/>
        </w:pBdr>
        <w:tabs>
          <w:tab w:val="left" w:pos="3544"/>
        </w:tabs>
        <w:spacing w:before="0" w:line="240" w:lineRule="auto"/>
        <w:ind w:right="141"/>
        <w:rPr>
          <w:rFonts w:hint="default" w:ascii="Arial" w:hAnsi="Arial" w:cs="Arial"/>
          <w:color w:val="10253F" w:themeColor="text2" w:themeShade="80"/>
        </w:rPr>
      </w:pPr>
      <w:r>
        <w:rPr>
          <w:rFonts w:hint="default" w:ascii="Arial" w:hAnsi="Arial" w:cs="Arial"/>
          <w:color w:val="10253F" w:themeColor="text2" w:themeShade="80"/>
        </w:rPr>
        <w:t>Employment History</w:t>
      </w:r>
    </w:p>
    <w:p w14:paraId="43762257">
      <w:pPr>
        <w:pStyle w:val="18"/>
        <w:tabs>
          <w:tab w:val="left" w:pos="7230"/>
        </w:tabs>
        <w:ind w:right="141"/>
        <w:rPr>
          <w:rFonts w:hint="default" w:ascii="Arial" w:hAnsi="Arial" w:eastAsia="Times New Roman" w:cs="Arial"/>
          <w:iCs/>
          <w:sz w:val="22"/>
          <w:szCs w:val="22"/>
        </w:rPr>
      </w:pPr>
    </w:p>
    <w:p w14:paraId="523D7B1A">
      <w:pPr>
        <w:pStyle w:val="18"/>
        <w:tabs>
          <w:tab w:val="left" w:pos="7230"/>
        </w:tabs>
        <w:ind w:right="141"/>
        <w:rPr>
          <w:rFonts w:hint="default" w:ascii="Arial" w:hAnsi="Arial" w:eastAsia="Times New Roman" w:cs="Arial"/>
          <w:b/>
          <w:lang w:val="en-GB"/>
        </w:rPr>
      </w:pPr>
      <w:r>
        <w:rPr>
          <w:rFonts w:hint="default" w:ascii="Arial" w:hAnsi="Arial" w:eastAsia="Times New Roman" w:cs="Arial"/>
          <w:b/>
          <w:lang w:val="en-GB" w:eastAsia="zh-CN"/>
        </w:rPr>
        <w:t>Store Leader</w:t>
      </w:r>
    </w:p>
    <w:p w14:paraId="433B3C98">
      <w:pPr>
        <w:pStyle w:val="18"/>
        <w:tabs>
          <w:tab w:val="left" w:pos="7230"/>
        </w:tabs>
        <w:ind w:right="141"/>
        <w:rPr>
          <w:rFonts w:hint="default" w:ascii="Arial" w:hAnsi="Arial" w:eastAsia="Times New Roman" w:cs="Arial"/>
          <w:b/>
          <w:bCs w:val="0"/>
          <w:iCs/>
          <w:sz w:val="22"/>
          <w:szCs w:val="22"/>
          <w:lang w:val="en-US" w:eastAsia="zh-CN"/>
        </w:rPr>
      </w:pPr>
      <w:r>
        <w:rPr>
          <w:rFonts w:hint="default" w:ascii="Arial" w:hAnsi="Arial" w:eastAsia="Times New Roman" w:cs="Arial"/>
          <w:b w:val="0"/>
          <w:bCs/>
          <w:lang w:val="en-GB" w:eastAsia="zh-CN"/>
        </w:rPr>
        <w:t>7 Eleven,</w:t>
      </w:r>
      <w:r>
        <w:rPr>
          <w:rFonts w:hint="default" w:ascii="Arial" w:hAnsi="Arial" w:eastAsia="Times New Roman" w:cs="Arial"/>
          <w:b w:val="0"/>
          <w:bCs/>
          <w:lang w:val="en-US" w:eastAsia="zh-CN"/>
        </w:rPr>
        <w:t xml:space="preserve"> Melbourne, AUS</w:t>
      </w:r>
      <w:r>
        <w:rPr>
          <w:rFonts w:hint="default" w:ascii="Arial" w:hAnsi="Arial" w:eastAsia="Times New Roman" w:cs="Arial"/>
          <w:b/>
          <w:lang w:val="en-US" w:eastAsia="zh-CN"/>
        </w:rPr>
        <w:t xml:space="preserve"> </w:t>
      </w:r>
      <w:r>
        <w:rPr>
          <w:rFonts w:hint="default" w:ascii="Arial" w:hAnsi="Arial" w:eastAsia="Times New Roman" w:cs="Arial"/>
          <w:b/>
          <w:lang w:val="en-GB" w:eastAsia="zh-CN"/>
        </w:rPr>
        <w:t xml:space="preserve">                                </w:t>
      </w:r>
      <w:r>
        <w:rPr>
          <w:rFonts w:hint="default" w:ascii="Arial" w:hAnsi="Arial" w:eastAsia="Times New Roman" w:cs="Arial"/>
          <w:b/>
          <w:bCs w:val="0"/>
          <w:lang w:val="en-GB" w:eastAsia="zh-CN"/>
        </w:rPr>
        <w:t xml:space="preserve">                                     </w:t>
      </w:r>
      <w:r>
        <w:rPr>
          <w:rFonts w:hint="default" w:ascii="Arial" w:hAnsi="Arial" w:eastAsia="Times New Roman" w:cs="Arial"/>
          <w:b/>
          <w:bCs w:val="0"/>
          <w:iCs/>
          <w:sz w:val="22"/>
          <w:szCs w:val="22"/>
          <w:lang w:val="en-GB" w:eastAsia="zh-CN"/>
        </w:rPr>
        <w:t xml:space="preserve">Oct </w:t>
      </w:r>
      <w:r>
        <w:rPr>
          <w:rFonts w:hint="default" w:ascii="Arial" w:hAnsi="Arial" w:eastAsia="Times New Roman" w:cs="Arial"/>
          <w:b/>
          <w:bCs w:val="0"/>
          <w:iCs/>
          <w:sz w:val="22"/>
          <w:szCs w:val="22"/>
          <w:lang w:val="en-US" w:eastAsia="zh-CN"/>
        </w:rPr>
        <w:t xml:space="preserve">2025 – </w:t>
      </w:r>
      <w:r>
        <w:rPr>
          <w:rFonts w:hint="default" w:ascii="Arial" w:hAnsi="Arial" w:eastAsia="Times New Roman" w:cs="Arial"/>
          <w:b/>
          <w:bCs w:val="0"/>
          <w:iCs/>
          <w:sz w:val="22"/>
          <w:szCs w:val="22"/>
          <w:lang w:val="en-GB" w:eastAsia="zh-CN"/>
        </w:rPr>
        <w:t>Current</w:t>
      </w:r>
    </w:p>
    <w:p w14:paraId="288CCBE0">
      <w:pPr>
        <w:pStyle w:val="18"/>
        <w:tabs>
          <w:tab w:val="left" w:pos="7230"/>
        </w:tabs>
        <w:ind w:right="141"/>
        <w:rPr>
          <w:rFonts w:hint="default" w:ascii="Arial" w:hAnsi="Arial" w:eastAsia="Times New Roman" w:cs="Arial"/>
          <w:b/>
          <w:bCs w:val="0"/>
          <w:iCs/>
          <w:sz w:val="22"/>
          <w:szCs w:val="22"/>
          <w:lang w:val="en-US" w:eastAsia="zh-CN"/>
        </w:rPr>
      </w:pPr>
    </w:p>
    <w:p w14:paraId="4CF01312">
      <w:pPr>
        <w:pStyle w:val="18"/>
        <w:numPr>
          <w:ilvl w:val="0"/>
          <w:numId w:val="2"/>
        </w:numPr>
        <w:tabs>
          <w:tab w:val="left" w:pos="7230"/>
        </w:tabs>
        <w:spacing w:line="240" w:lineRule="auto"/>
        <w:ind w:right="141"/>
        <w:rPr>
          <w:rFonts w:hint="default" w:ascii="Arial" w:hAnsi="Arial" w:eastAsia="Times New Roman" w:cs="Arial"/>
          <w:iCs/>
          <w:sz w:val="22"/>
          <w:szCs w:val="22"/>
          <w:lang w:val="en-US" w:eastAsia="zh-CN"/>
        </w:rPr>
      </w:pPr>
      <w:r>
        <w:rPr>
          <w:rFonts w:hint="default" w:ascii="Arial" w:hAnsi="Arial" w:eastAsia="Times New Roman" w:cs="Arial"/>
          <w:iCs/>
          <w:sz w:val="22"/>
          <w:szCs w:val="22"/>
          <w:lang w:val="en-US" w:eastAsia="zh-CN"/>
        </w:rPr>
        <w:t xml:space="preserve">Managed AI-based inventory ordering system and validated order accuracy through daily data </w:t>
      </w:r>
      <w:r>
        <w:rPr>
          <w:rFonts w:hint="default" w:ascii="Arial" w:hAnsi="Arial" w:eastAsia="Times New Roman" w:cs="Arial"/>
          <w:iCs/>
          <w:sz w:val="22"/>
          <w:szCs w:val="22"/>
          <w:lang w:val="en-GB" w:eastAsia="zh-CN"/>
        </w:rPr>
        <w:t>analysation</w:t>
      </w:r>
      <w:r>
        <w:rPr>
          <w:rFonts w:hint="default" w:ascii="Arial" w:hAnsi="Arial" w:eastAsia="Times New Roman" w:cs="Arial"/>
          <w:iCs/>
          <w:sz w:val="22"/>
          <w:szCs w:val="22"/>
          <w:lang w:val="en-US" w:eastAsia="zh-CN"/>
        </w:rPr>
        <w:t xml:space="preserve">, reducing stock wastage by 15% while maintaining optimal product </w:t>
      </w:r>
      <w:r>
        <w:rPr>
          <w:rFonts w:hint="default" w:ascii="Arial" w:hAnsi="Arial" w:eastAsia="Times New Roman" w:cs="Arial"/>
          <w:iCs/>
          <w:sz w:val="22"/>
          <w:szCs w:val="22"/>
          <w:lang w:val="en-GB" w:eastAsia="zh-CN"/>
        </w:rPr>
        <w:t xml:space="preserve">availabilty.  </w:t>
      </w:r>
    </w:p>
    <w:p w14:paraId="0D699625">
      <w:pPr>
        <w:pStyle w:val="18"/>
        <w:numPr>
          <w:ilvl w:val="0"/>
          <w:numId w:val="2"/>
        </w:numPr>
        <w:tabs>
          <w:tab w:val="left" w:pos="7230"/>
        </w:tabs>
        <w:spacing w:line="240" w:lineRule="auto"/>
        <w:ind w:right="141"/>
        <w:rPr>
          <w:rFonts w:hint="default" w:ascii="Arial" w:hAnsi="Arial" w:eastAsia="Times New Roman" w:cs="Arial"/>
          <w:iCs/>
          <w:sz w:val="22"/>
          <w:szCs w:val="22"/>
          <w:lang w:val="en-US" w:eastAsia="zh-CN"/>
        </w:rPr>
      </w:pPr>
      <w:r>
        <w:rPr>
          <w:rFonts w:hint="default" w:ascii="Arial" w:hAnsi="Arial" w:eastAsia="Times New Roman" w:cs="Arial"/>
          <w:iCs/>
          <w:sz w:val="22"/>
          <w:szCs w:val="22"/>
          <w:lang w:val="en-US" w:eastAsia="zh-CN"/>
        </w:rPr>
        <w:t xml:space="preserve">Generated and </w:t>
      </w:r>
      <w:r>
        <w:rPr>
          <w:rFonts w:hint="default" w:ascii="Arial" w:hAnsi="Arial" w:eastAsia="Times New Roman" w:cs="Arial"/>
          <w:iCs/>
          <w:sz w:val="22"/>
          <w:szCs w:val="22"/>
          <w:lang w:val="en-GB" w:eastAsia="zh-CN"/>
        </w:rPr>
        <w:t>analysed</w:t>
      </w:r>
      <w:r>
        <w:rPr>
          <w:rFonts w:hint="default" w:ascii="Arial" w:hAnsi="Arial" w:eastAsia="Times New Roman" w:cs="Arial"/>
          <w:iCs/>
          <w:sz w:val="22"/>
          <w:szCs w:val="22"/>
          <w:lang w:val="en-US" w:eastAsia="zh-CN"/>
        </w:rPr>
        <w:t xml:space="preserve"> Power BI sales reports to identify performance trends, customer preferences, and operational inefficiencies, presenting insights to regional management for strategic </w:t>
      </w:r>
      <w:r>
        <w:rPr>
          <w:rFonts w:hint="default" w:ascii="Arial" w:hAnsi="Arial" w:eastAsia="Times New Roman" w:cs="Arial"/>
          <w:iCs/>
          <w:sz w:val="22"/>
          <w:szCs w:val="22"/>
          <w:lang w:val="en-GB" w:eastAsia="zh-CN"/>
        </w:rPr>
        <w:t>decision-making.</w:t>
      </w:r>
    </w:p>
    <w:p w14:paraId="390B1707">
      <w:pPr>
        <w:pStyle w:val="18"/>
        <w:numPr>
          <w:ilvl w:val="0"/>
          <w:numId w:val="2"/>
        </w:numPr>
        <w:tabs>
          <w:tab w:val="left" w:pos="7230"/>
        </w:tabs>
        <w:spacing w:line="240" w:lineRule="auto"/>
        <w:ind w:right="141"/>
        <w:rPr>
          <w:rFonts w:hint="default" w:ascii="Arial" w:hAnsi="Arial" w:eastAsia="Times New Roman" w:cs="Arial"/>
          <w:iCs/>
          <w:sz w:val="22"/>
          <w:szCs w:val="22"/>
          <w:lang w:val="en-US" w:eastAsia="zh-CN"/>
        </w:rPr>
      </w:pPr>
      <w:r>
        <w:rPr>
          <w:rFonts w:hint="default" w:ascii="Arial" w:hAnsi="Arial" w:eastAsia="Times New Roman" w:cs="Arial"/>
          <w:iCs/>
          <w:sz w:val="22"/>
          <w:szCs w:val="22"/>
          <w:lang w:val="en-US" w:eastAsia="zh-CN"/>
        </w:rPr>
        <w:t>Ensured compliance with food safety regulations and company policies by conducting regular audits, documenting non-conformances, and implementing corrective actions to maintain quality standards</w:t>
      </w:r>
      <w:r>
        <w:rPr>
          <w:rFonts w:hint="default" w:ascii="Arial" w:hAnsi="Arial" w:eastAsia="Times New Roman" w:cs="Arial"/>
          <w:iCs/>
          <w:sz w:val="22"/>
          <w:szCs w:val="22"/>
          <w:lang w:val="en-GB" w:eastAsia="zh-CN"/>
        </w:rPr>
        <w:t>.</w:t>
      </w:r>
    </w:p>
    <w:p w14:paraId="2511AC3C">
      <w:pPr>
        <w:pStyle w:val="18"/>
        <w:tabs>
          <w:tab w:val="left" w:pos="7230"/>
        </w:tabs>
        <w:ind w:right="141"/>
        <w:rPr>
          <w:rFonts w:hint="default" w:ascii="Arial" w:hAnsi="Arial" w:eastAsia="Times New Roman" w:cs="Arial"/>
          <w:b/>
          <w:lang w:val="en-US" w:eastAsia="zh-CN"/>
        </w:rPr>
      </w:pPr>
    </w:p>
    <w:p w14:paraId="5E80C71F">
      <w:pPr>
        <w:pStyle w:val="18"/>
        <w:tabs>
          <w:tab w:val="left" w:pos="7230"/>
        </w:tabs>
        <w:ind w:right="141"/>
        <w:rPr>
          <w:rFonts w:hint="default" w:ascii="Arial" w:hAnsi="Arial" w:eastAsia="Times New Roman" w:cs="Arial"/>
          <w:b/>
        </w:rPr>
      </w:pPr>
      <w:r>
        <w:rPr>
          <w:rFonts w:hint="default" w:ascii="Arial" w:hAnsi="Arial" w:eastAsia="Times New Roman" w:cs="Arial"/>
          <w:b/>
          <w:lang w:val="en-US" w:eastAsia="zh-CN"/>
        </w:rPr>
        <w:t xml:space="preserve">Administrator </w:t>
      </w:r>
    </w:p>
    <w:p w14:paraId="7351523E">
      <w:pPr>
        <w:pStyle w:val="18"/>
        <w:tabs>
          <w:tab w:val="left" w:pos="7230"/>
        </w:tabs>
        <w:ind w:right="141"/>
        <w:rPr>
          <w:rFonts w:hint="default" w:ascii="Arial" w:hAnsi="Arial" w:eastAsia="Times New Roman" w:cs="Arial"/>
          <w:b/>
          <w:bCs w:val="0"/>
          <w:iCs/>
          <w:sz w:val="22"/>
          <w:szCs w:val="22"/>
          <w:lang w:val="en-US" w:eastAsia="zh-CN"/>
        </w:rPr>
      </w:pPr>
      <w:r>
        <w:rPr>
          <w:rFonts w:hint="default" w:ascii="Arial" w:hAnsi="Arial" w:eastAsia="Times New Roman" w:cs="Arial"/>
          <w:b w:val="0"/>
          <w:bCs/>
          <w:lang w:val="en-US" w:eastAsia="zh-CN"/>
        </w:rPr>
        <w:t>MUFG Retirement Solutions</w:t>
      </w:r>
      <w:r>
        <w:rPr>
          <w:rFonts w:hint="default" w:ascii="Arial" w:hAnsi="Arial" w:eastAsia="Times New Roman" w:cs="Arial"/>
          <w:b w:val="0"/>
          <w:bCs/>
          <w:lang w:val="en-GB" w:eastAsia="zh-CN"/>
        </w:rPr>
        <w:t>,</w:t>
      </w:r>
      <w:r>
        <w:rPr>
          <w:rFonts w:hint="default" w:ascii="Arial" w:hAnsi="Arial" w:eastAsia="Times New Roman" w:cs="Arial"/>
          <w:b w:val="0"/>
          <w:bCs/>
          <w:lang w:val="en-US" w:eastAsia="zh-CN"/>
        </w:rPr>
        <w:t xml:space="preserve"> Melbourne, AUS</w:t>
      </w:r>
      <w:r>
        <w:rPr>
          <w:rFonts w:hint="default" w:ascii="Arial" w:hAnsi="Arial" w:eastAsia="Times New Roman" w:cs="Arial"/>
          <w:b/>
          <w:lang w:val="en-US" w:eastAsia="zh-CN"/>
        </w:rPr>
        <w:t xml:space="preserve"> </w:t>
      </w:r>
      <w:r>
        <w:rPr>
          <w:rFonts w:hint="default" w:ascii="Arial" w:hAnsi="Arial" w:eastAsia="Times New Roman" w:cs="Arial"/>
          <w:b/>
          <w:lang w:val="en-GB" w:eastAsia="zh-CN"/>
        </w:rPr>
        <w:t xml:space="preserve">                                </w:t>
      </w:r>
      <w:r>
        <w:rPr>
          <w:rFonts w:hint="default" w:ascii="Arial" w:hAnsi="Arial" w:eastAsia="Times New Roman" w:cs="Arial"/>
          <w:b/>
          <w:bCs w:val="0"/>
          <w:lang w:val="en-GB" w:eastAsia="zh-CN"/>
        </w:rPr>
        <w:t xml:space="preserve">       </w:t>
      </w:r>
      <w:r>
        <w:rPr>
          <w:rFonts w:hint="default" w:ascii="Arial" w:hAnsi="Arial" w:eastAsia="Times New Roman" w:cs="Arial"/>
          <w:b/>
          <w:bCs w:val="0"/>
          <w:iCs/>
          <w:sz w:val="22"/>
          <w:szCs w:val="22"/>
          <w:lang w:val="en-US" w:eastAsia="zh-CN"/>
        </w:rPr>
        <w:t xml:space="preserve">May 2025 – </w:t>
      </w:r>
      <w:r>
        <w:rPr>
          <w:rFonts w:hint="default" w:ascii="Arial" w:hAnsi="Arial" w:eastAsia="Times New Roman" w:cs="Arial"/>
          <w:b/>
          <w:bCs w:val="0"/>
          <w:iCs/>
          <w:sz w:val="22"/>
          <w:szCs w:val="22"/>
          <w:lang w:val="en-GB" w:eastAsia="zh-CN"/>
        </w:rPr>
        <w:t xml:space="preserve">Aug </w:t>
      </w:r>
      <w:r>
        <w:rPr>
          <w:rFonts w:hint="default" w:ascii="Arial" w:hAnsi="Arial" w:eastAsia="Times New Roman" w:cs="Arial"/>
          <w:b/>
          <w:bCs w:val="0"/>
          <w:iCs/>
          <w:sz w:val="22"/>
          <w:szCs w:val="22"/>
          <w:lang w:val="en-US" w:eastAsia="zh-CN"/>
        </w:rPr>
        <w:t xml:space="preserve">2025 </w:t>
      </w:r>
    </w:p>
    <w:p w14:paraId="13EF2D6D">
      <w:pPr>
        <w:pStyle w:val="18"/>
        <w:tabs>
          <w:tab w:val="left" w:pos="7230"/>
        </w:tabs>
        <w:ind w:right="141"/>
        <w:rPr>
          <w:rFonts w:hint="default" w:ascii="Arial" w:hAnsi="Arial" w:eastAsia="Times New Roman" w:cs="Arial"/>
          <w:b/>
          <w:bCs w:val="0"/>
          <w:iCs/>
          <w:sz w:val="22"/>
          <w:szCs w:val="22"/>
          <w:lang w:val="en-US" w:eastAsia="zh-CN"/>
        </w:rPr>
      </w:pPr>
    </w:p>
    <w:p w14:paraId="3CFF70BA">
      <w:pPr>
        <w:pStyle w:val="18"/>
        <w:numPr>
          <w:ilvl w:val="0"/>
          <w:numId w:val="2"/>
        </w:numPr>
        <w:tabs>
          <w:tab w:val="left" w:pos="7230"/>
        </w:tabs>
        <w:spacing w:line="240" w:lineRule="auto"/>
        <w:ind w:right="141"/>
        <w:rPr>
          <w:rFonts w:hint="default" w:ascii="Arial" w:hAnsi="Arial" w:eastAsia="Times New Roman" w:cs="Arial"/>
          <w:iCs/>
          <w:sz w:val="22"/>
          <w:szCs w:val="22"/>
        </w:rPr>
      </w:pPr>
      <w:r>
        <w:rPr>
          <w:rFonts w:hint="default" w:ascii="Arial" w:hAnsi="Arial" w:eastAsia="Times New Roman" w:cs="Arial"/>
          <w:iCs/>
          <w:sz w:val="22"/>
          <w:szCs w:val="22"/>
          <w:lang w:val="en-US" w:eastAsia="zh-CN"/>
        </w:rPr>
        <w:t>Processed superannuation member requests, ensuring compliance with service and regulatory standards.</w:t>
      </w:r>
    </w:p>
    <w:p w14:paraId="4591024E">
      <w:pPr>
        <w:pStyle w:val="18"/>
        <w:numPr>
          <w:ilvl w:val="0"/>
          <w:numId w:val="2"/>
        </w:numPr>
        <w:tabs>
          <w:tab w:val="left" w:pos="7230"/>
        </w:tabs>
        <w:spacing w:line="240" w:lineRule="auto"/>
        <w:ind w:right="141"/>
        <w:rPr>
          <w:rFonts w:hint="default" w:ascii="Arial" w:hAnsi="Arial" w:eastAsia="Times New Roman" w:cs="Arial"/>
          <w:iCs/>
          <w:sz w:val="22"/>
          <w:szCs w:val="22"/>
        </w:rPr>
      </w:pPr>
      <w:r>
        <w:rPr>
          <w:rFonts w:hint="default" w:ascii="Arial" w:hAnsi="Arial" w:eastAsia="Times New Roman" w:cs="Arial"/>
          <w:iCs/>
          <w:sz w:val="22"/>
          <w:szCs w:val="22"/>
          <w:lang w:val="en-US" w:eastAsia="zh-CN"/>
        </w:rPr>
        <w:t>Conducted data validation and system updates in Aspire</w:t>
      </w:r>
      <w:r>
        <w:rPr>
          <w:rFonts w:hint="default" w:ascii="Arial" w:hAnsi="Arial" w:eastAsia="Times New Roman" w:cs="Arial"/>
          <w:iCs/>
          <w:sz w:val="22"/>
          <w:szCs w:val="22"/>
          <w:lang w:val="en-GB" w:eastAsia="zh-CN"/>
        </w:rPr>
        <w:t xml:space="preserve">, HP Record Manager, </w:t>
      </w:r>
      <w:r>
        <w:rPr>
          <w:rFonts w:hint="default" w:ascii="Arial" w:hAnsi="Arial" w:eastAsia="Times New Roman" w:cs="Arial"/>
          <w:iCs/>
          <w:sz w:val="22"/>
          <w:szCs w:val="22"/>
          <w:lang w:val="en-US" w:eastAsia="zh-CN"/>
        </w:rPr>
        <w:t>and</w:t>
      </w:r>
      <w:r>
        <w:rPr>
          <w:rFonts w:hint="default" w:ascii="Arial" w:hAnsi="Arial" w:eastAsia="Times New Roman" w:cs="Arial"/>
          <w:iCs/>
          <w:sz w:val="22"/>
          <w:szCs w:val="22"/>
          <w:lang w:val="en-GB" w:eastAsia="zh-CN"/>
        </w:rPr>
        <w:t xml:space="preserve"> PEGA</w:t>
      </w:r>
      <w:r>
        <w:rPr>
          <w:rFonts w:hint="default" w:ascii="Arial" w:hAnsi="Arial" w:eastAsia="Times New Roman" w:cs="Arial"/>
          <w:iCs/>
          <w:sz w:val="22"/>
          <w:szCs w:val="22"/>
          <w:lang w:val="en-US" w:eastAsia="zh-CN"/>
        </w:rPr>
        <w:t xml:space="preserve"> UCM, ensuring compliance with service and regulatory standards. </w:t>
      </w:r>
    </w:p>
    <w:p w14:paraId="721F0A71">
      <w:pPr>
        <w:pStyle w:val="18"/>
        <w:numPr>
          <w:ilvl w:val="0"/>
          <w:numId w:val="2"/>
        </w:numPr>
        <w:tabs>
          <w:tab w:val="left" w:pos="7230"/>
        </w:tabs>
        <w:spacing w:line="240" w:lineRule="auto"/>
        <w:ind w:right="141"/>
        <w:rPr>
          <w:rFonts w:hint="default" w:ascii="Arial" w:hAnsi="Arial" w:eastAsia="Times New Roman" w:cs="Arial"/>
          <w:iCs/>
          <w:sz w:val="22"/>
          <w:szCs w:val="22"/>
        </w:rPr>
      </w:pPr>
      <w:r>
        <w:rPr>
          <w:rFonts w:hint="default" w:ascii="Arial" w:hAnsi="Arial" w:eastAsia="Times New Roman" w:cs="Arial"/>
          <w:iCs/>
          <w:sz w:val="22"/>
          <w:szCs w:val="22"/>
          <w:lang w:val="en-US" w:eastAsia="zh-CN"/>
        </w:rPr>
        <w:t>Liaised with fund representatives and internal stakeholders for issue resolution and workflow enhancement.</w:t>
      </w:r>
    </w:p>
    <w:p w14:paraId="0BAC0428">
      <w:pPr>
        <w:pStyle w:val="18"/>
        <w:numPr>
          <w:ilvl w:val="0"/>
          <w:numId w:val="0"/>
        </w:numPr>
        <w:tabs>
          <w:tab w:val="left" w:pos="7230"/>
        </w:tabs>
        <w:spacing w:after="0" w:line="240" w:lineRule="auto"/>
        <w:ind w:right="141" w:rightChars="0"/>
        <w:rPr>
          <w:rFonts w:hint="default" w:ascii="Arial" w:hAnsi="Arial" w:eastAsia="Times New Roman" w:cs="Arial"/>
          <w:iCs/>
          <w:sz w:val="22"/>
          <w:szCs w:val="22"/>
          <w:lang w:val="en-US" w:eastAsia="zh-CN"/>
        </w:rPr>
      </w:pPr>
    </w:p>
    <w:p w14:paraId="30F58546">
      <w:pPr>
        <w:pStyle w:val="18"/>
        <w:numPr>
          <w:ilvl w:val="0"/>
          <w:numId w:val="0"/>
        </w:numPr>
        <w:tabs>
          <w:tab w:val="left" w:pos="7230"/>
        </w:tabs>
        <w:spacing w:after="0" w:line="240" w:lineRule="auto"/>
        <w:ind w:right="141" w:rightChars="0"/>
        <w:rPr>
          <w:rFonts w:hint="default" w:ascii="Arial" w:hAnsi="Arial" w:eastAsia="Times New Roman" w:cs="Arial"/>
          <w:iCs/>
          <w:sz w:val="22"/>
          <w:szCs w:val="22"/>
          <w:lang w:val="en-US" w:eastAsia="zh-CN"/>
        </w:rPr>
      </w:pPr>
    </w:p>
    <w:p w14:paraId="11003352">
      <w:pPr>
        <w:pStyle w:val="18"/>
        <w:numPr>
          <w:ilvl w:val="0"/>
          <w:numId w:val="0"/>
        </w:numPr>
        <w:tabs>
          <w:tab w:val="left" w:pos="7230"/>
        </w:tabs>
        <w:spacing w:after="0" w:line="240" w:lineRule="auto"/>
        <w:ind w:right="141" w:rightChars="0"/>
        <w:rPr>
          <w:rFonts w:hint="default" w:ascii="Arial" w:hAnsi="Arial" w:eastAsia="Times New Roman" w:cs="Arial"/>
          <w:iCs/>
          <w:sz w:val="22"/>
          <w:szCs w:val="22"/>
          <w:lang w:val="en-US" w:eastAsia="zh-CN"/>
        </w:rPr>
      </w:pPr>
    </w:p>
    <w:p w14:paraId="1774406D">
      <w:pPr>
        <w:pStyle w:val="18"/>
        <w:numPr>
          <w:ilvl w:val="0"/>
          <w:numId w:val="0"/>
        </w:numPr>
        <w:tabs>
          <w:tab w:val="left" w:pos="7230"/>
        </w:tabs>
        <w:spacing w:after="0" w:line="240" w:lineRule="auto"/>
        <w:ind w:right="141" w:rightChars="0"/>
        <w:rPr>
          <w:rFonts w:hint="default" w:ascii="Arial" w:hAnsi="Arial" w:eastAsia="Times New Roman" w:cs="Arial"/>
          <w:iCs/>
          <w:sz w:val="22"/>
          <w:szCs w:val="22"/>
          <w:lang w:val="en-US" w:eastAsia="zh-CN"/>
        </w:rPr>
      </w:pPr>
    </w:p>
    <w:p w14:paraId="337287E3">
      <w:pPr>
        <w:pStyle w:val="18"/>
        <w:tabs>
          <w:tab w:val="left" w:pos="7230"/>
        </w:tabs>
        <w:ind w:right="141"/>
        <w:rPr>
          <w:rFonts w:hint="default" w:ascii="Arial" w:hAnsi="Arial" w:eastAsia="Times New Roman" w:cs="Arial"/>
          <w:b/>
        </w:rPr>
      </w:pPr>
    </w:p>
    <w:p w14:paraId="41AC03B6">
      <w:pPr>
        <w:pStyle w:val="18"/>
        <w:tabs>
          <w:tab w:val="left" w:pos="7230"/>
        </w:tabs>
        <w:ind w:right="141"/>
        <w:rPr>
          <w:rFonts w:hint="default" w:ascii="Arial" w:hAnsi="Arial" w:eastAsia="Times New Roman" w:cs="Arial"/>
          <w:iCs/>
        </w:rPr>
      </w:pPr>
      <w:r>
        <w:rPr>
          <w:rFonts w:hint="default" w:ascii="Arial" w:hAnsi="Arial" w:eastAsia="Times New Roman" w:cs="Arial"/>
          <w:b/>
        </w:rPr>
        <w:t>Test Analyst</w:t>
      </w:r>
      <w:r>
        <w:rPr>
          <w:rFonts w:hint="default" w:ascii="Arial" w:hAnsi="Arial" w:eastAsia="Times New Roman" w:cs="Arial"/>
          <w:iCs/>
        </w:rPr>
        <w:t xml:space="preserve"> </w:t>
      </w:r>
    </w:p>
    <w:p w14:paraId="3C91D8B1">
      <w:pPr>
        <w:pStyle w:val="18"/>
        <w:tabs>
          <w:tab w:val="left" w:pos="7513"/>
        </w:tabs>
        <w:ind w:right="141"/>
        <w:rPr>
          <w:rFonts w:hint="default" w:ascii="Arial" w:hAnsi="Arial" w:eastAsia="Times New Roman" w:cs="Arial"/>
          <w:b/>
          <w:bCs/>
          <w:iCs/>
          <w:sz w:val="22"/>
          <w:szCs w:val="22"/>
        </w:rPr>
      </w:pPr>
      <w:r>
        <w:rPr>
          <w:rFonts w:hint="default" w:ascii="Arial" w:hAnsi="Arial" w:eastAsia="Times New Roman" w:cs="Arial"/>
          <w:b w:val="0"/>
          <w:bCs/>
          <w:lang w:val="en-US" w:eastAsia="zh-CN"/>
        </w:rPr>
        <w:t xml:space="preserve">Object Next Software Pty Ltd, Melbourne, AUS  </w:t>
      </w:r>
      <w:r>
        <w:rPr>
          <w:rFonts w:hint="default" w:ascii="Arial" w:hAnsi="Arial" w:eastAsia="Times New Roman" w:cs="Arial"/>
          <w:iCs/>
          <w:sz w:val="22"/>
          <w:szCs w:val="22"/>
        </w:rPr>
        <w:t xml:space="preserve">              </w:t>
      </w:r>
      <w:r>
        <w:rPr>
          <w:rFonts w:hint="default" w:ascii="Arial" w:hAnsi="Arial" w:eastAsia="Times New Roman" w:cs="Arial"/>
          <w:iCs/>
          <w:sz w:val="22"/>
          <w:szCs w:val="22"/>
          <w:lang w:val="en-GB"/>
        </w:rPr>
        <w:t xml:space="preserve">                          </w:t>
      </w:r>
      <w:r>
        <w:rPr>
          <w:rFonts w:hint="default" w:ascii="Arial" w:hAnsi="Arial" w:eastAsia="Times New Roman" w:cs="Arial"/>
          <w:iCs/>
          <w:sz w:val="22"/>
          <w:szCs w:val="22"/>
        </w:rPr>
        <w:t xml:space="preserve"> </w:t>
      </w:r>
      <w:r>
        <w:rPr>
          <w:rFonts w:hint="default" w:ascii="Arial" w:hAnsi="Arial" w:eastAsia="Times New Roman" w:cs="Arial"/>
          <w:b/>
          <w:bCs/>
          <w:iCs/>
          <w:sz w:val="22"/>
          <w:szCs w:val="22"/>
        </w:rPr>
        <w:t>Feb 2022 – Dec 2022</w:t>
      </w:r>
    </w:p>
    <w:p w14:paraId="3BD4923C">
      <w:pPr>
        <w:pStyle w:val="18"/>
        <w:numPr>
          <w:ilvl w:val="0"/>
          <w:numId w:val="2"/>
        </w:numPr>
        <w:tabs>
          <w:tab w:val="left" w:pos="7230"/>
        </w:tabs>
        <w:spacing w:line="240" w:lineRule="auto"/>
        <w:ind w:right="141"/>
        <w:rPr>
          <w:rFonts w:hint="default" w:ascii="Arial" w:hAnsi="Arial" w:eastAsia="Times New Roman" w:cs="Arial"/>
          <w:b/>
        </w:rPr>
      </w:pPr>
      <w:r>
        <w:rPr>
          <w:rFonts w:hint="default" w:ascii="Arial" w:hAnsi="Arial" w:eastAsia="Times New Roman" w:cs="Arial"/>
          <w:iCs/>
          <w:sz w:val="22"/>
          <w:szCs w:val="22"/>
          <w:lang w:val="en-GB"/>
        </w:rPr>
        <w:t xml:space="preserve">Led QA delivery team, managed test life cycles for products according to the </w:t>
      </w:r>
      <w:r>
        <w:rPr>
          <w:rFonts w:hint="default" w:ascii="Arial" w:hAnsi="Arial" w:eastAsia="Times New Roman" w:cs="Arial"/>
          <w:iCs/>
          <w:sz w:val="22"/>
          <w:szCs w:val="22"/>
        </w:rPr>
        <w:t>requirements with acceptance criteria, ensure</w:t>
      </w:r>
      <w:r>
        <w:rPr>
          <w:rFonts w:hint="default" w:ascii="Arial" w:hAnsi="Arial" w:eastAsia="Times New Roman" w:cs="Arial"/>
          <w:iCs/>
          <w:sz w:val="22"/>
          <w:szCs w:val="22"/>
          <w:lang w:val="en-GB"/>
        </w:rPr>
        <w:t>d</w:t>
      </w:r>
      <w:r>
        <w:rPr>
          <w:rFonts w:hint="default" w:ascii="Arial" w:hAnsi="Arial" w:eastAsia="Times New Roman" w:cs="Arial"/>
          <w:iCs/>
          <w:sz w:val="22"/>
          <w:szCs w:val="22"/>
        </w:rPr>
        <w:t xml:space="preserve"> quality delivery, and manage</w:t>
      </w:r>
      <w:r>
        <w:rPr>
          <w:rFonts w:hint="default" w:ascii="Arial" w:hAnsi="Arial" w:eastAsia="Times New Roman" w:cs="Arial"/>
          <w:iCs/>
          <w:sz w:val="22"/>
          <w:szCs w:val="22"/>
          <w:lang w:val="en-GB"/>
        </w:rPr>
        <w:t>d</w:t>
      </w:r>
      <w:r>
        <w:rPr>
          <w:rFonts w:hint="default" w:ascii="Arial" w:hAnsi="Arial" w:eastAsia="Times New Roman" w:cs="Arial"/>
          <w:iCs/>
          <w:sz w:val="22"/>
          <w:szCs w:val="22"/>
        </w:rPr>
        <w:t xml:space="preserve"> risks, issues,</w:t>
      </w:r>
      <w:r>
        <w:rPr>
          <w:rFonts w:hint="default" w:ascii="Arial" w:hAnsi="Arial" w:eastAsia="Times New Roman" w:cs="Arial"/>
          <w:iCs/>
          <w:sz w:val="22"/>
          <w:szCs w:val="22"/>
          <w:lang w:val="en-GB"/>
        </w:rPr>
        <w:t xml:space="preserve"> and</w:t>
      </w:r>
      <w:r>
        <w:rPr>
          <w:rFonts w:hint="default" w:ascii="Arial" w:hAnsi="Arial" w:eastAsia="Times New Roman" w:cs="Arial"/>
          <w:iCs/>
          <w:sz w:val="22"/>
          <w:szCs w:val="22"/>
        </w:rPr>
        <w:t xml:space="preserve"> dependencies</w:t>
      </w:r>
      <w:r>
        <w:rPr>
          <w:rFonts w:hint="default" w:ascii="Arial" w:hAnsi="Arial" w:eastAsia="Times New Roman" w:cs="Arial"/>
          <w:iCs/>
          <w:sz w:val="22"/>
          <w:szCs w:val="22"/>
          <w:lang w:val="en-GB"/>
        </w:rPr>
        <w:t>.</w:t>
      </w:r>
    </w:p>
    <w:p w14:paraId="1E5D8DAC">
      <w:pPr>
        <w:pStyle w:val="18"/>
        <w:numPr>
          <w:ilvl w:val="0"/>
          <w:numId w:val="2"/>
        </w:numPr>
        <w:tabs>
          <w:tab w:val="left" w:pos="7230"/>
        </w:tabs>
        <w:spacing w:line="240" w:lineRule="auto"/>
        <w:ind w:right="141"/>
        <w:rPr>
          <w:rFonts w:hint="default" w:ascii="Arial" w:hAnsi="Arial" w:eastAsia="Times New Roman" w:cs="Arial"/>
          <w:b/>
        </w:rPr>
      </w:pPr>
      <w:r>
        <w:rPr>
          <w:rFonts w:hint="default" w:ascii="Arial" w:hAnsi="Arial" w:eastAsia="Times New Roman" w:cs="Arial"/>
          <w:iCs/>
          <w:sz w:val="22"/>
          <w:szCs w:val="22"/>
        </w:rPr>
        <w:t>Designed and executed comprehensive test cases, test scenarios to ensure complete requirement coverage</w:t>
      </w:r>
      <w:r>
        <w:rPr>
          <w:rFonts w:hint="default" w:ascii="Arial" w:hAnsi="Arial" w:eastAsia="Times New Roman" w:cs="Arial"/>
          <w:iCs/>
          <w:sz w:val="22"/>
          <w:szCs w:val="22"/>
          <w:lang w:val="en-GB"/>
        </w:rPr>
        <w:t xml:space="preserve">, </w:t>
      </w:r>
      <w:r>
        <w:rPr>
          <w:rFonts w:hint="default" w:ascii="Arial" w:hAnsi="Arial" w:eastAsia="Times New Roman" w:cs="Arial"/>
          <w:iCs/>
          <w:sz w:val="22"/>
          <w:szCs w:val="22"/>
        </w:rPr>
        <w:t>regulatory compliance</w:t>
      </w:r>
      <w:r>
        <w:rPr>
          <w:rFonts w:hint="default" w:ascii="Arial" w:hAnsi="Arial" w:eastAsia="Times New Roman" w:cs="Arial"/>
          <w:iCs/>
          <w:sz w:val="22"/>
          <w:szCs w:val="22"/>
          <w:lang w:val="en-GB"/>
        </w:rPr>
        <w:t xml:space="preserve"> and documentation</w:t>
      </w:r>
      <w:r>
        <w:rPr>
          <w:rFonts w:hint="default" w:ascii="Arial" w:hAnsi="Arial" w:eastAsia="Times New Roman" w:cs="Arial"/>
          <w:iCs/>
          <w:sz w:val="22"/>
          <w:szCs w:val="22"/>
        </w:rPr>
        <w:t>.</w:t>
      </w:r>
    </w:p>
    <w:p w14:paraId="56DEDC09">
      <w:pPr>
        <w:pStyle w:val="18"/>
        <w:numPr>
          <w:ilvl w:val="0"/>
          <w:numId w:val="2"/>
        </w:numPr>
        <w:tabs>
          <w:tab w:val="left" w:pos="7230"/>
        </w:tabs>
        <w:spacing w:line="240" w:lineRule="auto"/>
        <w:ind w:right="141"/>
        <w:rPr>
          <w:rFonts w:hint="default" w:ascii="Arial" w:hAnsi="Arial" w:eastAsia="Times New Roman" w:cs="Arial"/>
          <w:b/>
        </w:rPr>
      </w:pPr>
      <w:r>
        <w:rPr>
          <w:rFonts w:hint="default" w:ascii="Arial" w:hAnsi="Arial" w:eastAsia="Times New Roman" w:cs="Arial"/>
          <w:iCs/>
          <w:sz w:val="22"/>
          <w:szCs w:val="22"/>
        </w:rPr>
        <w:t>Collaborated closely with developers, BAs, and product owners during UAT cycles to triage defects and support smooth sign-offs.</w:t>
      </w:r>
    </w:p>
    <w:p w14:paraId="5725F1DD">
      <w:pPr>
        <w:pStyle w:val="18"/>
        <w:tabs>
          <w:tab w:val="left" w:pos="7230"/>
        </w:tabs>
        <w:ind w:right="141"/>
        <w:rPr>
          <w:rFonts w:hint="default" w:ascii="Arial" w:hAnsi="Arial" w:eastAsia="Times New Roman" w:cs="Arial"/>
          <w:b/>
        </w:rPr>
      </w:pPr>
    </w:p>
    <w:p w14:paraId="33388FD0">
      <w:pPr>
        <w:pStyle w:val="18"/>
        <w:tabs>
          <w:tab w:val="left" w:pos="7230"/>
        </w:tabs>
        <w:ind w:right="141"/>
        <w:rPr>
          <w:rFonts w:hint="default" w:ascii="Arial" w:hAnsi="Arial" w:eastAsia="Times New Roman" w:cs="Arial"/>
          <w:b/>
          <w:bCs/>
          <w:iCs/>
          <w:lang w:val="en-GB"/>
        </w:rPr>
      </w:pPr>
      <w:r>
        <w:rPr>
          <w:rFonts w:hint="default" w:ascii="Arial" w:hAnsi="Arial" w:eastAsia="Times New Roman" w:cs="Arial"/>
          <w:b/>
        </w:rPr>
        <w:t>Quality Analyst</w:t>
      </w:r>
      <w:r>
        <w:rPr>
          <w:rFonts w:hint="default" w:ascii="Arial" w:hAnsi="Arial" w:eastAsia="Times New Roman" w:cs="Arial"/>
          <w:iCs/>
        </w:rPr>
        <w:t xml:space="preserve"> </w:t>
      </w:r>
      <w:r>
        <w:rPr>
          <w:rFonts w:hint="default" w:ascii="Arial" w:hAnsi="Arial" w:eastAsia="Times New Roman" w:cs="Arial"/>
          <w:b/>
          <w:bCs/>
          <w:iCs/>
          <w:lang w:val="en-GB"/>
        </w:rPr>
        <w:t>(Software Delivery)</w:t>
      </w:r>
    </w:p>
    <w:p w14:paraId="032645DF">
      <w:pPr>
        <w:pStyle w:val="18"/>
        <w:tabs>
          <w:tab w:val="left" w:pos="7797"/>
        </w:tabs>
        <w:ind w:right="141"/>
        <w:rPr>
          <w:rFonts w:hint="default" w:ascii="Arial" w:hAnsi="Arial" w:eastAsia="Times New Roman" w:cs="Arial"/>
          <w:iCs/>
          <w:sz w:val="22"/>
          <w:szCs w:val="22"/>
        </w:rPr>
      </w:pPr>
      <w:r>
        <w:rPr>
          <w:rFonts w:hint="default" w:ascii="Arial" w:hAnsi="Arial" w:eastAsia="Times New Roman" w:cs="Arial"/>
          <w:b w:val="0"/>
          <w:bCs/>
          <w:lang w:val="en-US" w:eastAsia="zh-CN"/>
        </w:rPr>
        <w:t>Suffescom Solutions, Mohali, India.</w:t>
      </w:r>
      <w:r>
        <w:rPr>
          <w:rFonts w:hint="default" w:ascii="Arial" w:hAnsi="Arial" w:eastAsia="Times New Roman" w:cs="Arial"/>
          <w:iCs/>
          <w:sz w:val="22"/>
          <w:szCs w:val="22"/>
        </w:rPr>
        <w:t xml:space="preserve">                                                              </w:t>
      </w:r>
      <w:r>
        <w:rPr>
          <w:rFonts w:hint="default" w:ascii="Arial" w:hAnsi="Arial" w:eastAsia="Times New Roman" w:cs="Arial"/>
          <w:b/>
          <w:bCs/>
          <w:iCs/>
          <w:sz w:val="22"/>
          <w:szCs w:val="22"/>
        </w:rPr>
        <w:t>Aug 2021 – Feb 2022</w:t>
      </w:r>
      <w:r>
        <w:rPr>
          <w:rFonts w:hint="default" w:ascii="Arial" w:hAnsi="Arial" w:eastAsia="Times New Roman" w:cs="Arial"/>
          <w:iCs/>
          <w:sz w:val="22"/>
          <w:szCs w:val="22"/>
        </w:rPr>
        <w:t xml:space="preserve">   </w:t>
      </w:r>
    </w:p>
    <w:p w14:paraId="2A7A941F">
      <w:pPr>
        <w:pStyle w:val="18"/>
        <w:numPr>
          <w:ilvl w:val="0"/>
          <w:numId w:val="0"/>
        </w:numPr>
        <w:tabs>
          <w:tab w:val="left" w:pos="7230"/>
        </w:tabs>
        <w:spacing w:line="240" w:lineRule="auto"/>
        <w:ind w:left="360" w:leftChars="0" w:right="141" w:rightChars="0"/>
        <w:rPr>
          <w:rFonts w:hint="default" w:ascii="Arial" w:hAnsi="Arial" w:eastAsia="Times New Roman" w:cs="Arial"/>
          <w:iCs/>
          <w:sz w:val="22"/>
          <w:szCs w:val="22"/>
        </w:rPr>
      </w:pPr>
      <w:r>
        <w:rPr>
          <w:rFonts w:hint="default" w:ascii="Arial" w:hAnsi="Arial" w:eastAsia="Times New Roman" w:cs="Arial"/>
          <w:iCs/>
          <w:sz w:val="22"/>
          <w:szCs w:val="22"/>
        </w:rPr>
        <w:t xml:space="preserve">                                                                                            </w:t>
      </w:r>
    </w:p>
    <w:p w14:paraId="2B072436">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iCs/>
          <w:sz w:val="22"/>
          <w:szCs w:val="22"/>
          <w:lang w:val="en-GB"/>
        </w:rPr>
        <w:t>Provided post-product delivery support, including API integrations, updating and creating new user stories based on customer feedback and change requests, ensuring continuous product improvement and alignment with user needs.</w:t>
      </w:r>
    </w:p>
    <w:p w14:paraId="5158735F">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iCs/>
          <w:sz w:val="22"/>
          <w:szCs w:val="22"/>
          <w:lang w:val="en-GB"/>
        </w:rPr>
        <w:t>Collaborated with cross-functional teams to ensure timely delivery to the client( Business Analysts, Product Owners, Designers, Developers, and Testers).</w:t>
      </w:r>
    </w:p>
    <w:p w14:paraId="7E088C4B">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iCs/>
          <w:sz w:val="22"/>
          <w:szCs w:val="22"/>
          <w:lang w:val="en-GB"/>
        </w:rPr>
        <w:t>Tested customer journeys from vendor onboarding to checkout, helping improve user experience based on real usage patterns.</w:t>
      </w:r>
    </w:p>
    <w:p w14:paraId="6AB8F6B0">
      <w:pPr>
        <w:pStyle w:val="18"/>
        <w:numPr>
          <w:ilvl w:val="0"/>
          <w:numId w:val="0"/>
        </w:numPr>
        <w:tabs>
          <w:tab w:val="left" w:pos="7230"/>
        </w:tabs>
        <w:ind w:left="360" w:leftChars="0" w:right="141" w:rightChars="0"/>
        <w:rPr>
          <w:rFonts w:hint="default" w:ascii="Arial" w:hAnsi="Arial" w:eastAsia="Times New Roman" w:cs="Arial"/>
          <w:iCs/>
          <w:sz w:val="22"/>
          <w:szCs w:val="22"/>
          <w:lang w:val="en-GB"/>
        </w:rPr>
      </w:pPr>
    </w:p>
    <w:p w14:paraId="1BC64975">
      <w:pPr>
        <w:pStyle w:val="18"/>
        <w:tabs>
          <w:tab w:val="left" w:pos="7230"/>
        </w:tabs>
        <w:ind w:right="141"/>
        <w:rPr>
          <w:rFonts w:hint="default" w:ascii="Arial" w:hAnsi="Arial" w:eastAsia="Times New Roman" w:cs="Arial"/>
          <w:iCs/>
        </w:rPr>
      </w:pPr>
      <w:bookmarkStart w:id="0" w:name="_Hlk202731092"/>
      <w:r>
        <w:rPr>
          <w:rFonts w:hint="default" w:ascii="Arial" w:hAnsi="Arial" w:eastAsia="Times New Roman" w:cs="Arial"/>
          <w:b/>
          <w:lang w:val="en-GB"/>
        </w:rPr>
        <w:t xml:space="preserve">Testing </w:t>
      </w:r>
      <w:r>
        <w:rPr>
          <w:rFonts w:hint="default" w:ascii="Arial" w:hAnsi="Arial" w:eastAsia="Times New Roman" w:cs="Arial"/>
          <w:b/>
        </w:rPr>
        <w:t>Engineer</w:t>
      </w:r>
    </w:p>
    <w:bookmarkEnd w:id="0"/>
    <w:p w14:paraId="676F67C1">
      <w:pPr>
        <w:pStyle w:val="18"/>
        <w:tabs>
          <w:tab w:val="left" w:pos="7797"/>
        </w:tabs>
        <w:ind w:right="141"/>
        <w:rPr>
          <w:rFonts w:hint="default" w:ascii="Arial" w:hAnsi="Arial" w:eastAsia="Times New Roman" w:cs="Arial"/>
          <w:iCs/>
          <w:sz w:val="22"/>
          <w:szCs w:val="22"/>
        </w:rPr>
      </w:pPr>
      <w:r>
        <w:rPr>
          <w:rFonts w:hint="default" w:ascii="Arial" w:hAnsi="Arial" w:eastAsia="Times New Roman" w:cs="Arial"/>
          <w:iCs/>
          <w:sz w:val="22"/>
          <w:szCs w:val="22"/>
        </w:rPr>
        <w:t xml:space="preserve">OPPO Mobiles India Pvt Ltd |Greater Noida, India                                   </w:t>
      </w:r>
      <w:r>
        <w:rPr>
          <w:rFonts w:hint="default" w:ascii="Arial" w:hAnsi="Arial" w:eastAsia="Times New Roman" w:cs="Arial"/>
          <w:iCs/>
          <w:sz w:val="22"/>
          <w:szCs w:val="22"/>
          <w:lang w:val="en-GB"/>
        </w:rPr>
        <w:t xml:space="preserve">   </w:t>
      </w:r>
      <w:r>
        <w:rPr>
          <w:rFonts w:hint="default" w:ascii="Arial" w:hAnsi="Arial" w:eastAsia="Times New Roman" w:cs="Arial"/>
          <w:iCs/>
          <w:sz w:val="22"/>
          <w:szCs w:val="22"/>
        </w:rPr>
        <w:t xml:space="preserve">      </w:t>
      </w:r>
      <w:r>
        <w:rPr>
          <w:rFonts w:hint="default" w:ascii="Arial" w:hAnsi="Arial" w:eastAsia="Times New Roman" w:cs="Arial"/>
          <w:b/>
          <w:bCs/>
          <w:iCs/>
          <w:sz w:val="22"/>
          <w:szCs w:val="22"/>
        </w:rPr>
        <w:t>Oct 2019 – Aug 2021</w:t>
      </w:r>
      <w:r>
        <w:rPr>
          <w:rFonts w:hint="default" w:ascii="Arial" w:hAnsi="Arial" w:eastAsia="Times New Roman" w:cs="Arial"/>
          <w:iCs/>
          <w:sz w:val="22"/>
          <w:szCs w:val="22"/>
        </w:rPr>
        <w:t xml:space="preserve">  </w:t>
      </w:r>
    </w:p>
    <w:p w14:paraId="1EE847CD">
      <w:pPr>
        <w:pStyle w:val="18"/>
        <w:tabs>
          <w:tab w:val="left" w:pos="7797"/>
        </w:tabs>
        <w:ind w:right="141"/>
        <w:rPr>
          <w:rFonts w:hint="default" w:ascii="Arial" w:hAnsi="Arial" w:eastAsia="Times New Roman" w:cs="Arial"/>
          <w:iCs/>
          <w:sz w:val="22"/>
          <w:szCs w:val="22"/>
        </w:rPr>
      </w:pPr>
      <w:r>
        <w:rPr>
          <w:rFonts w:hint="default" w:ascii="Arial" w:hAnsi="Arial" w:eastAsia="Times New Roman" w:cs="Arial"/>
          <w:iCs/>
          <w:sz w:val="22"/>
          <w:szCs w:val="22"/>
        </w:rPr>
        <w:t xml:space="preserve">                                                                                                        </w:t>
      </w:r>
    </w:p>
    <w:p w14:paraId="773CF3FA">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iCs/>
          <w:sz w:val="22"/>
          <w:szCs w:val="22"/>
          <w:lang w:val="en-GB"/>
        </w:rPr>
        <w:t>Performed hardware-software integration and field validation for Android mobile devices, ensuring reliability and usability for end users.</w:t>
      </w:r>
    </w:p>
    <w:p w14:paraId="261FC94F">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iCs/>
          <w:sz w:val="22"/>
          <w:szCs w:val="22"/>
          <w:lang w:val="en-GB"/>
        </w:rPr>
        <w:t>Benchmarked firmware quality and conducted endurance testing to uphold product standards.</w:t>
      </w:r>
    </w:p>
    <w:p w14:paraId="5ED5AF47">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iCs/>
          <w:sz w:val="22"/>
          <w:szCs w:val="22"/>
          <w:lang w:val="en-GB"/>
        </w:rPr>
        <w:t>Automated 30% of regression testing through robotic scripting, reducing turnaround time and increasing test coverage.</w:t>
      </w:r>
    </w:p>
    <w:p w14:paraId="0E528689">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iCs/>
          <w:sz w:val="22"/>
          <w:szCs w:val="22"/>
          <w:lang w:val="en-GB"/>
        </w:rPr>
        <w:t>Worked closely with R&amp;D and software teams to triage bugs and improve device performance collaboratively.</w:t>
      </w:r>
    </w:p>
    <w:p w14:paraId="4B81A40A">
      <w:pPr>
        <w:pStyle w:val="18"/>
        <w:tabs>
          <w:tab w:val="left" w:pos="7230"/>
        </w:tabs>
        <w:ind w:right="141"/>
        <w:rPr>
          <w:rFonts w:hint="default" w:ascii="Arial" w:hAnsi="Arial" w:eastAsia="Times New Roman" w:cs="Arial"/>
          <w:iCs/>
          <w:sz w:val="22"/>
          <w:szCs w:val="22"/>
          <w:lang w:val="en-GB"/>
        </w:rPr>
      </w:pPr>
    </w:p>
    <w:p w14:paraId="0CDC8974">
      <w:pPr>
        <w:pStyle w:val="18"/>
        <w:tabs>
          <w:tab w:val="left" w:pos="7230"/>
        </w:tabs>
        <w:ind w:left="720" w:right="141"/>
        <w:rPr>
          <w:rFonts w:hint="default" w:ascii="Arial" w:hAnsi="Arial" w:eastAsia="Times New Roman" w:cs="Arial"/>
          <w:iCs/>
          <w:color w:val="10253F" w:themeColor="text2" w:themeShade="80"/>
          <w:sz w:val="22"/>
          <w:szCs w:val="22"/>
        </w:rPr>
      </w:pPr>
    </w:p>
    <w:p w14:paraId="752F7339">
      <w:pPr>
        <w:pStyle w:val="2"/>
        <w:pBdr>
          <w:bottom w:val="single" w:color="auto" w:sz="4" w:space="1"/>
        </w:pBdr>
        <w:tabs>
          <w:tab w:val="left" w:pos="3544"/>
        </w:tabs>
        <w:spacing w:before="0" w:line="240" w:lineRule="auto"/>
        <w:ind w:right="141"/>
        <w:rPr>
          <w:rFonts w:hint="default" w:ascii="Arial" w:hAnsi="Arial" w:cs="Arial"/>
          <w:color w:val="10253F" w:themeColor="text2" w:themeShade="80"/>
        </w:rPr>
      </w:pPr>
      <w:r>
        <w:rPr>
          <w:rFonts w:hint="default" w:ascii="Arial" w:hAnsi="Arial" w:cs="Arial"/>
          <w:color w:val="10253F" w:themeColor="text2" w:themeShade="80"/>
        </w:rPr>
        <w:t>Education</w:t>
      </w:r>
    </w:p>
    <w:p w14:paraId="420BAAAF">
      <w:pPr>
        <w:tabs>
          <w:tab w:val="left" w:pos="567"/>
          <w:tab w:val="left" w:pos="1418"/>
        </w:tabs>
        <w:spacing w:after="0"/>
        <w:rPr>
          <w:rFonts w:hint="default" w:ascii="Arial" w:hAnsi="Arial" w:eastAsia="Times New Roman" w:cs="Arial"/>
          <w:b/>
        </w:rPr>
      </w:pPr>
    </w:p>
    <w:p w14:paraId="61ED67D7">
      <w:pPr>
        <w:tabs>
          <w:tab w:val="left" w:pos="567"/>
          <w:tab w:val="left" w:pos="1418"/>
        </w:tabs>
        <w:spacing w:after="0"/>
        <w:rPr>
          <w:rFonts w:hint="default" w:ascii="Arial" w:hAnsi="Arial" w:eastAsia="Times New Roman" w:cs="Arial"/>
          <w:iCs/>
          <w:sz w:val="22"/>
          <w:szCs w:val="22"/>
        </w:rPr>
      </w:pPr>
      <w:r>
        <w:rPr>
          <w:rFonts w:hint="default" w:ascii="Arial" w:hAnsi="Arial" w:eastAsia="Times New Roman" w:cs="Arial"/>
          <w:b/>
        </w:rPr>
        <w:t>Master of Business Information Technology</w:t>
      </w:r>
      <w:r>
        <w:rPr>
          <w:rFonts w:hint="default" w:ascii="Arial" w:hAnsi="Arial" w:eastAsia="Times New Roman" w:cs="Arial"/>
          <w:b/>
        </w:rPr>
        <w:tab/>
      </w:r>
      <w:r>
        <w:rPr>
          <w:rFonts w:hint="default" w:ascii="Arial" w:hAnsi="Arial" w:eastAsia="Times New Roman" w:cs="Arial"/>
          <w:b/>
          <w:sz w:val="22"/>
          <w:szCs w:val="22"/>
        </w:rPr>
        <w:tab/>
      </w:r>
      <w:r>
        <w:rPr>
          <w:rFonts w:hint="default" w:ascii="Arial" w:hAnsi="Arial" w:eastAsia="Times New Roman" w:cs="Arial"/>
          <w:sz w:val="22"/>
          <w:szCs w:val="22"/>
        </w:rPr>
        <w:tab/>
      </w:r>
      <w:r>
        <w:rPr>
          <w:rFonts w:hint="default" w:ascii="Arial" w:hAnsi="Arial" w:eastAsia="Times New Roman" w:cs="Arial"/>
          <w:sz w:val="22"/>
          <w:szCs w:val="22"/>
        </w:rPr>
        <w:tab/>
      </w:r>
      <w:r>
        <w:rPr>
          <w:rFonts w:hint="default" w:ascii="Arial" w:hAnsi="Arial" w:eastAsia="Times New Roman" w:cs="Arial"/>
          <w:b/>
          <w:bCs/>
          <w:sz w:val="22"/>
          <w:szCs w:val="22"/>
        </w:rPr>
        <w:t xml:space="preserve">       </w:t>
      </w:r>
      <w:r>
        <w:rPr>
          <w:rFonts w:hint="default" w:ascii="Arial" w:hAnsi="Arial" w:eastAsia="Times New Roman" w:cs="Arial"/>
          <w:b/>
          <w:bCs/>
          <w:iCs/>
          <w:sz w:val="22"/>
          <w:szCs w:val="22"/>
        </w:rPr>
        <w:t>Feb 2023 – Dec 2024</w:t>
      </w:r>
    </w:p>
    <w:p w14:paraId="19CED1BF">
      <w:pPr>
        <w:pStyle w:val="18"/>
        <w:tabs>
          <w:tab w:val="left" w:pos="7230"/>
        </w:tabs>
        <w:ind w:right="141"/>
        <w:rPr>
          <w:rFonts w:hint="default" w:ascii="Arial" w:hAnsi="Arial" w:eastAsia="Times New Roman" w:cs="Arial"/>
          <w:sz w:val="22"/>
          <w:szCs w:val="22"/>
        </w:rPr>
      </w:pPr>
      <w:r>
        <w:rPr>
          <w:rFonts w:hint="default" w:ascii="Arial" w:hAnsi="Arial" w:eastAsia="Times New Roman" w:cs="Arial"/>
          <w:sz w:val="22"/>
          <w:szCs w:val="22"/>
        </w:rPr>
        <w:t>RMIT</w:t>
      </w:r>
      <w:r>
        <w:rPr>
          <w:rFonts w:hint="default" w:ascii="Arial" w:hAnsi="Arial" w:eastAsia="Times New Roman" w:cs="Arial"/>
          <w:sz w:val="22"/>
          <w:szCs w:val="22"/>
          <w:lang w:val="en-GB"/>
        </w:rPr>
        <w:t xml:space="preserve"> University</w:t>
      </w:r>
      <w:r>
        <w:rPr>
          <w:rFonts w:hint="default" w:ascii="Arial" w:hAnsi="Arial" w:eastAsia="Times New Roman" w:cs="Arial"/>
          <w:sz w:val="22"/>
          <w:szCs w:val="22"/>
        </w:rPr>
        <w:t>, Melbourne</w:t>
      </w:r>
    </w:p>
    <w:p w14:paraId="1C9AECF4">
      <w:pPr>
        <w:pStyle w:val="18"/>
        <w:tabs>
          <w:tab w:val="left" w:pos="7230"/>
        </w:tabs>
        <w:ind w:right="141"/>
        <w:rPr>
          <w:rFonts w:hint="default" w:ascii="Arial" w:hAnsi="Arial" w:eastAsia="Times New Roman" w:cs="Arial"/>
          <w:i/>
          <w:sz w:val="22"/>
          <w:szCs w:val="22"/>
        </w:rPr>
      </w:pPr>
      <w:r>
        <w:rPr>
          <w:rFonts w:hint="default" w:ascii="Arial" w:hAnsi="Arial" w:eastAsia="Times New Roman" w:cs="Arial"/>
          <w:i/>
          <w:sz w:val="22"/>
          <w:szCs w:val="22"/>
        </w:rPr>
        <w:t>Special interest in: Business Analysis, Machine Learning</w:t>
      </w:r>
      <w:r>
        <w:rPr>
          <w:rFonts w:hint="default" w:ascii="Arial" w:hAnsi="Arial" w:eastAsia="Times New Roman" w:cs="Arial"/>
          <w:i/>
          <w:sz w:val="22"/>
          <w:szCs w:val="22"/>
        </w:rPr>
        <w:br w:type="textWrapping"/>
      </w:r>
      <w:r>
        <w:rPr>
          <w:rFonts w:hint="default" w:ascii="Arial" w:hAnsi="Arial" w:eastAsia="Times New Roman" w:cs="Arial"/>
          <w:i/>
          <w:sz w:val="22"/>
          <w:szCs w:val="22"/>
        </w:rPr>
        <w:t>Data Analysis, Risk Analysis and Project Management.</w:t>
      </w:r>
    </w:p>
    <w:p w14:paraId="2E053CA6">
      <w:pPr>
        <w:pStyle w:val="18"/>
        <w:tabs>
          <w:tab w:val="left" w:pos="7230"/>
        </w:tabs>
        <w:ind w:right="141"/>
        <w:rPr>
          <w:rFonts w:hint="default" w:ascii="Arial" w:hAnsi="Arial" w:eastAsia="Times New Roman" w:cs="Arial"/>
          <w:i/>
          <w:sz w:val="22"/>
          <w:szCs w:val="22"/>
        </w:rPr>
      </w:pPr>
    </w:p>
    <w:p w14:paraId="4CA3E6EA">
      <w:pPr>
        <w:pStyle w:val="18"/>
        <w:ind w:right="141"/>
        <w:rPr>
          <w:rFonts w:hint="default" w:ascii="Arial" w:hAnsi="Arial" w:eastAsia="Times New Roman" w:cs="Arial"/>
          <w:sz w:val="22"/>
          <w:szCs w:val="22"/>
        </w:rPr>
      </w:pPr>
      <w:r>
        <w:rPr>
          <w:rFonts w:hint="default" w:ascii="Arial" w:hAnsi="Arial" w:eastAsia="Times New Roman" w:cs="Arial"/>
          <w:b/>
        </w:rPr>
        <w:t>Bachelor of Technology</w:t>
      </w:r>
      <w:r>
        <w:rPr>
          <w:rFonts w:hint="default" w:ascii="Arial" w:hAnsi="Arial" w:eastAsia="Times New Roman" w:cs="Arial"/>
          <w:b/>
        </w:rPr>
        <w:tab/>
      </w:r>
      <w:r>
        <w:rPr>
          <w:rFonts w:hint="default" w:ascii="Arial" w:hAnsi="Arial" w:eastAsia="Times New Roman" w:cs="Arial"/>
          <w:b/>
          <w:sz w:val="22"/>
          <w:szCs w:val="22"/>
        </w:rPr>
        <w:tab/>
      </w:r>
      <w:r>
        <w:rPr>
          <w:rFonts w:hint="default" w:ascii="Arial" w:hAnsi="Arial" w:eastAsia="Times New Roman" w:cs="Arial"/>
          <w:b/>
          <w:sz w:val="22"/>
          <w:szCs w:val="22"/>
        </w:rPr>
        <w:tab/>
      </w:r>
      <w:r>
        <w:rPr>
          <w:rFonts w:hint="default" w:ascii="Arial" w:hAnsi="Arial" w:eastAsia="Times New Roman" w:cs="Arial"/>
          <w:b/>
          <w:sz w:val="22"/>
          <w:szCs w:val="22"/>
        </w:rPr>
        <w:tab/>
      </w:r>
      <w:r>
        <w:rPr>
          <w:rFonts w:hint="default" w:ascii="Arial" w:hAnsi="Arial" w:eastAsia="Times New Roman" w:cs="Arial"/>
          <w:b/>
          <w:sz w:val="22"/>
          <w:szCs w:val="22"/>
        </w:rPr>
        <w:tab/>
      </w:r>
      <w:r>
        <w:rPr>
          <w:rFonts w:hint="default" w:ascii="Arial" w:hAnsi="Arial" w:eastAsia="Times New Roman" w:cs="Arial"/>
          <w:sz w:val="22"/>
          <w:szCs w:val="22"/>
        </w:rPr>
        <w:tab/>
      </w:r>
      <w:r>
        <w:rPr>
          <w:rFonts w:hint="default" w:ascii="Arial" w:hAnsi="Arial" w:eastAsia="Times New Roman" w:cs="Arial"/>
          <w:sz w:val="22"/>
          <w:szCs w:val="22"/>
        </w:rPr>
        <w:tab/>
      </w:r>
      <w:r>
        <w:rPr>
          <w:rFonts w:hint="default" w:ascii="Arial" w:hAnsi="Arial" w:eastAsia="Times New Roman" w:cs="Arial"/>
          <w:sz w:val="22"/>
          <w:szCs w:val="22"/>
        </w:rPr>
        <w:t xml:space="preserve">       </w:t>
      </w:r>
      <w:r>
        <w:rPr>
          <w:rFonts w:hint="default" w:ascii="Arial" w:hAnsi="Arial" w:eastAsia="Times New Roman" w:cs="Arial"/>
          <w:b/>
          <w:bCs/>
          <w:iCs/>
          <w:sz w:val="22"/>
          <w:szCs w:val="22"/>
        </w:rPr>
        <w:t>Jul 2014 – Aug 2018</w:t>
      </w:r>
    </w:p>
    <w:p w14:paraId="28C891E2">
      <w:pPr>
        <w:pStyle w:val="18"/>
        <w:tabs>
          <w:tab w:val="left" w:pos="7230"/>
        </w:tabs>
        <w:ind w:right="141"/>
        <w:rPr>
          <w:rFonts w:hint="default" w:ascii="Arial" w:hAnsi="Arial" w:eastAsia="Times New Roman" w:cs="Arial"/>
          <w:sz w:val="22"/>
          <w:szCs w:val="22"/>
        </w:rPr>
      </w:pPr>
      <w:r>
        <w:rPr>
          <w:rFonts w:hint="default" w:ascii="Arial" w:hAnsi="Arial" w:eastAsia="Times New Roman" w:cs="Arial"/>
          <w:sz w:val="22"/>
          <w:szCs w:val="22"/>
        </w:rPr>
        <w:t>Punjab Technical University, Mohali</w:t>
      </w:r>
    </w:p>
    <w:p w14:paraId="06D26148">
      <w:pPr>
        <w:pStyle w:val="18"/>
        <w:tabs>
          <w:tab w:val="left" w:pos="7230"/>
        </w:tabs>
        <w:ind w:right="141"/>
        <w:rPr>
          <w:rFonts w:hint="default" w:ascii="Arial" w:hAnsi="Arial" w:eastAsia="Times New Roman" w:cs="Arial"/>
          <w:i/>
          <w:sz w:val="22"/>
          <w:szCs w:val="22"/>
        </w:rPr>
      </w:pPr>
      <w:r>
        <w:rPr>
          <w:rFonts w:hint="default" w:ascii="Arial" w:hAnsi="Arial" w:eastAsia="Times New Roman" w:cs="Arial"/>
          <w:i/>
          <w:sz w:val="22"/>
          <w:szCs w:val="22"/>
        </w:rPr>
        <w:t xml:space="preserve">Electronics and </w:t>
      </w:r>
      <w:r>
        <w:rPr>
          <w:rFonts w:hint="default" w:ascii="Arial" w:hAnsi="Arial" w:eastAsia="Times New Roman" w:cs="Arial"/>
          <w:i/>
          <w:sz w:val="22"/>
          <w:szCs w:val="22"/>
          <w:lang w:val="en-GB"/>
        </w:rPr>
        <w:t>Communication Engineering</w:t>
      </w:r>
    </w:p>
    <w:p w14:paraId="45DAB88D">
      <w:pPr>
        <w:pStyle w:val="18"/>
        <w:tabs>
          <w:tab w:val="left" w:pos="7230"/>
        </w:tabs>
        <w:ind w:right="141"/>
        <w:rPr>
          <w:rFonts w:hint="default" w:ascii="Arial" w:hAnsi="Arial" w:eastAsia="Times New Roman" w:cs="Arial"/>
          <w:sz w:val="22"/>
          <w:szCs w:val="22"/>
        </w:rPr>
      </w:pPr>
    </w:p>
    <w:p w14:paraId="12AC3E6C">
      <w:pPr>
        <w:pStyle w:val="2"/>
        <w:pBdr>
          <w:bottom w:val="single" w:color="auto" w:sz="4" w:space="1"/>
        </w:pBdr>
        <w:tabs>
          <w:tab w:val="left" w:pos="3544"/>
        </w:tabs>
        <w:spacing w:before="0" w:line="240" w:lineRule="auto"/>
        <w:ind w:right="141"/>
        <w:rPr>
          <w:rFonts w:hint="default" w:ascii="Arial" w:hAnsi="Arial" w:cs="Arial"/>
          <w:color w:val="10253F" w:themeColor="text2" w:themeShade="80"/>
        </w:rPr>
      </w:pPr>
      <w:r>
        <w:rPr>
          <w:rFonts w:hint="default" w:ascii="Arial" w:hAnsi="Arial" w:cs="Arial"/>
          <w:color w:val="10253F" w:themeColor="text2" w:themeShade="80"/>
        </w:rPr>
        <w:t>University Project</w:t>
      </w:r>
    </w:p>
    <w:p w14:paraId="74E379B7">
      <w:pPr>
        <w:pStyle w:val="2"/>
        <w:tabs>
          <w:tab w:val="left" w:pos="3544"/>
        </w:tabs>
        <w:spacing w:before="0" w:line="240" w:lineRule="auto"/>
        <w:ind w:right="141"/>
        <w:rPr>
          <w:rFonts w:hint="default" w:ascii="Arial" w:hAnsi="Arial" w:cs="Arial"/>
          <w:spacing w:val="-5"/>
          <w:sz w:val="10"/>
        </w:rPr>
      </w:pPr>
    </w:p>
    <w:p w14:paraId="2DC17A92">
      <w:pPr>
        <w:pStyle w:val="18"/>
        <w:rPr>
          <w:rFonts w:hint="default" w:ascii="Arial" w:hAnsi="Arial" w:eastAsia="Times New Roman" w:cs="Arial"/>
          <w:sz w:val="22"/>
          <w:szCs w:val="22"/>
        </w:rPr>
      </w:pPr>
      <w:r>
        <w:rPr>
          <w:rFonts w:hint="default" w:ascii="Arial" w:hAnsi="Arial" w:eastAsia="Times New Roman" w:cs="Arial"/>
          <w:b/>
          <w:bCs/>
        </w:rPr>
        <w:t>Hybrid Predictive Model for Urban Service Delivery</w:t>
      </w:r>
      <w:r>
        <w:rPr>
          <w:rFonts w:hint="default" w:ascii="Arial" w:hAnsi="Arial" w:eastAsia="Times New Roman" w:cs="Arial"/>
          <w:b/>
          <w:bCs/>
        </w:rPr>
        <w:tab/>
      </w:r>
      <w:r>
        <w:rPr>
          <w:rFonts w:hint="default" w:ascii="Arial" w:hAnsi="Arial" w:eastAsia="Times New Roman" w:cs="Arial"/>
          <w:sz w:val="22"/>
          <w:szCs w:val="22"/>
        </w:rPr>
        <w:tab/>
      </w:r>
      <w:r>
        <w:rPr>
          <w:rFonts w:hint="default" w:ascii="Arial" w:hAnsi="Arial" w:eastAsia="Times New Roman" w:cs="Arial"/>
          <w:sz w:val="22"/>
          <w:szCs w:val="22"/>
        </w:rPr>
        <w:tab/>
      </w:r>
      <w:r>
        <w:rPr>
          <w:rFonts w:hint="default" w:ascii="Arial" w:hAnsi="Arial" w:eastAsia="Times New Roman" w:cs="Arial"/>
          <w:sz w:val="22"/>
          <w:szCs w:val="22"/>
        </w:rPr>
        <w:tab/>
      </w:r>
      <w:r>
        <w:rPr>
          <w:rFonts w:hint="default" w:ascii="Arial" w:hAnsi="Arial" w:eastAsia="Times New Roman" w:cs="Arial"/>
          <w:sz w:val="22"/>
          <w:szCs w:val="22"/>
        </w:rPr>
        <w:tab/>
      </w:r>
    </w:p>
    <w:p w14:paraId="7287FA11">
      <w:pPr>
        <w:pStyle w:val="18"/>
        <w:rPr>
          <w:rFonts w:hint="default" w:ascii="Arial" w:hAnsi="Arial" w:eastAsia="Times New Roman" w:cs="Arial"/>
          <w:sz w:val="22"/>
          <w:szCs w:val="22"/>
        </w:rPr>
      </w:pPr>
      <w:r>
        <w:rPr>
          <w:rFonts w:hint="default" w:ascii="Arial" w:hAnsi="Arial" w:eastAsia="Times New Roman" w:cs="Arial"/>
          <w:sz w:val="22"/>
          <w:szCs w:val="22"/>
        </w:rPr>
        <w:t>RMIT University, Melbourne</w:t>
      </w:r>
    </w:p>
    <w:tbl>
      <w:tblPr>
        <w:tblStyle w:val="17"/>
        <w:tblpPr w:leftFromText="180" w:rightFromText="180" w:vertAnchor="text" w:horzAnchor="page" w:tblpX="1116" w:tblpY="234"/>
        <w:tblOverlap w:val="never"/>
        <w:tblW w:w="100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1"/>
        <w:gridCol w:w="8667"/>
      </w:tblGrid>
      <w:tr w14:paraId="6EDC49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6" w:hRule="atLeast"/>
        </w:trPr>
        <w:tc>
          <w:tcPr>
            <w:tcW w:w="1421" w:type="dxa"/>
          </w:tcPr>
          <w:p w14:paraId="4CF801F0">
            <w:pPr>
              <w:pStyle w:val="18"/>
              <w:tabs>
                <w:tab w:val="left" w:pos="7230"/>
              </w:tabs>
              <w:ind w:right="141"/>
              <w:rPr>
                <w:rFonts w:hint="default" w:ascii="Arial" w:hAnsi="Arial" w:eastAsia="Times New Roman" w:cs="Arial"/>
                <w:sz w:val="22"/>
                <w:szCs w:val="22"/>
              </w:rPr>
            </w:pPr>
            <w:r>
              <w:rPr>
                <w:rFonts w:hint="default" w:ascii="Arial" w:hAnsi="Arial" w:eastAsia="Times New Roman" w:cs="Arial"/>
                <w:b/>
                <w:sz w:val="22"/>
                <w:szCs w:val="22"/>
              </w:rPr>
              <w:t>Objectiv</w:t>
            </w:r>
            <w:r>
              <w:rPr>
                <w:rFonts w:hint="default" w:ascii="Arial" w:hAnsi="Arial" w:eastAsia="Times New Roman" w:cs="Arial"/>
                <w:b/>
                <w:sz w:val="22"/>
                <w:szCs w:val="22"/>
                <w:lang w:val="en-GB"/>
              </w:rPr>
              <w:t>e</w:t>
            </w:r>
            <w:r>
              <w:rPr>
                <w:rFonts w:hint="default" w:ascii="Arial" w:hAnsi="Arial" w:eastAsia="Times New Roman" w:cs="Arial"/>
                <w:b/>
                <w:sz w:val="22"/>
                <w:szCs w:val="22"/>
              </w:rPr>
              <w:t>:</w:t>
            </w:r>
          </w:p>
        </w:tc>
        <w:tc>
          <w:tcPr>
            <w:tcW w:w="8667" w:type="dxa"/>
          </w:tcPr>
          <w:p w14:paraId="7C231080">
            <w:pPr>
              <w:pStyle w:val="18"/>
              <w:tabs>
                <w:tab w:val="left" w:pos="7230"/>
              </w:tabs>
              <w:ind w:right="141"/>
              <w:rPr>
                <w:rFonts w:hint="default" w:ascii="Arial" w:hAnsi="Arial" w:eastAsia="Times New Roman" w:cs="Arial"/>
                <w:iCs/>
                <w:sz w:val="22"/>
                <w:szCs w:val="22"/>
              </w:rPr>
            </w:pPr>
            <w:r>
              <w:rPr>
                <w:rFonts w:hint="default" w:ascii="Arial" w:hAnsi="Arial" w:eastAsia="Times New Roman" w:cs="Arial"/>
                <w:iCs/>
                <w:sz w:val="22"/>
                <w:szCs w:val="22"/>
              </w:rPr>
              <w:t>Developed a hybrid LSTM-DBSCAN model to predict NYC non-emergency service demand and analyze spatio-temporal patterns for optimized resource allocation.</w:t>
            </w:r>
          </w:p>
        </w:tc>
      </w:tr>
      <w:tr w14:paraId="79360B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7" w:hRule="atLeast"/>
        </w:trPr>
        <w:tc>
          <w:tcPr>
            <w:tcW w:w="1421" w:type="dxa"/>
          </w:tcPr>
          <w:p w14:paraId="32553E82">
            <w:pPr>
              <w:pStyle w:val="18"/>
              <w:tabs>
                <w:tab w:val="left" w:pos="7230"/>
              </w:tabs>
              <w:ind w:right="141"/>
              <w:rPr>
                <w:rFonts w:hint="default" w:ascii="Arial" w:hAnsi="Arial" w:eastAsia="Times New Roman" w:cs="Arial"/>
                <w:sz w:val="22"/>
                <w:szCs w:val="22"/>
              </w:rPr>
            </w:pPr>
            <w:r>
              <w:rPr>
                <w:rFonts w:hint="default" w:ascii="Arial" w:hAnsi="Arial" w:eastAsia="Times New Roman" w:cs="Arial"/>
                <w:b/>
                <w:sz w:val="22"/>
                <w:szCs w:val="22"/>
              </w:rPr>
              <w:t>Tools:</w:t>
            </w:r>
          </w:p>
        </w:tc>
        <w:tc>
          <w:tcPr>
            <w:tcW w:w="8667" w:type="dxa"/>
          </w:tcPr>
          <w:p w14:paraId="1D19FF97">
            <w:pPr>
              <w:pStyle w:val="18"/>
              <w:tabs>
                <w:tab w:val="left" w:pos="7230"/>
              </w:tabs>
              <w:ind w:right="141"/>
              <w:rPr>
                <w:rFonts w:hint="default" w:ascii="Arial" w:hAnsi="Arial" w:eastAsia="Times New Roman" w:cs="Arial"/>
                <w:iCs/>
                <w:sz w:val="22"/>
                <w:szCs w:val="22"/>
              </w:rPr>
            </w:pPr>
            <w:r>
              <w:rPr>
                <w:rFonts w:hint="default" w:ascii="Arial" w:hAnsi="Arial" w:eastAsia="Times New Roman" w:cs="Arial"/>
                <w:iCs/>
                <w:sz w:val="22"/>
                <w:szCs w:val="22"/>
              </w:rPr>
              <w:t>Azure Machine Learning Studio, Python (pandas, scikit-learn),</w:t>
            </w:r>
            <w:r>
              <w:rPr>
                <w:rFonts w:hint="default" w:ascii="Arial" w:hAnsi="Arial" w:eastAsia="Times New Roman" w:cs="Arial"/>
                <w:iCs/>
                <w:sz w:val="22"/>
                <w:szCs w:val="22"/>
                <w:lang w:val="en-GB"/>
              </w:rPr>
              <w:t>LSTM, DBSCAN,</w:t>
            </w:r>
            <w:r>
              <w:rPr>
                <w:rFonts w:hint="default" w:ascii="Arial" w:hAnsi="Arial" w:eastAsia="Times New Roman" w:cs="Arial"/>
                <w:iCs/>
                <w:sz w:val="22"/>
                <w:szCs w:val="22"/>
              </w:rPr>
              <w:t xml:space="preserve"> </w:t>
            </w:r>
            <w:r>
              <w:rPr>
                <w:rFonts w:hint="default" w:ascii="Arial" w:hAnsi="Arial" w:eastAsia="Times New Roman" w:cs="Arial"/>
                <w:iCs/>
                <w:sz w:val="22"/>
                <w:szCs w:val="22"/>
                <w:lang w:val="en-GB"/>
              </w:rPr>
              <w:t xml:space="preserve">    </w:t>
            </w:r>
            <w:r>
              <w:rPr>
                <w:rFonts w:hint="default" w:ascii="Arial" w:hAnsi="Arial" w:eastAsia="Times New Roman" w:cs="Arial"/>
                <w:iCs/>
                <w:sz w:val="22"/>
                <w:szCs w:val="22"/>
              </w:rPr>
              <w:t>MS Office, Agile methodologies.</w:t>
            </w:r>
          </w:p>
        </w:tc>
      </w:tr>
      <w:tr w14:paraId="4293EC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1421" w:type="dxa"/>
          </w:tcPr>
          <w:p w14:paraId="6097B9CC">
            <w:pPr>
              <w:pStyle w:val="18"/>
              <w:tabs>
                <w:tab w:val="left" w:pos="7230"/>
              </w:tabs>
              <w:ind w:right="141"/>
              <w:rPr>
                <w:rFonts w:hint="default" w:ascii="Arial" w:hAnsi="Arial" w:eastAsia="Times New Roman" w:cs="Arial"/>
                <w:sz w:val="22"/>
                <w:szCs w:val="22"/>
              </w:rPr>
            </w:pPr>
            <w:r>
              <w:rPr>
                <w:rFonts w:hint="default" w:ascii="Arial" w:hAnsi="Arial" w:eastAsia="Times New Roman" w:cs="Arial"/>
                <w:b/>
                <w:sz w:val="22"/>
                <w:szCs w:val="22"/>
              </w:rPr>
              <w:t>Duties:</w:t>
            </w:r>
          </w:p>
        </w:tc>
        <w:tc>
          <w:tcPr>
            <w:tcW w:w="8667" w:type="dxa"/>
          </w:tcPr>
          <w:p w14:paraId="377C2FA9">
            <w:pPr>
              <w:pStyle w:val="18"/>
              <w:tabs>
                <w:tab w:val="left" w:pos="7230"/>
              </w:tabs>
              <w:ind w:right="141"/>
              <w:rPr>
                <w:rFonts w:hint="default" w:ascii="Arial" w:hAnsi="Arial" w:eastAsia="Times New Roman" w:cs="Arial"/>
                <w:sz w:val="22"/>
                <w:szCs w:val="22"/>
                <w:lang w:val="en-GB"/>
              </w:rPr>
            </w:pPr>
            <w:r>
              <w:rPr>
                <w:rFonts w:hint="default" w:ascii="Arial" w:hAnsi="Arial" w:eastAsia="Times New Roman" w:cs="Arial"/>
                <w:sz w:val="22"/>
                <w:szCs w:val="22"/>
                <w:lang w:val="en-GB"/>
              </w:rPr>
              <w:t>As a Business Analyst, I Facilitated workshops for my team and discussions with stakeholders, defined objectives, impacts, and requirements for the implemented of the model pipeline, including data preprocessing, model training, parameter optimization, integration, and API development for real-time predictions.</w:t>
            </w:r>
          </w:p>
        </w:tc>
      </w:tr>
      <w:tr w14:paraId="00BF9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63" w:hRule="atLeast"/>
        </w:trPr>
        <w:tc>
          <w:tcPr>
            <w:tcW w:w="1421" w:type="dxa"/>
          </w:tcPr>
          <w:p w14:paraId="4A2AA3D4">
            <w:pPr>
              <w:pStyle w:val="18"/>
              <w:tabs>
                <w:tab w:val="left" w:pos="7230"/>
              </w:tabs>
              <w:ind w:right="141"/>
              <w:rPr>
                <w:rFonts w:hint="default" w:ascii="Arial" w:hAnsi="Arial" w:eastAsia="Times New Roman" w:cs="Arial"/>
                <w:sz w:val="22"/>
                <w:szCs w:val="22"/>
              </w:rPr>
            </w:pPr>
            <w:r>
              <w:rPr>
                <w:rFonts w:hint="default" w:ascii="Arial" w:hAnsi="Arial" w:eastAsia="Times New Roman" w:cs="Arial"/>
                <w:b/>
                <w:sz w:val="22"/>
                <w:szCs w:val="22"/>
              </w:rPr>
              <w:t>Outcome:</w:t>
            </w:r>
          </w:p>
        </w:tc>
        <w:tc>
          <w:tcPr>
            <w:tcW w:w="8667" w:type="dxa"/>
          </w:tcPr>
          <w:p w14:paraId="5DB79D75">
            <w:pPr>
              <w:pStyle w:val="18"/>
              <w:rPr>
                <w:rFonts w:hint="default" w:ascii="Arial" w:hAnsi="Arial" w:eastAsia="Times New Roman" w:cs="Arial"/>
                <w:iCs/>
                <w:sz w:val="22"/>
                <w:szCs w:val="22"/>
                <w:lang w:val="en-GB"/>
              </w:rPr>
            </w:pPr>
            <w:r>
              <w:rPr>
                <w:rFonts w:hint="default" w:ascii="Arial" w:hAnsi="Arial" w:eastAsia="Times New Roman" w:cs="Arial"/>
                <w:iCs/>
                <w:sz w:val="22"/>
                <w:szCs w:val="22"/>
                <w:lang w:val="en-GB"/>
              </w:rPr>
              <w:t xml:space="preserve">The Team </w:t>
            </w:r>
            <w:r>
              <w:rPr>
                <w:rFonts w:hint="default" w:ascii="Arial" w:hAnsi="Arial" w:eastAsia="Times New Roman" w:cs="Arial"/>
                <w:iCs/>
                <w:sz w:val="22"/>
                <w:szCs w:val="22"/>
              </w:rPr>
              <w:t>Successfully deployed a system that forecasts next-day service demand and identifies spatial clusters, enabling actionable insights and improved operational efficiency. Achieved High Distinction and presented findings to an academic panel</w:t>
            </w:r>
            <w:r>
              <w:rPr>
                <w:rFonts w:hint="default" w:ascii="Arial" w:hAnsi="Arial" w:eastAsia="Times New Roman" w:cs="Arial"/>
                <w:iCs/>
                <w:sz w:val="22"/>
                <w:szCs w:val="22"/>
                <w:lang w:val="en-GB"/>
              </w:rPr>
              <w:t>.</w:t>
            </w:r>
          </w:p>
          <w:p w14:paraId="51801960">
            <w:pPr>
              <w:pStyle w:val="18"/>
              <w:rPr>
                <w:rFonts w:hint="default" w:ascii="Arial" w:hAnsi="Arial" w:eastAsia="Times New Roman" w:cs="Arial"/>
                <w:iCs/>
                <w:sz w:val="22"/>
                <w:szCs w:val="22"/>
                <w:lang w:val="en-GB"/>
              </w:rPr>
            </w:pPr>
          </w:p>
        </w:tc>
      </w:tr>
    </w:tbl>
    <w:p w14:paraId="75337670">
      <w:pPr>
        <w:pStyle w:val="2"/>
        <w:pBdr>
          <w:bottom w:val="single" w:color="auto" w:sz="4" w:space="1"/>
        </w:pBdr>
        <w:tabs>
          <w:tab w:val="left" w:pos="3544"/>
        </w:tabs>
        <w:spacing w:before="0" w:line="240" w:lineRule="auto"/>
        <w:ind w:right="141"/>
        <w:rPr>
          <w:rFonts w:hint="default" w:ascii="Arial" w:hAnsi="Arial" w:cs="Arial"/>
          <w:color w:val="10253F" w:themeColor="text2" w:themeShade="80"/>
        </w:rPr>
      </w:pPr>
    </w:p>
    <w:p w14:paraId="2A6CC1C8">
      <w:pPr>
        <w:pStyle w:val="2"/>
        <w:pBdr>
          <w:bottom w:val="single" w:color="auto" w:sz="4" w:space="1"/>
        </w:pBdr>
        <w:tabs>
          <w:tab w:val="left" w:pos="3544"/>
        </w:tabs>
        <w:spacing w:before="0" w:line="240" w:lineRule="auto"/>
        <w:ind w:right="141"/>
        <w:rPr>
          <w:rFonts w:hint="default" w:ascii="Arial" w:hAnsi="Arial" w:cs="Arial"/>
        </w:rPr>
      </w:pPr>
      <w:r>
        <w:rPr>
          <w:rFonts w:hint="default" w:ascii="Arial" w:hAnsi="Arial" w:cs="Arial"/>
          <w:color w:val="10253F" w:themeColor="text2" w:themeShade="80"/>
        </w:rPr>
        <w:t>Personal Attributes</w:t>
      </w:r>
      <w:r>
        <w:rPr>
          <w:rFonts w:hint="default" w:ascii="Arial" w:hAnsi="Arial" w:cs="Arial"/>
        </w:rPr>
        <w:t xml:space="preserve"> </w:t>
      </w:r>
    </w:p>
    <w:p w14:paraId="2952F09F">
      <w:pPr>
        <w:pStyle w:val="18"/>
        <w:numPr>
          <w:ilvl w:val="0"/>
          <w:numId w:val="0"/>
        </w:numPr>
        <w:tabs>
          <w:tab w:val="left" w:pos="7230"/>
        </w:tabs>
        <w:spacing w:line="240" w:lineRule="auto"/>
        <w:ind w:left="360" w:leftChars="0" w:right="141" w:rightChars="0"/>
        <w:rPr>
          <w:rFonts w:hint="default" w:ascii="Arial" w:hAnsi="Arial" w:eastAsia="Times New Roman" w:cs="Arial"/>
          <w:iCs/>
          <w:sz w:val="22"/>
          <w:szCs w:val="22"/>
          <w:lang w:val="en-GB"/>
        </w:rPr>
      </w:pPr>
    </w:p>
    <w:p w14:paraId="711B3A49">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b/>
          <w:bCs/>
          <w:iCs/>
          <w:sz w:val="22"/>
          <w:szCs w:val="22"/>
          <w:lang w:val="en-GB"/>
        </w:rPr>
        <w:t>Strong analytical and problem-solving skills:</w:t>
      </w:r>
      <w:r>
        <w:rPr>
          <w:rFonts w:hint="default" w:ascii="Arial" w:hAnsi="Arial" w:eastAsia="Times New Roman" w:cs="Arial"/>
          <w:iCs/>
          <w:sz w:val="22"/>
          <w:szCs w:val="22"/>
          <w:lang w:val="en-GB"/>
        </w:rPr>
        <w:t>Identified and resolved complex integration bugs across multi-vendor platforms, improving system reliability by 25%.</w:t>
      </w:r>
    </w:p>
    <w:p w14:paraId="3AFA5BF4">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b/>
          <w:bCs/>
          <w:iCs/>
          <w:sz w:val="22"/>
          <w:szCs w:val="22"/>
          <w:lang w:val="en-GB"/>
        </w:rPr>
        <w:t>Excellent stakeholder management and communication:</w:t>
      </w:r>
      <w:r>
        <w:rPr>
          <w:rFonts w:hint="default" w:ascii="Arial" w:hAnsi="Arial" w:eastAsia="Times New Roman" w:cs="Arial"/>
          <w:iCs/>
          <w:sz w:val="22"/>
          <w:szCs w:val="22"/>
          <w:lang w:val="en-GB"/>
        </w:rPr>
        <w:t xml:space="preserve"> Demonstrated through 3+ years facilitating workshops, coordinating UAT sessions, and bridging technical and business teams in Agile environments.</w:t>
      </w:r>
    </w:p>
    <w:p w14:paraId="762CAF78">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b/>
          <w:bCs/>
          <w:iCs/>
          <w:sz w:val="22"/>
          <w:szCs w:val="22"/>
          <w:lang w:val="en-GB"/>
        </w:rPr>
        <w:t>Agile delivery experience:</w:t>
      </w:r>
      <w:r>
        <w:rPr>
          <w:rFonts w:hint="default" w:ascii="Arial" w:hAnsi="Arial" w:eastAsia="Times New Roman" w:cs="Arial"/>
          <w:iCs/>
          <w:sz w:val="22"/>
          <w:szCs w:val="22"/>
          <w:lang w:val="en-GB"/>
        </w:rPr>
        <w:t xml:space="preserve"> Active participant in daily stand-ups, sprint planning, retrospectives, and requirement refinement sessions.</w:t>
      </w:r>
    </w:p>
    <w:p w14:paraId="60EFBCF2">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b/>
          <w:bCs/>
          <w:iCs/>
          <w:sz w:val="22"/>
          <w:szCs w:val="22"/>
          <w:lang w:val="en-GB"/>
        </w:rPr>
        <w:t>Detail-oriented with regulatory awareness:</w:t>
      </w:r>
      <w:r>
        <w:rPr>
          <w:rFonts w:hint="default" w:ascii="Arial" w:hAnsi="Arial" w:eastAsia="Times New Roman" w:cs="Arial"/>
          <w:iCs/>
          <w:sz w:val="22"/>
          <w:szCs w:val="22"/>
          <w:lang w:val="en-GB"/>
        </w:rPr>
        <w:t xml:space="preserve"> Ensured compliance with service standards and regulatory requirements across financial services and telecommunications projects.</w:t>
      </w:r>
    </w:p>
    <w:p w14:paraId="7E4E0A3A">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b/>
          <w:bCs/>
          <w:iCs/>
          <w:sz w:val="22"/>
          <w:szCs w:val="22"/>
          <w:lang w:val="en-GB"/>
        </w:rPr>
        <w:t xml:space="preserve">Continuous learning mindset: </w:t>
      </w:r>
      <w:r>
        <w:rPr>
          <w:rFonts w:hint="default" w:ascii="Arial" w:hAnsi="Arial" w:eastAsia="Times New Roman" w:cs="Arial"/>
          <w:iCs/>
          <w:sz w:val="22"/>
          <w:szCs w:val="22"/>
          <w:lang w:val="en-GB"/>
        </w:rPr>
        <w:t>Successfully transitioned from manual to automation testing and self-initiated upskilling in modern BA and testing tools.</w:t>
      </w:r>
    </w:p>
    <w:p w14:paraId="1D3942E7">
      <w:pPr>
        <w:pStyle w:val="18"/>
        <w:numPr>
          <w:ilvl w:val="0"/>
          <w:numId w:val="2"/>
        </w:numPr>
        <w:tabs>
          <w:tab w:val="left" w:pos="7230"/>
        </w:tabs>
        <w:spacing w:line="240" w:lineRule="auto"/>
        <w:ind w:right="141"/>
        <w:rPr>
          <w:rFonts w:hint="default" w:ascii="Arial" w:hAnsi="Arial" w:eastAsia="Times New Roman" w:cs="Arial"/>
          <w:iCs/>
          <w:sz w:val="22"/>
          <w:szCs w:val="22"/>
          <w:lang w:val="en-GB"/>
        </w:rPr>
      </w:pPr>
      <w:r>
        <w:rPr>
          <w:rFonts w:hint="default" w:ascii="Arial" w:hAnsi="Arial" w:eastAsia="Times New Roman" w:cs="Arial"/>
          <w:b/>
          <w:bCs/>
          <w:iCs/>
          <w:sz w:val="22"/>
          <w:szCs w:val="22"/>
          <w:lang w:val="en-GB"/>
        </w:rPr>
        <w:t>Time management excellence:</w:t>
      </w:r>
      <w:r>
        <w:rPr>
          <w:rFonts w:hint="default" w:ascii="Arial" w:hAnsi="Arial" w:eastAsia="Times New Roman" w:cs="Arial"/>
          <w:iCs/>
          <w:sz w:val="22"/>
          <w:szCs w:val="22"/>
          <w:lang w:val="en-GB"/>
        </w:rPr>
        <w:t xml:space="preserve"> Balanced full-time postgraduate studies at RMIT with part-time work, consistently meeting academic and project deadlines.</w:t>
      </w:r>
    </w:p>
    <w:p w14:paraId="4190BF39">
      <w:pPr>
        <w:rPr>
          <w:rFonts w:hint="default" w:ascii="Arial" w:hAnsi="Arial" w:cs="Arial"/>
          <w:sz w:val="22"/>
          <w:szCs w:val="22"/>
        </w:rPr>
      </w:pPr>
    </w:p>
    <w:sectPr>
      <w:footerReference r:id="rId4" w:type="default"/>
      <w:pgSz w:w="11900" w:h="16840"/>
      <w:pgMar w:top="432" w:right="979" w:bottom="0" w:left="994" w:header="403" w:footer="0" w:gutter="0"/>
      <w:pgBorders>
        <w:top w:val="none" w:sz="0" w:space="0"/>
        <w:left w:val="none" w:sz="0" w:space="0"/>
        <w:bottom w:val="none" w:sz="0" w:space="0"/>
        <w:right w:val="none" w:sz="0" w:space="0"/>
      </w:pgBorders>
      <w:cols w:space="708"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S Gothic">
    <w:panose1 w:val="020B0609070205080204"/>
    <w:charset w:val="80"/>
    <w:family w:val="auto"/>
    <w:pitch w:val="default"/>
    <w:sig w:usb0="E00002FF" w:usb1="6AC7FDFB" w:usb2="08000012" w:usb3="00000000" w:csb0="4002009F" w:csb1="DFD7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B3F6A2">
    <w:pPr>
      <w:pStyle w:val="12"/>
      <w:pBdr>
        <w:top w:val="single" w:color="4F81BD" w:themeColor="accent1" w:sz="4" w:space="8"/>
      </w:pBdr>
      <w:spacing w:before="360"/>
      <w:contextualSpacing/>
      <w:rPr>
        <w:sz w:val="20"/>
      </w:rPr>
    </w:pPr>
    <w:r>
      <w:rPr>
        <w:sz w:val="20"/>
      </w:rPr>
      <w:t xml:space="preserve">Pankaj Kumar-  T: + 61 413992507                                                                                                                              </w:t>
    </w:r>
    <w:r>
      <w:rPr>
        <w:sz w:val="20"/>
      </w:rPr>
      <w:tab/>
    </w:r>
    <w:r>
      <w:rPr>
        <w:sz w:val="20"/>
      </w:rPr>
      <w:tab/>
    </w:r>
    <w:r>
      <w:rPr>
        <w:sz w:val="20"/>
      </w:rPr>
      <w:fldChar w:fldCharType="begin"/>
    </w:r>
    <w:r>
      <w:rPr>
        <w:sz w:val="20"/>
      </w:rPr>
      <w:instrText xml:space="preserve"> PAGE   \* MERGEFORMAT </w:instrText>
    </w:r>
    <w:r>
      <w:rPr>
        <w:sz w:val="20"/>
      </w:rPr>
      <w:fldChar w:fldCharType="separate"/>
    </w:r>
    <w:r>
      <w:rPr>
        <w:sz w:val="20"/>
      </w:rPr>
      <w:t>2</w:t>
    </w:r>
    <w:r>
      <w:rPr>
        <w:sz w:val="20"/>
      </w:rPr>
      <w:fldChar w:fldCharType="end"/>
    </w:r>
  </w:p>
  <w:p w14:paraId="5321FB73">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3CD4150"/>
    <w:multiLevelType w:val="multilevel"/>
    <w:tmpl w:val="43CD415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76C06AD9"/>
    <w:multiLevelType w:val="multilevel"/>
    <w:tmpl w:val="76C06AD9"/>
    <w:lvl w:ilvl="0" w:tentative="0">
      <w:start w:val="1"/>
      <w:numFmt w:val="bullet"/>
      <w:pStyle w:val="24"/>
      <w:lvlText w:val=""/>
      <w:lvlJc w:val="left"/>
      <w:pPr>
        <w:tabs>
          <w:tab w:val="left" w:pos="720"/>
        </w:tabs>
        <w:ind w:left="72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2"/>
  <w:embedSystemFonts/>
  <w:bordersDoNotSurroundHeader w:val="0"/>
  <w:bordersDoNotSurroundFooter w:val="0"/>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39D2"/>
    <w:rsid w:val="00004080"/>
    <w:rsid w:val="00020DCD"/>
    <w:rsid w:val="0002229D"/>
    <w:rsid w:val="00024803"/>
    <w:rsid w:val="00031007"/>
    <w:rsid w:val="00044203"/>
    <w:rsid w:val="000739A4"/>
    <w:rsid w:val="000750B0"/>
    <w:rsid w:val="000767A0"/>
    <w:rsid w:val="000928F6"/>
    <w:rsid w:val="00093308"/>
    <w:rsid w:val="000B3866"/>
    <w:rsid w:val="000B7045"/>
    <w:rsid w:val="000B7A50"/>
    <w:rsid w:val="000C4247"/>
    <w:rsid w:val="000C4741"/>
    <w:rsid w:val="000C6FA7"/>
    <w:rsid w:val="000D1B5E"/>
    <w:rsid w:val="000D582D"/>
    <w:rsid w:val="000F2312"/>
    <w:rsid w:val="00122BC5"/>
    <w:rsid w:val="00137ABF"/>
    <w:rsid w:val="00140E63"/>
    <w:rsid w:val="00167855"/>
    <w:rsid w:val="00187578"/>
    <w:rsid w:val="001A336E"/>
    <w:rsid w:val="001A6A76"/>
    <w:rsid w:val="001F70D9"/>
    <w:rsid w:val="00207044"/>
    <w:rsid w:val="00214351"/>
    <w:rsid w:val="0022327D"/>
    <w:rsid w:val="00231D0D"/>
    <w:rsid w:val="00241B15"/>
    <w:rsid w:val="00242D5E"/>
    <w:rsid w:val="0024333B"/>
    <w:rsid w:val="00260E59"/>
    <w:rsid w:val="0026263E"/>
    <w:rsid w:val="0026693C"/>
    <w:rsid w:val="00266F5D"/>
    <w:rsid w:val="0028531B"/>
    <w:rsid w:val="0028680F"/>
    <w:rsid w:val="002B0C2D"/>
    <w:rsid w:val="002C7134"/>
    <w:rsid w:val="002E075C"/>
    <w:rsid w:val="002E6514"/>
    <w:rsid w:val="002F3F4E"/>
    <w:rsid w:val="0031214C"/>
    <w:rsid w:val="00333D19"/>
    <w:rsid w:val="003425E9"/>
    <w:rsid w:val="003572EE"/>
    <w:rsid w:val="00370A50"/>
    <w:rsid w:val="00371EBC"/>
    <w:rsid w:val="00373CD6"/>
    <w:rsid w:val="00377381"/>
    <w:rsid w:val="0039712B"/>
    <w:rsid w:val="00397897"/>
    <w:rsid w:val="003A1DBE"/>
    <w:rsid w:val="003E426B"/>
    <w:rsid w:val="00406EB1"/>
    <w:rsid w:val="00425B4B"/>
    <w:rsid w:val="00440BF8"/>
    <w:rsid w:val="00471D48"/>
    <w:rsid w:val="00490EDB"/>
    <w:rsid w:val="004B39CF"/>
    <w:rsid w:val="004D4227"/>
    <w:rsid w:val="004E6988"/>
    <w:rsid w:val="004F0063"/>
    <w:rsid w:val="004F6A67"/>
    <w:rsid w:val="005144B1"/>
    <w:rsid w:val="005319F8"/>
    <w:rsid w:val="005341B5"/>
    <w:rsid w:val="00553A85"/>
    <w:rsid w:val="00562FEF"/>
    <w:rsid w:val="00572C4B"/>
    <w:rsid w:val="00580233"/>
    <w:rsid w:val="005A39D2"/>
    <w:rsid w:val="005B5397"/>
    <w:rsid w:val="005C1B39"/>
    <w:rsid w:val="005E2E12"/>
    <w:rsid w:val="005E524D"/>
    <w:rsid w:val="006004CE"/>
    <w:rsid w:val="00603A38"/>
    <w:rsid w:val="006043CE"/>
    <w:rsid w:val="00613FF7"/>
    <w:rsid w:val="00622446"/>
    <w:rsid w:val="00644749"/>
    <w:rsid w:val="006617FE"/>
    <w:rsid w:val="006770AC"/>
    <w:rsid w:val="006811EC"/>
    <w:rsid w:val="006A02AD"/>
    <w:rsid w:val="006B3E42"/>
    <w:rsid w:val="006B681F"/>
    <w:rsid w:val="006C69C3"/>
    <w:rsid w:val="006D4208"/>
    <w:rsid w:val="006E3D67"/>
    <w:rsid w:val="006F141E"/>
    <w:rsid w:val="006F2284"/>
    <w:rsid w:val="006F421F"/>
    <w:rsid w:val="00703BB7"/>
    <w:rsid w:val="00707DBC"/>
    <w:rsid w:val="00721804"/>
    <w:rsid w:val="007243B2"/>
    <w:rsid w:val="00730755"/>
    <w:rsid w:val="00736960"/>
    <w:rsid w:val="00746812"/>
    <w:rsid w:val="00757EC0"/>
    <w:rsid w:val="00777803"/>
    <w:rsid w:val="007D118D"/>
    <w:rsid w:val="007D7011"/>
    <w:rsid w:val="007F2A88"/>
    <w:rsid w:val="007F3D71"/>
    <w:rsid w:val="008118A3"/>
    <w:rsid w:val="00832066"/>
    <w:rsid w:val="008424CF"/>
    <w:rsid w:val="00867655"/>
    <w:rsid w:val="00875EEA"/>
    <w:rsid w:val="008A3DC7"/>
    <w:rsid w:val="008D5E4E"/>
    <w:rsid w:val="008F1E5E"/>
    <w:rsid w:val="008F4F7F"/>
    <w:rsid w:val="00901725"/>
    <w:rsid w:val="00906B2D"/>
    <w:rsid w:val="00911BC1"/>
    <w:rsid w:val="00945273"/>
    <w:rsid w:val="00953F28"/>
    <w:rsid w:val="00956852"/>
    <w:rsid w:val="009614C1"/>
    <w:rsid w:val="00966B28"/>
    <w:rsid w:val="0097176D"/>
    <w:rsid w:val="00993CB7"/>
    <w:rsid w:val="009B44B8"/>
    <w:rsid w:val="009C34C7"/>
    <w:rsid w:val="009C66EE"/>
    <w:rsid w:val="009F3C87"/>
    <w:rsid w:val="009F41F2"/>
    <w:rsid w:val="00A17056"/>
    <w:rsid w:val="00A204FC"/>
    <w:rsid w:val="00A506F5"/>
    <w:rsid w:val="00A51C48"/>
    <w:rsid w:val="00A52594"/>
    <w:rsid w:val="00A741A1"/>
    <w:rsid w:val="00A83401"/>
    <w:rsid w:val="00A90EE7"/>
    <w:rsid w:val="00AC21E3"/>
    <w:rsid w:val="00AE0C81"/>
    <w:rsid w:val="00AE53E4"/>
    <w:rsid w:val="00AF60EF"/>
    <w:rsid w:val="00B058BC"/>
    <w:rsid w:val="00B05D9C"/>
    <w:rsid w:val="00B113DF"/>
    <w:rsid w:val="00B27FAC"/>
    <w:rsid w:val="00B32137"/>
    <w:rsid w:val="00B328F5"/>
    <w:rsid w:val="00B36D38"/>
    <w:rsid w:val="00B37005"/>
    <w:rsid w:val="00B4214C"/>
    <w:rsid w:val="00B600D0"/>
    <w:rsid w:val="00BA2769"/>
    <w:rsid w:val="00BA3660"/>
    <w:rsid w:val="00BA51B8"/>
    <w:rsid w:val="00BA6A0A"/>
    <w:rsid w:val="00BF7794"/>
    <w:rsid w:val="00C01526"/>
    <w:rsid w:val="00C04821"/>
    <w:rsid w:val="00C13B5F"/>
    <w:rsid w:val="00C52EF8"/>
    <w:rsid w:val="00C62B09"/>
    <w:rsid w:val="00C7665E"/>
    <w:rsid w:val="00C811DA"/>
    <w:rsid w:val="00C929AB"/>
    <w:rsid w:val="00CA68FC"/>
    <w:rsid w:val="00CF19C4"/>
    <w:rsid w:val="00D00C7C"/>
    <w:rsid w:val="00D04D01"/>
    <w:rsid w:val="00D15770"/>
    <w:rsid w:val="00D22D23"/>
    <w:rsid w:val="00D24730"/>
    <w:rsid w:val="00D264E8"/>
    <w:rsid w:val="00D411CD"/>
    <w:rsid w:val="00D47B03"/>
    <w:rsid w:val="00D563E9"/>
    <w:rsid w:val="00D628F1"/>
    <w:rsid w:val="00D65B0B"/>
    <w:rsid w:val="00D8317A"/>
    <w:rsid w:val="00D865B5"/>
    <w:rsid w:val="00D97F85"/>
    <w:rsid w:val="00DA2523"/>
    <w:rsid w:val="00DA378F"/>
    <w:rsid w:val="00DB3007"/>
    <w:rsid w:val="00DB5A1A"/>
    <w:rsid w:val="00DC27EB"/>
    <w:rsid w:val="00DC4512"/>
    <w:rsid w:val="00DC780E"/>
    <w:rsid w:val="00DD303E"/>
    <w:rsid w:val="00E04E1C"/>
    <w:rsid w:val="00E11D6B"/>
    <w:rsid w:val="00E473E3"/>
    <w:rsid w:val="00E521FE"/>
    <w:rsid w:val="00E52C12"/>
    <w:rsid w:val="00E643CF"/>
    <w:rsid w:val="00E644A4"/>
    <w:rsid w:val="00E64FB1"/>
    <w:rsid w:val="00E77957"/>
    <w:rsid w:val="00E77BA0"/>
    <w:rsid w:val="00E819F7"/>
    <w:rsid w:val="00EA0161"/>
    <w:rsid w:val="00EA22FE"/>
    <w:rsid w:val="00EA314A"/>
    <w:rsid w:val="00ED0AB2"/>
    <w:rsid w:val="00ED2719"/>
    <w:rsid w:val="00EE0DEC"/>
    <w:rsid w:val="00EE3EEB"/>
    <w:rsid w:val="00F01651"/>
    <w:rsid w:val="00F2346C"/>
    <w:rsid w:val="00F448D6"/>
    <w:rsid w:val="00F555A5"/>
    <w:rsid w:val="00F87F8D"/>
    <w:rsid w:val="00F91368"/>
    <w:rsid w:val="00F93C2D"/>
    <w:rsid w:val="00FB494E"/>
    <w:rsid w:val="00FF0BB9"/>
    <w:rsid w:val="0A3F5E5E"/>
    <w:rsid w:val="0AE90DE9"/>
    <w:rsid w:val="12F43F27"/>
    <w:rsid w:val="17D66CC0"/>
    <w:rsid w:val="1B1251E0"/>
    <w:rsid w:val="1E037761"/>
    <w:rsid w:val="20D21CE6"/>
    <w:rsid w:val="28A8049B"/>
    <w:rsid w:val="342064FD"/>
    <w:rsid w:val="3790407F"/>
    <w:rsid w:val="38D16656"/>
    <w:rsid w:val="45726B7D"/>
    <w:rsid w:val="477B40D1"/>
    <w:rsid w:val="4A2D6D74"/>
    <w:rsid w:val="4A612AA1"/>
    <w:rsid w:val="4C6476E6"/>
    <w:rsid w:val="4CAC7C93"/>
    <w:rsid w:val="5150626F"/>
    <w:rsid w:val="524F26C6"/>
    <w:rsid w:val="553C6C7C"/>
    <w:rsid w:val="5F06590C"/>
    <w:rsid w:val="6F5A0E9A"/>
    <w:rsid w:val="72F237B2"/>
    <w:rsid w:val="76141F43"/>
    <w:rsid w:val="7965728B"/>
    <w:rsid w:val="79EE6B96"/>
  </w:rsids>
  <m:mathPr>
    <m:mathFont m:val="Cambria Math"/>
    <m:brkBin m:val="before"/>
    <m:brkBinSub m:val="--"/>
    <m:smallFrac m:val="0"/>
    <m:dispDef m:val="0"/>
    <m:lMargin m:val="0"/>
    <m:rMargin m:val="0"/>
    <m:defJc m:val="centerGroup"/>
    <m:wrapRight m:val="1"/>
    <m:intLim m:val="subSup"/>
    <m:naryLim m:val="subSup"/>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ja-JP" w:bidi="ar-SA"/>
    </w:rPr>
  </w:style>
  <w:style w:type="paragraph" w:styleId="2">
    <w:name w:val="heading 1"/>
    <w:basedOn w:val="1"/>
    <w:next w:val="3"/>
    <w:link w:val="19"/>
    <w:qFormat/>
    <w:uiPriority w:val="0"/>
    <w:pPr>
      <w:spacing w:before="220" w:after="0" w:line="220" w:lineRule="atLeast"/>
      <w:outlineLvl w:val="0"/>
    </w:pPr>
    <w:rPr>
      <w:rFonts w:ascii="Tahoma" w:hAnsi="Tahoma" w:eastAsia="SimSun" w:cs="Times New Roman"/>
      <w:b/>
      <w:spacing w:val="10"/>
      <w:lang w:eastAsia="en-US"/>
    </w:rPr>
  </w:style>
  <w:style w:type="paragraph" w:styleId="4">
    <w:name w:val="heading 2"/>
    <w:basedOn w:val="1"/>
    <w:next w:val="1"/>
    <w:link w:val="21"/>
    <w:semiHidden/>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5">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ody Text"/>
    <w:basedOn w:val="1"/>
    <w:link w:val="20"/>
    <w:unhideWhenUsed/>
    <w:qFormat/>
    <w:uiPriority w:val="99"/>
    <w:pPr>
      <w:spacing w:after="120"/>
    </w:pPr>
  </w:style>
  <w:style w:type="paragraph" w:styleId="7">
    <w:name w:val="Balloon Text"/>
    <w:basedOn w:val="1"/>
    <w:link w:val="25"/>
    <w:semiHidden/>
    <w:unhideWhenUsed/>
    <w:qFormat/>
    <w:uiPriority w:val="99"/>
    <w:pPr>
      <w:spacing w:after="0"/>
    </w:pPr>
    <w:rPr>
      <w:rFonts w:ascii="Segoe UI" w:hAnsi="Segoe UI" w:cs="Segoe UI"/>
      <w:sz w:val="18"/>
      <w:szCs w:val="18"/>
    </w:rPr>
  </w:style>
  <w:style w:type="paragraph" w:styleId="8">
    <w:name w:val="Body Text 3"/>
    <w:basedOn w:val="1"/>
    <w:link w:val="22"/>
    <w:semiHidden/>
    <w:unhideWhenUsed/>
    <w:qFormat/>
    <w:uiPriority w:val="99"/>
    <w:pPr>
      <w:spacing w:after="120"/>
    </w:pPr>
    <w:rPr>
      <w:sz w:val="16"/>
      <w:szCs w:val="16"/>
    </w:rPr>
  </w:style>
  <w:style w:type="character" w:styleId="9">
    <w:name w:val="annotation reference"/>
    <w:basedOn w:val="5"/>
    <w:semiHidden/>
    <w:unhideWhenUsed/>
    <w:qFormat/>
    <w:uiPriority w:val="99"/>
    <w:rPr>
      <w:sz w:val="16"/>
      <w:szCs w:val="16"/>
    </w:rPr>
  </w:style>
  <w:style w:type="paragraph" w:styleId="10">
    <w:name w:val="annotation text"/>
    <w:basedOn w:val="1"/>
    <w:link w:val="29"/>
    <w:semiHidden/>
    <w:unhideWhenUsed/>
    <w:qFormat/>
    <w:uiPriority w:val="99"/>
    <w:rPr>
      <w:sz w:val="20"/>
      <w:szCs w:val="20"/>
    </w:rPr>
  </w:style>
  <w:style w:type="paragraph" w:styleId="11">
    <w:name w:val="annotation subject"/>
    <w:basedOn w:val="10"/>
    <w:next w:val="10"/>
    <w:link w:val="30"/>
    <w:semiHidden/>
    <w:unhideWhenUsed/>
    <w:qFormat/>
    <w:uiPriority w:val="99"/>
    <w:rPr>
      <w:b/>
      <w:bCs/>
    </w:rPr>
  </w:style>
  <w:style w:type="paragraph" w:styleId="12">
    <w:name w:val="footer"/>
    <w:basedOn w:val="1"/>
    <w:link w:val="28"/>
    <w:unhideWhenUsed/>
    <w:qFormat/>
    <w:uiPriority w:val="99"/>
    <w:pPr>
      <w:tabs>
        <w:tab w:val="center" w:pos="4513"/>
        <w:tab w:val="right" w:pos="9026"/>
      </w:tabs>
      <w:spacing w:after="0"/>
    </w:pPr>
  </w:style>
  <w:style w:type="paragraph" w:styleId="13">
    <w:name w:val="header"/>
    <w:basedOn w:val="1"/>
    <w:link w:val="27"/>
    <w:unhideWhenUsed/>
    <w:qFormat/>
    <w:uiPriority w:val="99"/>
    <w:pPr>
      <w:tabs>
        <w:tab w:val="center" w:pos="4513"/>
        <w:tab w:val="right" w:pos="9026"/>
      </w:tabs>
      <w:spacing w:after="0"/>
    </w:pPr>
  </w:style>
  <w:style w:type="character" w:styleId="14">
    <w:name w:val="Hyperlink"/>
    <w:basedOn w:val="5"/>
    <w:unhideWhenUsed/>
    <w:qFormat/>
    <w:uiPriority w:val="99"/>
    <w:rPr>
      <w:color w:val="0000FF" w:themeColor="hyperlink"/>
      <w:u w:val="single"/>
      <w14:textFill>
        <w14:solidFill>
          <w14:schemeClr w14:val="hlink"/>
        </w14:solidFill>
      </w14:textFill>
    </w:rPr>
  </w:style>
  <w:style w:type="paragraph" w:styleId="15">
    <w:name w:val="Normal (Web)"/>
    <w:basedOn w:val="1"/>
    <w:semiHidden/>
    <w:unhideWhenUsed/>
    <w:qFormat/>
    <w:uiPriority w:val="99"/>
    <w:rPr>
      <w:rFonts w:ascii="Times New Roman" w:hAnsi="Times New Roman" w:cs="Times New Roman"/>
    </w:rPr>
  </w:style>
  <w:style w:type="character" w:styleId="16">
    <w:name w:val="Strong"/>
    <w:basedOn w:val="5"/>
    <w:qFormat/>
    <w:uiPriority w:val="22"/>
    <w:rPr>
      <w:b/>
      <w:bCs/>
    </w:rPr>
  </w:style>
  <w:style w:type="table" w:styleId="17">
    <w:name w:val="Table Grid"/>
    <w:basedOn w:val="6"/>
    <w:qFormat/>
    <w:uiPriority w:val="59"/>
    <w:pPr>
      <w:spacing w:after="0"/>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No Spacing"/>
    <w:qFormat/>
    <w:uiPriority w:val="1"/>
    <w:pPr>
      <w:spacing w:after="0"/>
    </w:pPr>
    <w:rPr>
      <w:rFonts w:asciiTheme="minorHAnsi" w:hAnsiTheme="minorHAnsi" w:eastAsiaTheme="minorEastAsia" w:cstheme="minorBidi"/>
      <w:sz w:val="24"/>
      <w:szCs w:val="24"/>
      <w:lang w:val="en-US" w:eastAsia="ja-JP" w:bidi="ar-SA"/>
    </w:rPr>
  </w:style>
  <w:style w:type="character" w:customStyle="1" w:styleId="19">
    <w:name w:val="Heading 1 Char"/>
    <w:basedOn w:val="5"/>
    <w:link w:val="2"/>
    <w:qFormat/>
    <w:uiPriority w:val="0"/>
    <w:rPr>
      <w:rFonts w:ascii="Tahoma" w:hAnsi="Tahoma" w:eastAsia="SimSun" w:cs="Times New Roman"/>
      <w:b/>
      <w:spacing w:val="10"/>
      <w:lang w:eastAsia="en-US"/>
    </w:rPr>
  </w:style>
  <w:style w:type="character" w:customStyle="1" w:styleId="20">
    <w:name w:val="Body Text Char"/>
    <w:basedOn w:val="5"/>
    <w:link w:val="3"/>
    <w:qFormat/>
    <w:uiPriority w:val="99"/>
  </w:style>
  <w:style w:type="character" w:customStyle="1" w:styleId="21">
    <w:name w:val="Heading 2 Char"/>
    <w:basedOn w:val="5"/>
    <w:link w:val="4"/>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22">
    <w:name w:val="Body Text 3 Char"/>
    <w:basedOn w:val="5"/>
    <w:link w:val="8"/>
    <w:semiHidden/>
    <w:qFormat/>
    <w:uiPriority w:val="99"/>
    <w:rPr>
      <w:sz w:val="16"/>
      <w:szCs w:val="16"/>
    </w:rPr>
  </w:style>
  <w:style w:type="paragraph" w:customStyle="1" w:styleId="23">
    <w:name w:val="Body Text 1"/>
    <w:basedOn w:val="1"/>
    <w:qFormat/>
    <w:uiPriority w:val="0"/>
    <w:pPr>
      <w:tabs>
        <w:tab w:val="left" w:pos="2160"/>
        <w:tab w:val="right" w:pos="6480"/>
      </w:tabs>
      <w:spacing w:before="240" w:after="40" w:line="220" w:lineRule="atLeast"/>
    </w:pPr>
    <w:rPr>
      <w:rFonts w:ascii="Times New Roman" w:hAnsi="Times New Roman" w:eastAsia="SimSun" w:cs="Times New Roman"/>
      <w:sz w:val="22"/>
      <w:szCs w:val="20"/>
      <w:lang w:eastAsia="en-US"/>
    </w:rPr>
  </w:style>
  <w:style w:type="paragraph" w:customStyle="1" w:styleId="24">
    <w:name w:val="Bulleted List"/>
    <w:next w:val="1"/>
    <w:qFormat/>
    <w:uiPriority w:val="0"/>
    <w:pPr>
      <w:numPr>
        <w:ilvl w:val="0"/>
        <w:numId w:val="1"/>
      </w:numPr>
      <w:spacing w:after="0"/>
    </w:pPr>
    <w:rPr>
      <w:rFonts w:ascii="Times New Roman" w:hAnsi="Times New Roman" w:eastAsia="SimSun" w:cs="Times New Roman"/>
      <w:spacing w:val="-5"/>
      <w:sz w:val="22"/>
      <w:szCs w:val="20"/>
      <w:lang w:val="en-US" w:eastAsia="en-US" w:bidi="ar-SA"/>
    </w:rPr>
  </w:style>
  <w:style w:type="character" w:customStyle="1" w:styleId="25">
    <w:name w:val="Balloon Text Char"/>
    <w:basedOn w:val="5"/>
    <w:link w:val="7"/>
    <w:semiHidden/>
    <w:qFormat/>
    <w:uiPriority w:val="99"/>
    <w:rPr>
      <w:rFonts w:ascii="Segoe UI" w:hAnsi="Segoe UI" w:cs="Segoe UI"/>
      <w:sz w:val="18"/>
      <w:szCs w:val="18"/>
    </w:rPr>
  </w:style>
  <w:style w:type="character" w:customStyle="1" w:styleId="26">
    <w:name w:val="apple-converted-space"/>
    <w:basedOn w:val="5"/>
    <w:qFormat/>
    <w:uiPriority w:val="0"/>
  </w:style>
  <w:style w:type="character" w:customStyle="1" w:styleId="27">
    <w:name w:val="Header Char"/>
    <w:basedOn w:val="5"/>
    <w:link w:val="13"/>
    <w:qFormat/>
    <w:uiPriority w:val="99"/>
  </w:style>
  <w:style w:type="character" w:customStyle="1" w:styleId="28">
    <w:name w:val="Footer Char"/>
    <w:basedOn w:val="5"/>
    <w:link w:val="12"/>
    <w:qFormat/>
    <w:uiPriority w:val="99"/>
  </w:style>
  <w:style w:type="character" w:customStyle="1" w:styleId="29">
    <w:name w:val="Comment Text Char"/>
    <w:basedOn w:val="5"/>
    <w:link w:val="10"/>
    <w:semiHidden/>
    <w:qFormat/>
    <w:uiPriority w:val="99"/>
    <w:rPr>
      <w:sz w:val="20"/>
      <w:szCs w:val="20"/>
    </w:rPr>
  </w:style>
  <w:style w:type="character" w:customStyle="1" w:styleId="30">
    <w:name w:val="Comment Subject Char"/>
    <w:basedOn w:val="29"/>
    <w:link w:val="11"/>
    <w:semiHidden/>
    <w:qFormat/>
    <w:uiPriority w:val="99"/>
    <w:rPr>
      <w:b/>
      <w:bCs/>
      <w:sz w:val="20"/>
      <w:szCs w:val="20"/>
    </w:rPr>
  </w:style>
  <w:style w:type="paragraph" w:styleId="31">
    <w:name w:val="List Paragraph"/>
    <w:basedOn w:val="1"/>
    <w:qFormat/>
    <w:uiPriority w:val="34"/>
    <w:pPr>
      <w:ind w:left="720"/>
      <w:contextualSpacing/>
    </w:pPr>
  </w:style>
  <w:style w:type="paragraph" w:customStyle="1" w:styleId="32">
    <w:name w:val="Revision"/>
    <w:hidden/>
    <w:semiHidden/>
    <w:qFormat/>
    <w:uiPriority w:val="99"/>
    <w:pPr>
      <w:spacing w:after="0"/>
    </w:pPr>
    <w:rPr>
      <w:rFonts w:asciiTheme="minorHAnsi" w:hAnsiTheme="minorHAnsi" w:eastAsiaTheme="minorEastAsia" w:cstheme="minorBidi"/>
      <w:sz w:val="24"/>
      <w:szCs w:val="24"/>
      <w:lang w:val="en-US" w:eastAsia="ja-JP" w:bidi="ar-SA"/>
    </w:rPr>
  </w:style>
  <w:style w:type="character" w:customStyle="1" w:styleId="33">
    <w:name w:val="normaltextrun"/>
    <w:basedOn w:val="5"/>
    <w:qFormat/>
    <w:uiPriority w:val="0"/>
  </w:style>
  <w:style w:type="character" w:customStyle="1" w:styleId="34">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43AAFC90E8A31B4F8A7FEA291EECB273" ma:contentTypeVersion="4" ma:contentTypeDescription="Create a new document." ma:contentTypeScope="" ma:versionID="879ffbb088bd8281b2265ddcd9e74f4c">
  <xsd:schema xmlns:xsd="http://www.w3.org/2001/XMLSchema" xmlns:xs="http://www.w3.org/2001/XMLSchema" xmlns:p="http://schemas.microsoft.com/office/2006/metadata/properties" xmlns:ns3="8bf67836-7c82-4f5f-bb90-e7f4e70f842c" targetNamespace="http://schemas.microsoft.com/office/2006/metadata/properties" ma:root="true" ma:fieldsID="1eee4bacac994e49b0a32ac9ca9f5850" ns3:_="">
    <xsd:import namespace="8bf67836-7c82-4f5f-bb90-e7f4e70f842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67836-7c82-4f5f-bb90-e7f4e70f84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CEF8DC-3E75-4625-BD6D-2639CEFCB37C}">
  <ds:schemaRefs/>
</ds:datastoreItem>
</file>

<file path=customXml/itemProps2.xml><?xml version="1.0" encoding="utf-8"?>
<ds:datastoreItem xmlns:ds="http://schemas.openxmlformats.org/officeDocument/2006/customXml" ds:itemID="{5A334CE9-6CF7-4561-B25E-8DD7EB03A676}">
  <ds:schemaRefs/>
</ds:datastoreItem>
</file>

<file path=customXml/itemProps3.xml><?xml version="1.0" encoding="utf-8"?>
<ds:datastoreItem xmlns:ds="http://schemas.openxmlformats.org/officeDocument/2006/customXml" ds:itemID="{E6AE51C8-038D-4805-98C6-C28BFC73EE06}">
  <ds:schemaRefs/>
</ds:datastoreItem>
</file>

<file path=customXml/itemProps4.xml><?xml version="1.0" encoding="utf-8"?>
<ds:datastoreItem xmlns:ds="http://schemas.openxmlformats.org/officeDocument/2006/customXml" ds:itemID="{87DC83DA-A714-4A0B-B489-6155C6FA97EF}">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3</Pages>
  <Words>787</Words>
  <Characters>5211</Characters>
  <Lines>47</Lines>
  <Paragraphs>13</Paragraphs>
  <TotalTime>28</TotalTime>
  <ScaleCrop>false</ScaleCrop>
  <LinksUpToDate>false</LinksUpToDate>
  <CharactersWithSpaces>6448</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2025-07-06T06:48:00Z</dcterms:created>
  <dc:creator>Louisa Carlisle</dc:creator>
  <cp:lastModifiedBy>Pankaj Kumar</cp:lastModifiedBy>
  <cp:lastPrinted>2025-07-23T02:04:00Z</cp:lastPrinted>
  <dcterms:modified xsi:type="dcterms:W3CDTF">2026-01-05T07:37:52Z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0x01010043AAFC90E8A31B4F8A7FEA291EECB273</vt:lpwstr>
  </property>
  <property fmtid="{D5CDD505-2E9C-101B-9397-08002B2CF9AE}" pid="3" name="Order">
    <vt:r8>27800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KSOProductBuildVer">
    <vt:lpwstr>2057-12.2.0.23149</vt:lpwstr>
  </property>
  <property fmtid="{D5CDD505-2E9C-101B-9397-08002B2CF9AE}" pid="9" name="ICV">
    <vt:lpwstr>8BD5979D080A4D9A8B7FD4B66CF94D12_12</vt:lpwstr>
  </property>
</Properties>
</file>