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05B0841E" wp14:textId="77777777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xmlns:wp14="http://schemas.microsoft.com/office/word/2010/wordml" w14:paraId="0CFB1FC8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 xmlns:wp14="http://schemas.microsoft.com/office/word/2010/wordml" w14:paraId="12C4BD2B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xmlns:wp14="http://schemas.microsoft.com/office/word/2010/wordml" w14:paraId="672A665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14:paraId="583CBEDD" wp14:textId="77777777">
      <w:pPr>
        <w:pStyle w:val="5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Trade_bnb</w:t>
      </w:r>
    </w:p>
    <w:p xmlns:wp14="http://schemas.microsoft.com/office/word/2010/wordml" w14:paraId="07CF46B0" wp14:textId="77777777">
      <w:pPr>
        <w:pStyle w:val="5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 xml:space="preserve">SP01 - </w:t>
      </w:r>
      <w:r>
        <w:rPr>
          <w:rFonts w:ascii="Times New Roman" w:hAnsi="Times New Roman"/>
          <w:sz w:val="24"/>
        </w:rPr>
        <w:t>FrontEnd</w:t>
      </w:r>
    </w:p>
    <w:p xmlns:wp14="http://schemas.microsoft.com/office/word/2010/wordml" w14:paraId="36B054AE" wp14:textId="77777777">
      <w:pPr>
        <w:pStyle w:val="5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CSE6324/SP2022/Team1/FrontEnd</w:t>
      </w:r>
    </w:p>
    <w:p xmlns:wp14="http://schemas.microsoft.com/office/word/2010/wordml" w14:paraId="0A37501D" wp14:textId="77777777">
      <w:pPr>
        <w:pStyle w:val="4"/>
      </w:pPr>
    </w:p>
    <w:tbl>
      <w:tblPr>
        <w:tblStyle w:val="7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677"/>
        <w:gridCol w:w="2250"/>
        <w:gridCol w:w="2003"/>
      </w:tblGrid>
      <w:tr xmlns:wp14="http://schemas.microsoft.com/office/word/2010/wordml" w14:paraId="0AA70D5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  <w:shd w:val="clear" w:color="auto" w:fill="CCFFFF"/>
          </w:tcPr>
          <w:p w14:paraId="43B705D4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320CF69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39B56F20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70081178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70DE9F48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2E831F0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xmlns:wp14="http://schemas.microsoft.com/office/word/2010/wordml" w14:paraId="3FF1B71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2DD891C3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1710757F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if a user will be able to login with a valid username and valid password.</w:t>
            </w:r>
          </w:p>
          <w:p w14:paraId="5DAB6C7B" wp14:textId="77777777">
            <w:pPr>
              <w:autoSpaceDE w:val="0"/>
              <w:autoSpaceDN w:val="0"/>
              <w:adjustRightInd w:val="0"/>
              <w:rPr>
                <w:rFonts w:ascii="AppleSystemUIFont" w:hAnsi="AppleSystemUIFont" w:cs="AppleSystemUIFont" w:eastAsiaTheme="minorHAnsi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207DC8D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login/ arrive on dashboard Page</w:t>
            </w:r>
          </w:p>
        </w:tc>
        <w:tc>
          <w:tcPr>
            <w:tcW w:w="2003" w:type="dxa"/>
          </w:tcPr>
          <w:p w14:paraId="02EB378F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5DBA7F0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5" w:hRule="atLeast"/>
        </w:trPr>
        <w:tc>
          <w:tcPr>
            <w:tcW w:w="710" w:type="dxa"/>
          </w:tcPr>
          <w:p w14:paraId="5E0744FC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5F6394DF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if a user cannot login with a valid username and an invalid password.</w:t>
            </w:r>
          </w:p>
        </w:tc>
        <w:tc>
          <w:tcPr>
            <w:tcW w:w="2250" w:type="dxa"/>
          </w:tcPr>
          <w:p w14:paraId="59892378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Unsuccessful login/ stay on login page</w:t>
            </w:r>
          </w:p>
        </w:tc>
        <w:tc>
          <w:tcPr>
            <w:tcW w:w="2003" w:type="dxa"/>
          </w:tcPr>
          <w:p w14:paraId="6A05A809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3EF5D6F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753DAABC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399395CF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the login page for both, when the field is blank and Submit button is clicked.</w:t>
            </w:r>
          </w:p>
          <w:p w14:paraId="5A39BBE3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50" w:type="dxa"/>
          </w:tcPr>
          <w:p w14:paraId="7DC1C754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Unsuccessful login/ stay on login page</w:t>
            </w:r>
          </w:p>
        </w:tc>
        <w:tc>
          <w:tcPr>
            <w:tcW w:w="2003" w:type="dxa"/>
          </w:tcPr>
          <w:p w14:paraId="41C8F396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3A1001F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710" w:type="dxa"/>
          </w:tcPr>
          <w:p w14:paraId="33ABE270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22A67CB7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the ‘Forgot Password’ functionality. - To be able to view the forgot password utility-page</w:t>
            </w:r>
          </w:p>
          <w:p w14:paraId="72A3D3EC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50" w:type="dxa"/>
          </w:tcPr>
          <w:p w14:paraId="0A982B0E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at showing the page on click</w:t>
            </w:r>
          </w:p>
        </w:tc>
        <w:tc>
          <w:tcPr>
            <w:tcW w:w="2003" w:type="dxa"/>
          </w:tcPr>
          <w:p w14:paraId="0D0B940D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27A567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13AF2F1D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16783724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the messages for invalid login.</w:t>
            </w:r>
          </w:p>
          <w:p w14:paraId="0E27B00A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50" w:type="dxa"/>
          </w:tcPr>
          <w:p w14:paraId="36E7D572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 Show a warning message on invalid login</w:t>
            </w:r>
          </w:p>
        </w:tc>
        <w:tc>
          <w:tcPr>
            <w:tcW w:w="2003" w:type="dxa"/>
          </w:tcPr>
          <w:p w14:paraId="60061E4C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5ED10CE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5E2A6135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4F3A786D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8"/>
                <w:rFonts w:ascii="Times New Roman" w:hAnsi="Times New Roman" w:eastAsia="Work Sans"/>
                <w:sz w:val="24"/>
                <w:szCs w:val="24"/>
              </w:rPr>
              <w:t>Verify if the data in password field is either visible as asterisk or bullet signs</w:t>
            </w:r>
            <w:r>
              <w:rPr>
                <w:rFonts w:ascii="Times New Roman" w:hAnsi="Times New Roman" w:eastAsia="Work Sans"/>
                <w:color w:val="3A3A3A"/>
                <w:sz w:val="24"/>
                <w:szCs w:val="24"/>
                <w:shd w:val="clear" w:color="auto" w:fill="F3F3F3"/>
                <w:lang w:eastAsia="zh-CN" w:bidi="ar"/>
              </w:rPr>
              <w:t>.</w:t>
            </w:r>
          </w:p>
          <w:p w14:paraId="44EAFD9C" wp14:textId="77777777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</w:tcPr>
          <w:p w14:paraId="4D9F8DCA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Successful - at showing masked password fields using bullet signs </w:t>
            </w:r>
          </w:p>
        </w:tc>
        <w:tc>
          <w:tcPr>
            <w:tcW w:w="2003" w:type="dxa"/>
          </w:tcPr>
          <w:p w14:paraId="4B94D5A5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  <w:p w14:paraId="3DEEC669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51A97E7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4858BEFE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3677" w:type="dxa"/>
          </w:tcPr>
          <w:p w14:paraId="3A6D42F4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Verify fields for user input on register page</w:t>
            </w:r>
          </w:p>
        </w:tc>
        <w:tc>
          <w:tcPr>
            <w:tcW w:w="2250" w:type="dxa"/>
          </w:tcPr>
          <w:p w14:paraId="177F45D8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at verifying details</w:t>
            </w:r>
          </w:p>
        </w:tc>
        <w:tc>
          <w:tcPr>
            <w:tcW w:w="2003" w:type="dxa"/>
          </w:tcPr>
          <w:p w14:paraId="3656B9AB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30FDCD7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65688CCF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TC8</w:t>
            </w:r>
          </w:p>
        </w:tc>
        <w:tc>
          <w:tcPr>
            <w:tcW w:w="3677" w:type="dxa"/>
          </w:tcPr>
          <w:p w14:paraId="175E9C5A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Verify user registration through mail followup</w:t>
            </w:r>
          </w:p>
        </w:tc>
        <w:tc>
          <w:tcPr>
            <w:tcW w:w="2250" w:type="dxa"/>
          </w:tcPr>
          <w:p w14:paraId="718A4BC7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 link sent to the user</w:t>
            </w:r>
          </w:p>
        </w:tc>
        <w:tc>
          <w:tcPr>
            <w:tcW w:w="2003" w:type="dxa"/>
          </w:tcPr>
          <w:p w14:paraId="45FB0818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xmlns:wp14="http://schemas.microsoft.com/office/word/2010/wordml" w14:paraId="049F31CB" wp14:textId="77777777">
      <w:pPr>
        <w:spacing w:after="160" w:line="259" w:lineRule="auto"/>
      </w:pPr>
    </w:p>
    <w:tbl>
      <w:tblPr>
        <w:tblStyle w:val="7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646"/>
        <w:gridCol w:w="2236"/>
        <w:gridCol w:w="1995"/>
      </w:tblGrid>
      <w:tr xmlns:wp14="http://schemas.microsoft.com/office/word/2010/wordml" w14:paraId="0EAE706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CCFFFF"/>
          </w:tcPr>
          <w:p w14:paraId="16E711F5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46" w:type="dxa"/>
            <w:shd w:val="clear" w:color="auto" w:fill="CCFFFF"/>
          </w:tcPr>
          <w:p w14:paraId="557F5877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28196DAD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Non-Functional </w:t>
            </w:r>
          </w:p>
        </w:tc>
        <w:tc>
          <w:tcPr>
            <w:tcW w:w="2236" w:type="dxa"/>
            <w:shd w:val="clear" w:color="auto" w:fill="CCFFFF"/>
          </w:tcPr>
          <w:p w14:paraId="5CAA0391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995" w:type="dxa"/>
            <w:shd w:val="clear" w:color="auto" w:fill="CCFFFF"/>
          </w:tcPr>
          <w:p w14:paraId="0E72B65B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47F88B5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xmlns:wp14="http://schemas.microsoft.com/office/word/2010/wordml" w14:paraId="104E299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</w:tcPr>
          <w:p w14:paraId="75108A5D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TC9</w:t>
            </w:r>
          </w:p>
        </w:tc>
        <w:tc>
          <w:tcPr>
            <w:tcW w:w="3646" w:type="dxa"/>
          </w:tcPr>
          <w:p w14:paraId="03A7B950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the login page by pressing ‘Back button’ of the browser. It should not allow you to enter into the system once you log out.</w:t>
            </w:r>
          </w:p>
          <w:p w14:paraId="53128261" wp14:textId="77777777">
            <w:pPr>
              <w:autoSpaceDE w:val="0"/>
              <w:autoSpaceDN w:val="0"/>
              <w:adjustRightInd w:val="0"/>
              <w:rPr>
                <w:rFonts w:ascii="AppleSystemUIFont" w:hAnsi="AppleSystemUIFont" w:cs="AppleSystemUIFont" w:eastAsiaTheme="minorHAnsi"/>
                <w:sz w:val="26"/>
                <w:szCs w:val="26"/>
              </w:rPr>
            </w:pPr>
          </w:p>
        </w:tc>
        <w:tc>
          <w:tcPr>
            <w:tcW w:w="2236" w:type="dxa"/>
          </w:tcPr>
          <w:p w14:paraId="594C4C93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at nullifying the token to restrict browser local data storage persistence</w:t>
            </w:r>
          </w:p>
        </w:tc>
        <w:tc>
          <w:tcPr>
            <w:tcW w:w="1995" w:type="dxa"/>
          </w:tcPr>
          <w:p w14:paraId="62486C05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05C69CE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5" w:hRule="atLeast"/>
        </w:trPr>
        <w:tc>
          <w:tcPr>
            <w:tcW w:w="763" w:type="dxa"/>
          </w:tcPr>
          <w:p w14:paraId="6E428430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TC10</w:t>
            </w:r>
          </w:p>
        </w:tc>
        <w:tc>
          <w:tcPr>
            <w:tcW w:w="3646" w:type="dxa"/>
            <w:tcBorders>
              <w:bottom w:val="single" w:color="auto" w:sz="4" w:space="0"/>
            </w:tcBorders>
          </w:tcPr>
          <w:p w14:paraId="37254B0E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the Login page against SQL injection attack.</w:t>
            </w:r>
          </w:p>
          <w:p w14:paraId="4101652C" wp14:textId="77777777"/>
          <w:p w14:paraId="4B99056E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6" w:type="dxa"/>
          </w:tcPr>
          <w:p w14:paraId="79F08C59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at deflecting to login page</w:t>
            </w:r>
          </w:p>
        </w:tc>
        <w:tc>
          <w:tcPr>
            <w:tcW w:w="1995" w:type="dxa"/>
          </w:tcPr>
          <w:p w14:paraId="1299C43A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0F821C0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</w:tcPr>
          <w:p w14:paraId="71917F11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TC11</w:t>
            </w:r>
          </w:p>
        </w:tc>
        <w:tc>
          <w:tcPr>
            <w:tcW w:w="3646" w:type="dxa"/>
            <w:tcBorders>
              <w:bottom w:val="single" w:color="auto" w:sz="4" w:space="0"/>
            </w:tcBorders>
          </w:tcPr>
          <w:p w14:paraId="2C626FA0" wp14:textId="77777777">
            <w:pPr>
              <w:pStyle w:val="5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Work Sans"/>
                <w:sz w:val="24"/>
                <w:szCs w:val="24"/>
              </w:rPr>
              <w:t>Verify the timeout functionality of the login session.</w:t>
            </w:r>
          </w:p>
          <w:p w14:paraId="4DDBEF00" wp14:textId="77777777">
            <w:pPr>
              <w:pStyle w:val="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6" w:type="dxa"/>
          </w:tcPr>
          <w:p w14:paraId="2B45540A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 min to time out from a session</w:t>
            </w:r>
          </w:p>
        </w:tc>
        <w:tc>
          <w:tcPr>
            <w:tcW w:w="1995" w:type="dxa"/>
          </w:tcPr>
          <w:p w14:paraId="3461D779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66FB21D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</w:tcPr>
          <w:p w14:paraId="73F45CD8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TC12 </w:t>
            </w:r>
          </w:p>
        </w:tc>
        <w:tc>
          <w:tcPr>
            <w:tcW w:w="3646" w:type="dxa"/>
            <w:tcBorders>
              <w:top w:val="single" w:color="auto" w:sz="4" w:space="0"/>
            </w:tcBorders>
          </w:tcPr>
          <w:p w14:paraId="58D99B2D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Verify if the same user cannot be registered twice/duplication prevention</w:t>
            </w:r>
          </w:p>
        </w:tc>
        <w:tc>
          <w:tcPr>
            <w:tcW w:w="2236" w:type="dxa"/>
          </w:tcPr>
          <w:p w14:paraId="74FB56A1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 at showing error message for user exists.</w:t>
            </w:r>
          </w:p>
        </w:tc>
        <w:tc>
          <w:tcPr>
            <w:tcW w:w="1995" w:type="dxa"/>
          </w:tcPr>
          <w:p w14:paraId="3CF2D8B6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7544450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top"/>
          </w:tcPr>
          <w:p w14:paraId="01FA0AAC" wp14:textId="77777777">
            <w:pPr>
              <w:pStyle w:val="5"/>
              <w:ind w:left="0" w:leftChars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  <w:r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46" w:type="dxa"/>
            <w:vAlign w:val="top"/>
          </w:tcPr>
          <w:p w14:paraId="5CF952F0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Design finalized</w:t>
            </w:r>
          </w:p>
        </w:tc>
        <w:tc>
          <w:tcPr>
            <w:tcW w:w="2236" w:type="dxa"/>
          </w:tcPr>
          <w:p w14:paraId="0FB78278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95" w:type="dxa"/>
          </w:tcPr>
          <w:p w14:paraId="1FC39945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5025B03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top"/>
          </w:tcPr>
          <w:p w14:paraId="0508E374" wp14:textId="77777777">
            <w:pPr>
              <w:pStyle w:val="5"/>
              <w:ind w:left="0" w:leftChars="0"/>
              <w:jc w:val="center"/>
              <w:rPr>
                <w:rFonts w:ascii="Times New Roman" w:hAnsi="Times New Roman" w:eastAsia="Times New Roman" w:cs="Times New Roman"/>
                <w:sz w:val="24"/>
                <w:lang w:val="en-US" w:eastAsia="en-US" w:bidi="ar-SA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646" w:type="dxa"/>
            <w:vAlign w:val="top"/>
          </w:tcPr>
          <w:p w14:paraId="1823FABF" wp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Times New Roman" w:cs="Times New Roman"/>
                <w:sz w:val="24"/>
                <w:lang w:val="en-US" w:eastAsia="en-US" w:bidi="ar-SA"/>
              </w:rPr>
            </w:pPr>
            <w:r>
              <w:rPr>
                <w:rFonts w:ascii="Times New Roman" w:hAnsi="Times New Roman"/>
              </w:rPr>
              <w:t>Data Islands created</w:t>
            </w:r>
          </w:p>
        </w:tc>
        <w:tc>
          <w:tcPr>
            <w:tcW w:w="2236" w:type="dxa"/>
          </w:tcPr>
          <w:p w14:paraId="0562CB0E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995" w:type="dxa"/>
          </w:tcPr>
          <w:p w14:paraId="34CE0A41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xmlns:wp14="http://schemas.microsoft.com/office/word/2010/wordml" w14:paraId="62EBF3C5" wp14:textId="77777777">
      <w:pPr>
        <w:spacing w:after="160" w:line="259" w:lineRule="auto"/>
      </w:pPr>
    </w:p>
    <w:p xmlns:wp14="http://schemas.microsoft.com/office/word/2010/wordml" w14:paraId="00FC5C68" wp14:textId="77777777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xmlns:wp14="http://schemas.microsoft.com/office/word/2010/wordml" w14:paraId="778FA93C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 xmlns:wp14="http://schemas.microsoft.com/office/word/2010/wordml" w14:paraId="4AED88F2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xmlns:wp14="http://schemas.microsoft.com/office/word/2010/wordml" w14:paraId="29D6B04F" wp14:textId="7777777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xmlns:wp14="http://schemas.microsoft.com/office/word/2010/wordml" w14:paraId="0A6959E7" wp14:textId="77777777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</w:p>
    <w:p xmlns:wp14="http://schemas.microsoft.com/office/word/2010/wordml" w14:paraId="5DCEBF38" wp14:textId="777777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TradeBnb</w:t>
      </w:r>
    </w:p>
    <w:p xmlns:wp14="http://schemas.microsoft.com/office/word/2010/wordml" w14:paraId="149A3767" wp14:textId="777777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Test Case Name: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SP01-</w:t>
      </w:r>
      <w:r>
        <w:rPr>
          <w:rFonts w:ascii="Times New Roman" w:hAnsi="Times New Roman"/>
          <w:b/>
        </w:rPr>
        <w:t>Middleware</w:t>
      </w:r>
    </w:p>
    <w:p xmlns:wp14="http://schemas.microsoft.com/office/word/2010/wordml" w14:paraId="1F717945" wp14:textId="77777777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CSE6324/SP2022/Team1/Middleware</w:t>
      </w:r>
    </w:p>
    <w:p xmlns:wp14="http://schemas.microsoft.com/office/word/2010/wordml" w14:paraId="6D98A12B" wp14:textId="77777777">
      <w:pPr>
        <w:rPr>
          <w:rFonts w:ascii="Times New Roman" w:hAnsi="Times New Roman"/>
          <w:b/>
        </w:rPr>
      </w:pPr>
    </w:p>
    <w:tbl>
      <w:tblPr>
        <w:tblStyle w:val="7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2625"/>
        <w:gridCol w:w="4185"/>
        <w:gridCol w:w="1605"/>
      </w:tblGrid>
      <w:tr xmlns:wp14="http://schemas.microsoft.com/office/word/2010/wordml" w14:paraId="271ABA39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5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CAF0" wp14:textId="7777777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No.</w:t>
            </w:r>
          </w:p>
        </w:tc>
        <w:tc>
          <w:tcPr>
            <w:tcW w:w="262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CCD0" wp14:textId="7777777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Description</w:t>
            </w:r>
          </w:p>
        </w:tc>
        <w:tc>
          <w:tcPr>
            <w:tcW w:w="418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ABE3" wp14:textId="7777777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Expected results</w:t>
            </w:r>
          </w:p>
        </w:tc>
        <w:tc>
          <w:tcPr>
            <w:tcW w:w="16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600A" wp14:textId="7777777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Outcome</w:t>
            </w:r>
          </w:p>
          <w:p w14:paraId="4D958253" wp14:textId="77777777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Pass, Fail, Other (comments)</w:t>
            </w:r>
          </w:p>
        </w:tc>
      </w:tr>
      <w:tr xmlns:wp14="http://schemas.microsoft.com/office/word/2010/wordml" w14:paraId="4FF6CA40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00" w:hRule="atLeast"/>
        </w:trPr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4705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TC1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4B0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Registering with a valid username, email id and password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563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5571836F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E6EB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0B15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Registering with a duplicate username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6000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success status (200) and a password token should be generated.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E89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0E99DDBD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36D3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TC3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D4E1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Registering with a duplicate email id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5CD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a validation error status and registration should fail.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564818DA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F1EE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TC4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FF43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Registering with an invalid username or password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375D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a validation error status (shorter than minimum required length) and registration should fail.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6FC9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079AE322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37B4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TC5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65E0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Registering with an invalid email id.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862E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a validation error status (provide a valid email) and registration should fail.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0260532E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ECB3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TC6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7D6E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Login of a successfully registered user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44A2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success status (200).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6B09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39C996F2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5113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TC7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7152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Login of an unregistered user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5944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a validation error status (invalid username or password) and user is not allowed to login.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6664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0ED8BF3D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3611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TC8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F82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Login with an invalid password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73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a validation error status (password does not match) and user is not allowed to login.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B9CD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xmlns:wp14="http://schemas.microsoft.com/office/word/2010/wordml" w14:paraId="0550D0C3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C1D0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TC9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5CA6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Login with an empty username and/or password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85F8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a validation error status (provide email and password) and user is not allowed to login.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p14:textId="7777777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xmlns:wp14="http://schemas.microsoft.com/office/word/2010/wordml" w14:paraId="60DA537A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49D0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TC10</w:t>
            </w:r>
          </w:p>
        </w:tc>
        <w:tc>
          <w:tcPr>
            <w:tcW w:w="2625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D36D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Get Call: Password token verification</w:t>
            </w:r>
          </w:p>
        </w:tc>
        <w:tc>
          <w:tcPr>
            <w:tcW w:w="4185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5E8F" wp14:textId="7777777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API should return success status (200) and provide access to landing page.</w:t>
            </w:r>
          </w:p>
        </w:tc>
        <w:tc>
          <w:tcPr>
            <w:tcW w:w="1605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p14:textId="7777777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xmlns:wp14="http://schemas.microsoft.com/office/word/2010/wordml" w14:paraId="04F116C0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5584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TC11 </w:t>
            </w:r>
          </w:p>
        </w:tc>
        <w:tc>
          <w:tcPr>
            <w:tcW w:w="2625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F967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POST Call: send info for forgot password</w:t>
            </w:r>
          </w:p>
        </w:tc>
        <w:tc>
          <w:tcPr>
            <w:tcW w:w="4185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115D" wp14:textId="7777777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Should send mail link to user to reset password on given mail.</w:t>
            </w:r>
          </w:p>
        </w:tc>
        <w:tc>
          <w:tcPr>
            <w:tcW w:w="1605" w:type="dxa"/>
            <w:tcBorders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p14:textId="7777777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xmlns:wp14="http://schemas.microsoft.com/office/word/2010/wordml" w14:paraId="08E17274" wp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W w:w="9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32C2" wp14:textId="77777777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TC12</w:t>
            </w:r>
          </w:p>
        </w:tc>
        <w:tc>
          <w:tcPr>
            <w:tcW w:w="262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0A92" wp14:textId="77777777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PUT </w:t>
            </w:r>
            <w:r>
              <w:rPr>
                <w:rFonts w:ascii="Times New Roman" w:hAnsi="Times New Roman"/>
                <w:szCs w:val="24"/>
              </w:rPr>
              <w:t xml:space="preserve">Call: </w:t>
            </w:r>
            <w:r>
              <w:rPr>
                <w:rFonts w:ascii="Times New Roman" w:hAnsi="Times New Roman"/>
                <w:szCs w:val="24"/>
              </w:rPr>
              <w:t>receive patch for updating password field with new token for the given user</w:t>
            </w:r>
          </w:p>
        </w:tc>
        <w:tc>
          <w:tcPr>
            <w:tcW w:w="418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B3E6" wp14:textId="7777777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Should update the password in the Db along with new token</w:t>
            </w:r>
          </w:p>
        </w:tc>
        <w:tc>
          <w:tcPr>
            <w:tcW w:w="1605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p14:textId="77777777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</w:tbl>
    <w:p xmlns:wp14="http://schemas.microsoft.com/office/word/2010/wordml" w14:paraId="3FE9F23F" wp14:textId="77777777">
      <w:pPr>
        <w:rPr>
          <w:rFonts w:ascii="Times New Roman" w:hAnsi="Times New Roman"/>
          <w:b/>
        </w:rPr>
      </w:pPr>
    </w:p>
    <w:p xmlns:wp14="http://schemas.microsoft.com/office/word/2010/wordml" w:rsidP="1C606AD4" w14:paraId="6537F28F" wp14:textId="1C9976E2">
      <w:pPr>
        <w:pStyle w:val="1"/>
        <w:spacing w:after="160" w:line="259" w:lineRule="auto"/>
        <w:rPr>
          <w:rFonts w:ascii="Arial" w:hAnsi="Arial" w:eastAsia="Times New Roman" w:cs="Times New Roman"/>
          <w:sz w:val="24"/>
          <w:szCs w:val="24"/>
        </w:rPr>
      </w:pPr>
    </w:p>
    <w:p xmlns:wp14="http://schemas.microsoft.com/office/word/2010/wordml" w14:paraId="14D27BF6" wp14:textId="77777777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xmlns:wp14="http://schemas.microsoft.com/office/word/2010/wordml" w14:paraId="13F0E81B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 xmlns:wp14="http://schemas.microsoft.com/office/word/2010/wordml" w14:paraId="1299397B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xmlns:wp14="http://schemas.microsoft.com/office/word/2010/wordml" w14:paraId="0B3393C0" wp14:textId="7777777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Name: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TradeBnb</w:t>
      </w:r>
    </w:p>
    <w:p xmlns:wp14="http://schemas.microsoft.com/office/word/2010/wordml" w:rsidP="1C606AD4" w14:paraId="154E59AA" wp14:textId="006D9224">
      <w:pPr>
        <w:pStyle w:val="1"/>
        <w:rPr>
          <w:rFonts w:ascii="Times New Roman" w:hAnsi="Times New Roman"/>
          <w:b w:val="1"/>
          <w:bCs w:val="1"/>
        </w:rPr>
      </w:pPr>
      <w:r w:rsidRPr="1C606AD4" w:rsidR="1C606AD4">
        <w:rPr>
          <w:rFonts w:ascii="Times New Roman" w:hAnsi="Times New Roman"/>
          <w:b w:val="1"/>
          <w:bCs w:val="1"/>
        </w:rPr>
        <w:t xml:space="preserve">Test Case Name:     </w:t>
      </w:r>
      <w:r>
        <w:tab/>
      </w:r>
      <w:r w:rsidRPr="1C606AD4" w:rsidR="1C606AD4">
        <w:rPr>
          <w:rFonts w:ascii="Times New Roman" w:hAnsi="Times New Roman"/>
          <w:b w:val="1"/>
          <w:bCs w:val="1"/>
        </w:rPr>
        <w:t xml:space="preserve">      </w:t>
      </w:r>
      <w:r>
        <w:tab/>
      </w:r>
      <w:r w:rsidRPr="1C606AD4" w:rsidR="1C606AD4">
        <w:rPr>
          <w:rFonts w:ascii="Times New Roman" w:hAnsi="Times New Roman"/>
          <w:b w:val="1"/>
          <w:bCs w:val="1"/>
        </w:rPr>
        <w:t>SP01-</w:t>
      </w:r>
      <w:r w:rsidRPr="1C606AD4" w:rsidR="1C606AD4">
        <w:rPr>
          <w:rFonts w:ascii="Times New Roman" w:hAnsi="Times New Roman"/>
          <w:b w:val="1"/>
          <w:bCs w:val="1"/>
        </w:rPr>
        <w:t xml:space="preserve"> </w:t>
      </w:r>
      <w:r w:rsidRPr="1C606AD4" w:rsidR="1C606AD4">
        <w:rPr>
          <w:rFonts w:ascii="Times New Roman" w:hAnsi="Times New Roman"/>
          <w:b w:val="1"/>
          <w:bCs w:val="1"/>
        </w:rPr>
        <w:t>DataBase</w:t>
      </w:r>
    </w:p>
    <w:p xmlns:wp14="http://schemas.microsoft.com/office/word/2010/wordml" w14:paraId="2A78CB84" wp14:textId="77777777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</w:rPr>
        <w:t xml:space="preserve">Test Case Id: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CSE6324/SP2022/Team1/DataBase</w:t>
      </w:r>
    </w:p>
    <w:p xmlns:wp14="http://schemas.microsoft.com/office/word/2010/wordml" w14:paraId="6DFB9E20" wp14:textId="77777777">
      <w:pPr>
        <w:rPr>
          <w:b/>
          <w:sz w:val="28"/>
          <w:szCs w:val="28"/>
        </w:rPr>
      </w:pPr>
    </w:p>
    <w:p xmlns:wp14="http://schemas.microsoft.com/office/word/2010/wordml" w14:paraId="70DF9E56" wp14:textId="77777777">
      <w:pPr>
        <w:pStyle w:val="4"/>
      </w:pPr>
    </w:p>
    <w:tbl>
      <w:tblPr>
        <w:tblStyle w:val="7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3677"/>
        <w:gridCol w:w="2250"/>
        <w:gridCol w:w="2003"/>
      </w:tblGrid>
      <w:tr xmlns:wp14="http://schemas.microsoft.com/office/word/2010/wordml" w14:paraId="493FE7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  <w:shd w:val="clear" w:color="auto" w:fill="CCFFFF"/>
          </w:tcPr>
          <w:p w14:paraId="13E91416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0C0B5BD8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2250" w:type="dxa"/>
            <w:shd w:val="clear" w:color="auto" w:fill="CCFFFF"/>
          </w:tcPr>
          <w:p w14:paraId="61C530F9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52E41D8E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8AECA4B" wp14:textId="77777777">
            <w:pPr>
              <w:pStyle w:val="5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xmlns:wp14="http://schemas.microsoft.com/office/word/2010/wordml" w14:paraId="16746C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31FD937A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1CAEE459" wp14:textId="77777777">
            <w:pPr>
              <w:autoSpaceDE w:val="0"/>
              <w:autoSpaceDN w:val="0"/>
              <w:adjustRightInd w:val="0"/>
              <w:rPr>
                <w:rFonts w:ascii="AppleSystemUIFont" w:hAnsi="AppleSystemUIFont" w:cs="AppleSystemUIFont" w:eastAsiaTheme="minorHAnsi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>To check whether the mapping of the database fields and columns in the backend is compatible with those mappings in the front-end.</w:t>
            </w:r>
          </w:p>
        </w:tc>
        <w:tc>
          <w:tcPr>
            <w:tcW w:w="2250" w:type="dxa"/>
          </w:tcPr>
          <w:p w14:paraId="2C48BE60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key mapping of frontend should be in sync with backend</w:t>
            </w:r>
          </w:p>
        </w:tc>
        <w:tc>
          <w:tcPr>
            <w:tcW w:w="2003" w:type="dxa"/>
          </w:tcPr>
          <w:p w14:paraId="44E871BC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67731AA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5" w:hRule="atLeast"/>
        </w:trPr>
        <w:tc>
          <w:tcPr>
            <w:tcW w:w="710" w:type="dxa"/>
          </w:tcPr>
          <w:p w14:paraId="692CCF2F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35767FBE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check if access is given to registered users only</w:t>
            </w:r>
          </w:p>
        </w:tc>
        <w:tc>
          <w:tcPr>
            <w:tcW w:w="2250" w:type="dxa"/>
          </w:tcPr>
          <w:p w14:paraId="4E368E6E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Access should be given if the credentials entered are correct</w:t>
            </w:r>
          </w:p>
        </w:tc>
        <w:tc>
          <w:tcPr>
            <w:tcW w:w="2003" w:type="dxa"/>
          </w:tcPr>
          <w:p w14:paraId="144A5D23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2AD2567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2E16258F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7C2BB24C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check if access is denied to users using incorrect credential</w:t>
            </w:r>
          </w:p>
        </w:tc>
        <w:tc>
          <w:tcPr>
            <w:tcW w:w="2250" w:type="dxa"/>
          </w:tcPr>
          <w:p w14:paraId="000B0629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Access should be revoked if the credentials entered are incorrect</w:t>
            </w:r>
          </w:p>
        </w:tc>
        <w:tc>
          <w:tcPr>
            <w:tcW w:w="2003" w:type="dxa"/>
          </w:tcPr>
          <w:p w14:paraId="738610EB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65B9562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710" w:type="dxa"/>
          </w:tcPr>
          <w:p w14:paraId="4197F60C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2B668177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check if any anomalous data is stored for username field in database</w:t>
            </w:r>
          </w:p>
        </w:tc>
        <w:tc>
          <w:tcPr>
            <w:tcW w:w="2250" w:type="dxa"/>
          </w:tcPr>
          <w:p w14:paraId="7425F0B2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anomalous characters are stored in username attribute</w:t>
            </w:r>
          </w:p>
        </w:tc>
        <w:tc>
          <w:tcPr>
            <w:tcW w:w="2003" w:type="dxa"/>
          </w:tcPr>
          <w:p w14:paraId="637805D2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68366F3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4DCEB876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64C0051D" wp14:textId="7777777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check if any anomalous data is stored for password field in database</w:t>
            </w:r>
          </w:p>
        </w:tc>
        <w:tc>
          <w:tcPr>
            <w:tcW w:w="2250" w:type="dxa"/>
          </w:tcPr>
          <w:p w14:paraId="61AD3B29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anomalous characters are stored in password attribute</w:t>
            </w:r>
          </w:p>
        </w:tc>
        <w:tc>
          <w:tcPr>
            <w:tcW w:w="2003" w:type="dxa"/>
          </w:tcPr>
          <w:p w14:paraId="463F29E8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199FEB8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497203B9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1E558DD2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check if any anomalous data is stored for email field in database </w:t>
            </w:r>
          </w:p>
        </w:tc>
        <w:tc>
          <w:tcPr>
            <w:tcW w:w="2250" w:type="dxa"/>
          </w:tcPr>
          <w:p w14:paraId="176E4206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 anomalous characters are stored in email attribute</w:t>
            </w:r>
          </w:p>
        </w:tc>
        <w:tc>
          <w:tcPr>
            <w:tcW w:w="2003" w:type="dxa"/>
          </w:tcPr>
          <w:p w14:paraId="3B7B4B86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  <w:tr xmlns:wp14="http://schemas.microsoft.com/office/word/2010/wordml" w14:paraId="7A9183D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</w:tcPr>
          <w:p w14:paraId="0EF2378D" wp14:textId="77777777">
            <w:pPr>
              <w:pStyle w:val="5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TC7 </w:t>
            </w:r>
          </w:p>
        </w:tc>
        <w:tc>
          <w:tcPr>
            <w:tcW w:w="3677" w:type="dxa"/>
          </w:tcPr>
          <w:p w14:paraId="130C1637" wp14:textId="77777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check if updates are being made correctly (verifying concurrency control, dirty read and phantom updates in db)</w:t>
            </w:r>
          </w:p>
        </w:tc>
        <w:tc>
          <w:tcPr>
            <w:tcW w:w="2250" w:type="dxa"/>
          </w:tcPr>
          <w:p w14:paraId="0613D554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Each row is unique for a given user and there are no duplicate fields</w:t>
            </w:r>
            <w:bookmarkStart w:name="_GoBack" w:id="0"/>
            <w:bookmarkEnd w:id="0"/>
          </w:p>
        </w:tc>
        <w:tc>
          <w:tcPr>
            <w:tcW w:w="2003" w:type="dxa"/>
          </w:tcPr>
          <w:p w14:paraId="3A0FF5F2" wp14:textId="77777777">
            <w:pPr>
              <w:pStyle w:val="5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xmlns:wp14="http://schemas.microsoft.com/office/word/2010/wordml" w14:paraId="5630AD66" wp14:textId="77777777">
      <w:pPr>
        <w:spacing w:after="160" w:line="259" w:lineRule="auto"/>
      </w:pPr>
    </w:p>
    <w:p xmlns:wp14="http://schemas.microsoft.com/office/word/2010/wordml" w14:paraId="61829076" wp14:textId="77777777"/>
    <w:p xmlns:wp14="http://schemas.microsoft.com/office/word/2010/wordml" w14:paraId="2BA226A1" wp14:textId="77777777">
      <w:pPr>
        <w:spacing w:after="160" w:line="259" w:lineRule="auto"/>
      </w:pPr>
    </w:p>
    <w:p xmlns:wp14="http://schemas.microsoft.com/office/word/2010/wordml" w14:paraId="17AD93B2" wp14:textId="77777777"/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ork Sans">
    <w:altName w:val="Thonburi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B9"/>
    <w:rsid w:val="00030DE9"/>
    <w:rsid w:val="001671D4"/>
    <w:rsid w:val="00287D5F"/>
    <w:rsid w:val="003316AC"/>
    <w:rsid w:val="00481FAD"/>
    <w:rsid w:val="005305D9"/>
    <w:rsid w:val="005402B9"/>
    <w:rsid w:val="00700CC8"/>
    <w:rsid w:val="007A1973"/>
    <w:rsid w:val="007F4117"/>
    <w:rsid w:val="008B7DA3"/>
    <w:rsid w:val="00AE06DA"/>
    <w:rsid w:val="00B9428A"/>
    <w:rsid w:val="00BF413E"/>
    <w:rsid w:val="00D70864"/>
    <w:rsid w:val="00DB1282"/>
    <w:rsid w:val="00E62CB5"/>
    <w:rsid w:val="00E743BF"/>
    <w:rsid w:val="00EA11A6"/>
    <w:rsid w:val="00EE348A"/>
    <w:rsid w:val="1C606AD4"/>
    <w:rsid w:val="5D3F99F3"/>
    <w:rsid w:val="6FFF491C"/>
    <w:rsid w:val="E5DBF15F"/>
    <w:rsid w:val="EF7EAD92"/>
    <w:rsid w:val="FEA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BA47D12"/>
  <w15:docId w15:val="{F9172A8E-1B37-4F35-99F1-6B33D1163BF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4">
    <w:name w:val="heading 2"/>
    <w:basedOn w:val="1"/>
    <w:next w:val="5"/>
    <w:link w:val="11"/>
    <w:qFormat/>
    <w:uiPriority w:val="0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styleId="6" w:default="1">
    <w:name w:val="Default Paragraph Font"/>
    <w:unhideWhenUsed/>
    <w:qFormat/>
    <w:uiPriority w:val="1"/>
  </w:style>
  <w:style w:type="table" w:styleId="7" w:default="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 w:customStyle="1">
    <w:name w:val="heading 1 underline"/>
    <w:basedOn w:val="1"/>
    <w:next w:val="4"/>
    <w:qFormat/>
    <w:uiPriority w:val="0"/>
    <w:pPr>
      <w:keepNext/>
      <w:pBdr>
        <w:top w:val="double" w:color="auto" w:sz="6" w:space="1"/>
      </w:pBdr>
      <w:spacing w:after="120"/>
    </w:pPr>
    <w:rPr>
      <w:u w:val="single"/>
    </w:rPr>
  </w:style>
  <w:style w:type="paragraph" w:styleId="5">
    <w:name w:val="Body Text 2"/>
    <w:basedOn w:val="1"/>
    <w:link w:val="8"/>
    <w:qFormat/>
    <w:uiPriority w:val="0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styleId="8" w:customStyle="1">
    <w:name w:val="Body Text 2 Char"/>
    <w:basedOn w:val="6"/>
    <w:link w:val="5"/>
    <w:qFormat/>
    <w:uiPriority w:val="0"/>
    <w:rPr>
      <w:rFonts w:ascii="Arial" w:hAnsi="Arial" w:eastAsia="Times New Roman" w:cs="Times New Roman"/>
      <w:sz w:val="20"/>
      <w:szCs w:val="20"/>
    </w:rPr>
  </w:style>
  <w:style w:type="paragraph" w:styleId="9" w:customStyle="1">
    <w:name w:val="TOC Base"/>
    <w:basedOn w:val="1"/>
    <w:qFormat/>
    <w:uiPriority w:val="0"/>
    <w:pPr>
      <w:tabs>
        <w:tab w:val="right" w:leader="dot" w:pos="8640"/>
      </w:tabs>
    </w:pPr>
    <w:rPr>
      <w:caps/>
    </w:rPr>
  </w:style>
  <w:style w:type="character" w:styleId="10" w:customStyle="1">
    <w:name w:val="Heading 1 Char"/>
    <w:basedOn w:val="6"/>
    <w:link w:val="2"/>
    <w:qFormat/>
    <w:uiPriority w:val="0"/>
    <w:rPr>
      <w:rFonts w:ascii="Arial" w:hAnsi="Arial" w:eastAsia="Times New Roman" w:cs="Times New Roman"/>
      <w:kern w:val="28"/>
      <w:sz w:val="28"/>
      <w:szCs w:val="20"/>
    </w:rPr>
  </w:style>
  <w:style w:type="character" w:styleId="11" w:customStyle="1">
    <w:name w:val="Heading 2 Char"/>
    <w:basedOn w:val="6"/>
    <w:link w:val="4"/>
    <w:qFormat/>
    <w:uiPriority w:val="0"/>
    <w:rPr>
      <w:rFonts w:ascii="Arial" w:hAnsi="Arial" w:eastAsia="Times New Roman" w:cs="Times New Roman"/>
      <w:smallCaps/>
      <w:kern w:val="28"/>
      <w:sz w:val="28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Company>Moorche 30 DVDs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2022-03-04T19:04:00.0000000Z</dcterms:created>
  <dc:creator>MRT www.Win2Farsi.com</dc:creator>
  <lastModifiedBy>Anil Kumar, Manish Kumar</lastModifiedBy>
  <dcterms:modified xsi:type="dcterms:W3CDTF">2022-03-05T01:40:13.1243377Z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