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pPr>
      <w:r>
        <w:rPr>
          <w:b/>
          <w:color w:val="0284C7"/>
          <w:sz w:val="22"/>
        </w:rPr>
        <w:t>PERSONAL AI SYSTEMS ARCHITECTURE &amp; SECURITY GROUP</w:t>
      </w:r>
    </w:p>
    <w:p>
      <w:pPr>
        <w:spacing w:after="240"/>
      </w:pPr>
      <w:r>
        <w:rPr>
          <w:b/>
          <w:color w:val="0F172A"/>
          <w:sz w:val="64"/>
        </w:rPr>
        <w:t>PROJECT TECHNICAL REPORT:</w:t>
        <w:br/>
        <w:t>J.A.R.V.I.S.</w:t>
      </w:r>
    </w:p>
    <w:p>
      <w:pPr>
        <w:spacing w:after="720"/>
      </w:pPr>
      <w:r>
        <w:rPr>
          <w:color w:val="64748B"/>
          <w:sz w:val="28"/>
        </w:rPr>
        <w:t>Autonomous Multimodal Personal AI Operating Assistant:</w:t>
        <w:br/>
        <w:t>Architecture, Implementation Analysis, Security Governance, and Development Roadmap</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4680"/>
        <w:gridCol w:w="4680"/>
      </w:tblGrid>
      <w:tr>
        <w:tc>
          <w:tcPr>
            <w:tcW w:type="dxa" w:w="3168"/>
            <w:tcMar>
              <w:top w:w="80" w:type="dxa"/>
              <w:bottom w:w="80" w:type="dxa"/>
              <w:left w:w="100" w:type="dxa"/>
              <w:right w:w="100" w:type="dxa"/>
            </w:tcMar>
          </w:tcPr>
          <w:p>
            <w:r>
              <w:rPr>
                <w:b/>
                <w:color w:val="0F172A"/>
                <w:sz w:val="19"/>
              </w:rPr>
              <w:t>Project Name:</w:t>
            </w:r>
          </w:p>
        </w:tc>
        <w:tc>
          <w:tcPr>
            <w:tcW w:type="dxa" w:w="6192"/>
            <w:tcMar>
              <w:top w:w="80" w:type="dxa"/>
              <w:bottom w:w="80" w:type="dxa"/>
              <w:left w:w="100" w:type="dxa"/>
              <w:right w:w="100" w:type="dxa"/>
            </w:tcMar>
          </w:tcPr>
          <w:p>
            <w:r>
              <w:rPr>
                <w:color w:val="334155"/>
                <w:sz w:val="19"/>
              </w:rPr>
              <w:t>JARVIS (Just A Rather Very Intelligent System)</w:t>
            </w:r>
          </w:p>
        </w:tc>
      </w:tr>
      <w:tr>
        <w:tc>
          <w:tcPr>
            <w:tcW w:type="dxa" w:w="3168"/>
            <w:tcMar>
              <w:top w:w="80" w:type="dxa"/>
              <w:bottom w:w="80" w:type="dxa"/>
              <w:left w:w="100" w:type="dxa"/>
              <w:right w:w="100" w:type="dxa"/>
            </w:tcMar>
          </w:tcPr>
          <w:p>
            <w:r>
              <w:rPr>
                <w:b/>
                <w:color w:val="0F172A"/>
                <w:sz w:val="19"/>
              </w:rPr>
              <w:t>Current Repository:</w:t>
            </w:r>
          </w:p>
        </w:tc>
        <w:tc>
          <w:tcPr>
            <w:tcW w:type="dxa" w:w="6192"/>
            <w:tcMar>
              <w:top w:w="80" w:type="dxa"/>
              <w:bottom w:w="80" w:type="dxa"/>
              <w:left w:w="100" w:type="dxa"/>
              <w:right w:w="100" w:type="dxa"/>
            </w:tcMar>
          </w:tcPr>
          <w:p>
            <w:r>
              <w:rPr>
                <w:color w:val="334155"/>
                <w:sz w:val="19"/>
              </w:rPr>
              <w:t>d:\my work\Jarves gemini</w:t>
            </w:r>
          </w:p>
        </w:tc>
      </w:tr>
      <w:tr>
        <w:tc>
          <w:tcPr>
            <w:tcW w:type="dxa" w:w="3168"/>
            <w:tcMar>
              <w:top w:w="80" w:type="dxa"/>
              <w:bottom w:w="80" w:type="dxa"/>
              <w:left w:w="100" w:type="dxa"/>
              <w:right w:w="100" w:type="dxa"/>
            </w:tcMar>
          </w:tcPr>
          <w:p>
            <w:r>
              <w:rPr>
                <w:b/>
                <w:color w:val="0F172A"/>
                <w:sz w:val="19"/>
              </w:rPr>
              <w:t>Development Gate:</w:t>
            </w:r>
          </w:p>
        </w:tc>
        <w:tc>
          <w:tcPr>
            <w:tcW w:type="dxa" w:w="6192"/>
            <w:tcMar>
              <w:top w:w="80" w:type="dxa"/>
              <w:bottom w:w="80" w:type="dxa"/>
              <w:left w:w="100" w:type="dxa"/>
              <w:right w:w="100" w:type="dxa"/>
            </w:tcMar>
          </w:tcPr>
          <w:p>
            <w:r>
              <w:rPr>
                <w:color w:val="334155"/>
                <w:sz w:val="19"/>
              </w:rPr>
              <w:t>Phase 8.5 Implementation Review Gate (Bounded Recovery)</w:t>
            </w:r>
          </w:p>
        </w:tc>
      </w:tr>
      <w:tr>
        <w:tc>
          <w:tcPr>
            <w:tcW w:type="dxa" w:w="3168"/>
            <w:tcMar>
              <w:top w:w="80" w:type="dxa"/>
              <w:bottom w:w="80" w:type="dxa"/>
              <w:left w:w="100" w:type="dxa"/>
              <w:right w:w="100" w:type="dxa"/>
            </w:tcMar>
          </w:tcPr>
          <w:p>
            <w:r>
              <w:rPr>
                <w:b/>
                <w:color w:val="0F172A"/>
                <w:sz w:val="19"/>
              </w:rPr>
              <w:t>Tested Environments:</w:t>
            </w:r>
          </w:p>
        </w:tc>
        <w:tc>
          <w:tcPr>
            <w:tcW w:type="dxa" w:w="6192"/>
            <w:tcMar>
              <w:top w:w="80" w:type="dxa"/>
              <w:bottom w:w="80" w:type="dxa"/>
              <w:left w:w="100" w:type="dxa"/>
              <w:right w:w="100" w:type="dxa"/>
            </w:tcMar>
          </w:tcPr>
          <w:p>
            <w:r>
              <w:rPr>
                <w:color w:val="334155"/>
                <w:sz w:val="19"/>
              </w:rPr>
              <w:t>Windows 11 Workstation  |  Python 3.13.5  |  Google GenAI SDK</w:t>
            </w:r>
          </w:p>
        </w:tc>
      </w:tr>
      <w:tr>
        <w:tc>
          <w:tcPr>
            <w:tcW w:type="dxa" w:w="3168"/>
            <w:tcMar>
              <w:top w:w="80" w:type="dxa"/>
              <w:bottom w:w="80" w:type="dxa"/>
              <w:left w:w="100" w:type="dxa"/>
              <w:right w:w="100" w:type="dxa"/>
            </w:tcMar>
          </w:tcPr>
          <w:p>
            <w:r>
              <w:rPr>
                <w:b/>
                <w:color w:val="0F172A"/>
                <w:sz w:val="19"/>
              </w:rPr>
              <w:t>Audit Verdict:</w:t>
            </w:r>
          </w:p>
        </w:tc>
        <w:tc>
          <w:tcPr>
            <w:tcW w:type="dxa" w:w="6192"/>
            <w:tcMar>
              <w:top w:w="80" w:type="dxa"/>
              <w:bottom w:w="80" w:type="dxa"/>
              <w:left w:w="100" w:type="dxa"/>
              <w:right w:w="100" w:type="dxa"/>
            </w:tcMar>
          </w:tcPr>
          <w:p>
            <w:r>
              <w:rPr>
                <w:b/>
                <w:color w:val="BE123C"/>
                <w:sz w:val="19"/>
              </w:rPr>
              <w:t>Phase 8.5 Audit: FAIL (Pending Canonical Table Alignment)</w:t>
            </w:r>
          </w:p>
        </w:tc>
      </w:tr>
      <w:tr>
        <w:tc>
          <w:tcPr>
            <w:tcW w:type="dxa" w:w="3168"/>
            <w:tcMar>
              <w:top w:w="80" w:type="dxa"/>
              <w:bottom w:w="80" w:type="dxa"/>
              <w:left w:w="100" w:type="dxa"/>
              <w:right w:w="100" w:type="dxa"/>
            </w:tcMar>
          </w:tcPr>
          <w:p>
            <w:r>
              <w:rPr>
                <w:b/>
                <w:color w:val="0F172A"/>
                <w:sz w:val="19"/>
              </w:rPr>
              <w:t>Document Release:</w:t>
            </w:r>
          </w:p>
        </w:tc>
        <w:tc>
          <w:tcPr>
            <w:tcW w:type="dxa" w:w="6192"/>
            <w:tcMar>
              <w:top w:w="80" w:type="dxa"/>
              <w:bottom w:w="80" w:type="dxa"/>
              <w:left w:w="100" w:type="dxa"/>
              <w:right w:w="100" w:type="dxa"/>
            </w:tcMar>
          </w:tcPr>
          <w:p>
            <w:r>
              <w:rPr>
                <w:color w:val="334155"/>
                <w:sz w:val="19"/>
              </w:rPr>
              <w:t>October 2026 — Comprehensive Engineering Baseline</w:t>
            </w:r>
          </w:p>
        </w:tc>
      </w:tr>
    </w:tbl>
    <w:p>
      <w:pPr>
        <w:spacing w:before="1600"/>
      </w:pPr>
      <w:r>
        <w:rPr>
          <w:i/>
          <w:color w:val="64748B"/>
          <w:sz w:val="17"/>
        </w:rPr>
        <w:t>SECURITY NOTICE: This document has undergone automated and architectural secret-safety inspection. All API credentials, environment variables, personal tokens, and sensitive system paths have been rigorously redacted or omitted.</w:t>
      </w:r>
    </w:p>
    <w:p>
      <w:r>
        <w:br w:type="page"/>
      </w:r>
    </w:p>
    <w:p>
      <w:pPr>
        <w:keepNext/>
        <w:spacing w:before="360" w:after="160"/>
      </w:pPr>
      <w:r>
        <w:rPr>
          <w:b/>
          <w:color w:val="0F172A"/>
          <w:sz w:val="36"/>
        </w:rPr>
        <w:t>Document Structure &amp; Navigation</w:t>
      </w:r>
    </w:p>
    <w:p>
      <w:pPr>
        <w:spacing w:after="120"/>
      </w:pPr>
      <w:r>
        <w:rPr>
          <w:b w:val="0"/>
          <w:i w:val="0"/>
          <w:color w:val="334155"/>
        </w:rPr>
        <w:t>This technical document provides an exhaustive, code-grounded architectural assessment, security review, and development roadmap for the JARVIS personal AI operating assistant. All factual statements and architectural flows are cross-referenced directly against the actual codebase located at D:\my work\Jarves gemini.</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3120"/>
        <w:gridCol w:w="3120"/>
        <w:gridCol w:w="3120"/>
      </w:tblGrid>
      <w:tr>
        <w:trPr>
          <w:tblHeader/>
        </w:trPr>
        <w:tc>
          <w:tcPr>
            <w:tcW w:type="dxa" w:w="1728"/>
            <w:shd w:fill="0F172A"/>
            <w:tcMar>
              <w:top w:w="120" w:type="dxa"/>
              <w:bottom w:w="120" w:type="dxa"/>
              <w:left w:w="120" w:type="dxa"/>
              <w:right w:w="120" w:type="dxa"/>
            </w:tcMar>
          </w:tcPr>
          <w:p>
            <w:pPr>
              <w:jc w:val="left"/>
            </w:pPr>
            <w:r>
              <w:rPr>
                <w:b/>
                <w:color w:val="FFFFFF"/>
                <w:sz w:val="19"/>
              </w:rPr>
              <w:t>Section</w:t>
            </w:r>
          </w:p>
        </w:tc>
        <w:tc>
          <w:tcPr>
            <w:tcW w:type="dxa" w:w="3168"/>
            <w:shd w:fill="0F172A"/>
            <w:tcMar>
              <w:top w:w="120" w:type="dxa"/>
              <w:bottom w:w="120" w:type="dxa"/>
              <w:left w:w="120" w:type="dxa"/>
              <w:right w:w="120" w:type="dxa"/>
            </w:tcMar>
          </w:tcPr>
          <w:p>
            <w:pPr>
              <w:jc w:val="left"/>
            </w:pPr>
            <w:r>
              <w:rPr>
                <w:b/>
                <w:color w:val="FFFFFF"/>
                <w:sz w:val="19"/>
              </w:rPr>
              <w:t>Title</w:t>
            </w:r>
          </w:p>
        </w:tc>
        <w:tc>
          <w:tcPr>
            <w:tcW w:type="dxa" w:w="4464"/>
            <w:shd w:fill="0F172A"/>
            <w:tcMar>
              <w:top w:w="120" w:type="dxa"/>
              <w:bottom w:w="120" w:type="dxa"/>
              <w:left w:w="120" w:type="dxa"/>
              <w:right w:w="120" w:type="dxa"/>
            </w:tcMar>
          </w:tcPr>
          <w:p>
            <w:pPr>
              <w:jc w:val="left"/>
            </w:pPr>
            <w:r>
              <w:rPr>
                <w:b/>
                <w:color w:val="FFFFFF"/>
                <w:sz w:val="19"/>
              </w:rPr>
              <w:t>Scope of Analysis</w:t>
            </w:r>
          </w:p>
        </w:tc>
      </w:tr>
      <w:tr>
        <w:tc>
          <w:tcPr>
            <w:tcW w:type="dxa" w:w="1728"/>
            <w:shd w:fill="FFFFFF"/>
            <w:tcMar>
              <w:top w:w="80" w:type="dxa"/>
              <w:bottom w:w="80" w:type="dxa"/>
              <w:left w:w="120" w:type="dxa"/>
              <w:right w:w="120" w:type="dxa"/>
            </w:tcMar>
          </w:tcPr>
          <w:p>
            <w:pPr>
              <w:jc w:val="left"/>
            </w:pPr>
            <w:r>
              <w:rPr>
                <w:color w:val="334155"/>
                <w:sz w:val="18"/>
              </w:rPr>
              <w:t>Section 1</w:t>
            </w:r>
          </w:p>
        </w:tc>
        <w:tc>
          <w:tcPr>
            <w:tcW w:type="dxa" w:w="3168"/>
            <w:shd w:fill="FFFFFF"/>
            <w:tcMar>
              <w:top w:w="80" w:type="dxa"/>
              <w:bottom w:w="80" w:type="dxa"/>
              <w:left w:w="120" w:type="dxa"/>
              <w:right w:w="120" w:type="dxa"/>
            </w:tcMar>
          </w:tcPr>
          <w:p>
            <w:pPr>
              <w:jc w:val="left"/>
            </w:pPr>
            <w:r>
              <w:rPr>
                <w:color w:val="334155"/>
                <w:sz w:val="18"/>
              </w:rPr>
              <w:t>Executive Summary</w:t>
            </w:r>
          </w:p>
        </w:tc>
        <w:tc>
          <w:tcPr>
            <w:tcW w:type="dxa" w:w="4464"/>
            <w:shd w:fill="FFFFFF"/>
            <w:tcMar>
              <w:top w:w="80" w:type="dxa"/>
              <w:bottom w:w="80" w:type="dxa"/>
              <w:left w:w="120" w:type="dxa"/>
              <w:right w:w="120" w:type="dxa"/>
            </w:tcMar>
          </w:tcPr>
          <w:p>
            <w:pPr>
              <w:jc w:val="left"/>
            </w:pPr>
            <w:r>
              <w:rPr>
                <w:color w:val="334155"/>
                <w:sz w:val="18"/>
              </w:rPr>
              <w:t>High-level overview, capabilities, maturity, and core findings</w:t>
            </w:r>
          </w:p>
        </w:tc>
      </w:tr>
      <w:tr>
        <w:tc>
          <w:tcPr>
            <w:tcW w:type="dxa" w:w="1728"/>
            <w:shd w:fill="F8FAFC"/>
            <w:tcMar>
              <w:top w:w="80" w:type="dxa"/>
              <w:bottom w:w="80" w:type="dxa"/>
              <w:left w:w="120" w:type="dxa"/>
              <w:right w:w="120" w:type="dxa"/>
            </w:tcMar>
          </w:tcPr>
          <w:p>
            <w:pPr>
              <w:jc w:val="left"/>
            </w:pPr>
            <w:r>
              <w:rPr>
                <w:color w:val="334155"/>
                <w:sz w:val="18"/>
              </w:rPr>
              <w:t>Section 2</w:t>
            </w:r>
          </w:p>
        </w:tc>
        <w:tc>
          <w:tcPr>
            <w:tcW w:type="dxa" w:w="3168"/>
            <w:shd w:fill="F8FAFC"/>
            <w:tcMar>
              <w:top w:w="80" w:type="dxa"/>
              <w:bottom w:w="80" w:type="dxa"/>
              <w:left w:w="120" w:type="dxa"/>
              <w:right w:w="120" w:type="dxa"/>
            </w:tcMar>
          </w:tcPr>
          <w:p>
            <w:pPr>
              <w:jc w:val="left"/>
            </w:pPr>
            <w:r>
              <w:rPr>
                <w:color w:val="334155"/>
                <w:sz w:val="18"/>
              </w:rPr>
              <w:t>Project Overview</w:t>
            </w:r>
          </w:p>
        </w:tc>
        <w:tc>
          <w:tcPr>
            <w:tcW w:type="dxa" w:w="4464"/>
            <w:shd w:fill="F8FAFC"/>
            <w:tcMar>
              <w:top w:w="80" w:type="dxa"/>
              <w:bottom w:w="80" w:type="dxa"/>
              <w:left w:w="120" w:type="dxa"/>
              <w:right w:w="120" w:type="dxa"/>
            </w:tcMar>
          </w:tcPr>
          <w:p>
            <w:pPr>
              <w:jc w:val="left"/>
            </w:pPr>
            <w:r>
              <w:rPr>
                <w:color w:val="334155"/>
                <w:sz w:val="18"/>
              </w:rPr>
              <w:t>Mission, design philosophy, operational context, and core goals</w:t>
            </w:r>
          </w:p>
        </w:tc>
      </w:tr>
      <w:tr>
        <w:tc>
          <w:tcPr>
            <w:tcW w:type="dxa" w:w="1728"/>
            <w:shd w:fill="FFFFFF"/>
            <w:tcMar>
              <w:top w:w="80" w:type="dxa"/>
              <w:bottom w:w="80" w:type="dxa"/>
              <w:left w:w="120" w:type="dxa"/>
              <w:right w:w="120" w:type="dxa"/>
            </w:tcMar>
          </w:tcPr>
          <w:p>
            <w:pPr>
              <w:jc w:val="left"/>
            </w:pPr>
            <w:r>
              <w:rPr>
                <w:color w:val="334155"/>
                <w:sz w:val="18"/>
              </w:rPr>
              <w:t>Section 3</w:t>
            </w:r>
          </w:p>
        </w:tc>
        <w:tc>
          <w:tcPr>
            <w:tcW w:type="dxa" w:w="3168"/>
            <w:shd w:fill="FFFFFF"/>
            <w:tcMar>
              <w:top w:w="80" w:type="dxa"/>
              <w:bottom w:w="80" w:type="dxa"/>
              <w:left w:w="120" w:type="dxa"/>
              <w:right w:w="120" w:type="dxa"/>
            </w:tcMar>
          </w:tcPr>
          <w:p>
            <w:pPr>
              <w:jc w:val="left"/>
            </w:pPr>
            <w:r>
              <w:rPr>
                <w:color w:val="334155"/>
                <w:sz w:val="18"/>
              </w:rPr>
              <w:t>System Architecture</w:t>
            </w:r>
          </w:p>
        </w:tc>
        <w:tc>
          <w:tcPr>
            <w:tcW w:type="dxa" w:w="4464"/>
            <w:shd w:fill="FFFFFF"/>
            <w:tcMar>
              <w:top w:w="80" w:type="dxa"/>
              <w:bottom w:w="80" w:type="dxa"/>
              <w:left w:w="120" w:type="dxa"/>
              <w:right w:w="120" w:type="dxa"/>
            </w:tcMar>
          </w:tcPr>
          <w:p>
            <w:pPr>
              <w:jc w:val="left"/>
            </w:pPr>
            <w:r>
              <w:rPr>
                <w:color w:val="334155"/>
                <w:sz w:val="18"/>
              </w:rPr>
              <w:t>Decoupled component architecture, wiring, and dataflow diagrams</w:t>
            </w:r>
          </w:p>
        </w:tc>
      </w:tr>
      <w:tr>
        <w:tc>
          <w:tcPr>
            <w:tcW w:type="dxa" w:w="1728"/>
            <w:shd w:fill="F8FAFC"/>
            <w:tcMar>
              <w:top w:w="80" w:type="dxa"/>
              <w:bottom w:w="80" w:type="dxa"/>
              <w:left w:w="120" w:type="dxa"/>
              <w:right w:w="120" w:type="dxa"/>
            </w:tcMar>
          </w:tcPr>
          <w:p>
            <w:pPr>
              <w:jc w:val="left"/>
            </w:pPr>
            <w:r>
              <w:rPr>
                <w:color w:val="334155"/>
                <w:sz w:val="18"/>
              </w:rPr>
              <w:t>Section 4</w:t>
            </w:r>
          </w:p>
        </w:tc>
        <w:tc>
          <w:tcPr>
            <w:tcW w:type="dxa" w:w="3168"/>
            <w:shd w:fill="F8FAFC"/>
            <w:tcMar>
              <w:top w:w="80" w:type="dxa"/>
              <w:bottom w:w="80" w:type="dxa"/>
              <w:left w:w="120" w:type="dxa"/>
              <w:right w:w="120" w:type="dxa"/>
            </w:tcMar>
          </w:tcPr>
          <w:p>
            <w:pPr>
              <w:jc w:val="left"/>
            </w:pPr>
            <w:r>
              <w:rPr>
                <w:color w:val="334155"/>
                <w:sz w:val="18"/>
              </w:rPr>
              <w:t>Technology Stack</w:t>
            </w:r>
          </w:p>
        </w:tc>
        <w:tc>
          <w:tcPr>
            <w:tcW w:type="dxa" w:w="4464"/>
            <w:shd w:fill="F8FAFC"/>
            <w:tcMar>
              <w:top w:w="80" w:type="dxa"/>
              <w:bottom w:w="80" w:type="dxa"/>
              <w:left w:w="120" w:type="dxa"/>
              <w:right w:w="120" w:type="dxa"/>
            </w:tcMar>
          </w:tcPr>
          <w:p>
            <w:pPr>
              <w:jc w:val="left"/>
            </w:pPr>
            <w:r>
              <w:rPr>
                <w:color w:val="334155"/>
                <w:sz w:val="18"/>
              </w:rPr>
              <w:t>Confirmed dependencies, frameworks, and subsystem purposes</w:t>
            </w:r>
          </w:p>
        </w:tc>
      </w:tr>
      <w:tr>
        <w:tc>
          <w:tcPr>
            <w:tcW w:type="dxa" w:w="1728"/>
            <w:shd w:fill="FFFFFF"/>
            <w:tcMar>
              <w:top w:w="80" w:type="dxa"/>
              <w:bottom w:w="80" w:type="dxa"/>
              <w:left w:w="120" w:type="dxa"/>
              <w:right w:w="120" w:type="dxa"/>
            </w:tcMar>
          </w:tcPr>
          <w:p>
            <w:pPr>
              <w:jc w:val="left"/>
            </w:pPr>
            <w:r>
              <w:rPr>
                <w:color w:val="334155"/>
                <w:sz w:val="18"/>
              </w:rPr>
              <w:t>Section 5</w:t>
            </w:r>
          </w:p>
        </w:tc>
        <w:tc>
          <w:tcPr>
            <w:tcW w:type="dxa" w:w="3168"/>
            <w:shd w:fill="FFFFFF"/>
            <w:tcMar>
              <w:top w:w="80" w:type="dxa"/>
              <w:bottom w:w="80" w:type="dxa"/>
              <w:left w:w="120" w:type="dxa"/>
              <w:right w:w="120" w:type="dxa"/>
            </w:tcMar>
          </w:tcPr>
          <w:p>
            <w:pPr>
              <w:jc w:val="left"/>
            </w:pPr>
            <w:r>
              <w:rPr>
                <w:color w:val="334155"/>
                <w:sz w:val="18"/>
              </w:rPr>
              <w:t>Completed Development Phases</w:t>
            </w:r>
          </w:p>
        </w:tc>
        <w:tc>
          <w:tcPr>
            <w:tcW w:type="dxa" w:w="4464"/>
            <w:shd w:fill="FFFFFF"/>
            <w:tcMar>
              <w:top w:w="80" w:type="dxa"/>
              <w:bottom w:w="80" w:type="dxa"/>
              <w:left w:w="120" w:type="dxa"/>
              <w:right w:w="120" w:type="dxa"/>
            </w:tcMar>
          </w:tcPr>
          <w:p>
            <w:pPr>
              <w:jc w:val="left"/>
            </w:pPr>
            <w:r>
              <w:rPr>
                <w:color w:val="334155"/>
                <w:sz w:val="18"/>
              </w:rPr>
              <w:t>Chronological phase history: Phase 1 through Phase 8.5 (Audit Gate)</w:t>
            </w:r>
          </w:p>
        </w:tc>
      </w:tr>
      <w:tr>
        <w:tc>
          <w:tcPr>
            <w:tcW w:type="dxa" w:w="1728"/>
            <w:shd w:fill="F8FAFC"/>
            <w:tcMar>
              <w:top w:w="80" w:type="dxa"/>
              <w:bottom w:w="80" w:type="dxa"/>
              <w:left w:w="120" w:type="dxa"/>
              <w:right w:w="120" w:type="dxa"/>
            </w:tcMar>
          </w:tcPr>
          <w:p>
            <w:pPr>
              <w:jc w:val="left"/>
            </w:pPr>
            <w:r>
              <w:rPr>
                <w:color w:val="334155"/>
                <w:sz w:val="18"/>
              </w:rPr>
              <w:t>Section 6</w:t>
            </w:r>
          </w:p>
        </w:tc>
        <w:tc>
          <w:tcPr>
            <w:tcW w:type="dxa" w:w="3168"/>
            <w:shd w:fill="F8FAFC"/>
            <w:tcMar>
              <w:top w:w="80" w:type="dxa"/>
              <w:bottom w:w="80" w:type="dxa"/>
              <w:left w:w="120" w:type="dxa"/>
              <w:right w:w="120" w:type="dxa"/>
            </w:tcMar>
          </w:tcPr>
          <w:p>
            <w:pPr>
              <w:jc w:val="left"/>
            </w:pPr>
            <w:r>
              <w:rPr>
                <w:color w:val="334155"/>
                <w:sz w:val="18"/>
              </w:rPr>
              <w:t>Detailed Feature Catalogue</w:t>
            </w:r>
          </w:p>
        </w:tc>
        <w:tc>
          <w:tcPr>
            <w:tcW w:type="dxa" w:w="4464"/>
            <w:shd w:fill="F8FAFC"/>
            <w:tcMar>
              <w:top w:w="80" w:type="dxa"/>
              <w:bottom w:w="80" w:type="dxa"/>
              <w:left w:w="120" w:type="dxa"/>
              <w:right w:w="120" w:type="dxa"/>
            </w:tcMar>
          </w:tcPr>
          <w:p>
            <w:pPr>
              <w:jc w:val="left"/>
            </w:pPr>
            <w:r>
              <w:rPr>
                <w:color w:val="334155"/>
                <w:sz w:val="18"/>
              </w:rPr>
              <w:t>Matrix of all 37 tools, capabilities, components, and evidence</w:t>
            </w:r>
          </w:p>
        </w:tc>
      </w:tr>
      <w:tr>
        <w:tc>
          <w:tcPr>
            <w:tcW w:type="dxa" w:w="1728"/>
            <w:shd w:fill="FFFFFF"/>
            <w:tcMar>
              <w:top w:w="80" w:type="dxa"/>
              <w:bottom w:w="80" w:type="dxa"/>
              <w:left w:w="120" w:type="dxa"/>
              <w:right w:w="120" w:type="dxa"/>
            </w:tcMar>
          </w:tcPr>
          <w:p>
            <w:pPr>
              <w:jc w:val="left"/>
            </w:pPr>
            <w:r>
              <w:rPr>
                <w:color w:val="334155"/>
                <w:sz w:val="18"/>
              </w:rPr>
              <w:t>Section 7</w:t>
            </w:r>
          </w:p>
        </w:tc>
        <w:tc>
          <w:tcPr>
            <w:tcW w:type="dxa" w:w="3168"/>
            <w:shd w:fill="FFFFFF"/>
            <w:tcMar>
              <w:top w:w="80" w:type="dxa"/>
              <w:bottom w:w="80" w:type="dxa"/>
              <w:left w:w="120" w:type="dxa"/>
              <w:right w:w="120" w:type="dxa"/>
            </w:tcMar>
          </w:tcPr>
          <w:p>
            <w:pPr>
              <w:jc w:val="left"/>
            </w:pPr>
            <w:r>
              <w:rPr>
                <w:color w:val="334155"/>
                <w:sz w:val="18"/>
              </w:rPr>
              <w:t>Security &amp; Privacy Architecture</w:t>
            </w:r>
          </w:p>
        </w:tc>
        <w:tc>
          <w:tcPr>
            <w:tcW w:type="dxa" w:w="4464"/>
            <w:shd w:fill="FFFFFF"/>
            <w:tcMar>
              <w:top w:w="80" w:type="dxa"/>
              <w:bottom w:w="80" w:type="dxa"/>
              <w:left w:w="120" w:type="dxa"/>
              <w:right w:w="120" w:type="dxa"/>
            </w:tcMar>
          </w:tcPr>
          <w:p>
            <w:pPr>
              <w:jc w:val="left"/>
            </w:pPr>
            <w:r>
              <w:rPr>
                <w:color w:val="334155"/>
                <w:sz w:val="18"/>
              </w:rPr>
              <w:t>5-Tier permissions, audit logging, secret redaction, and sandboxing</w:t>
            </w:r>
          </w:p>
        </w:tc>
      </w:tr>
      <w:tr>
        <w:tc>
          <w:tcPr>
            <w:tcW w:type="dxa" w:w="1728"/>
            <w:shd w:fill="F8FAFC"/>
            <w:tcMar>
              <w:top w:w="80" w:type="dxa"/>
              <w:bottom w:w="80" w:type="dxa"/>
              <w:left w:w="120" w:type="dxa"/>
              <w:right w:w="120" w:type="dxa"/>
            </w:tcMar>
          </w:tcPr>
          <w:p>
            <w:pPr>
              <w:jc w:val="left"/>
            </w:pPr>
            <w:r>
              <w:rPr>
                <w:color w:val="334155"/>
                <w:sz w:val="18"/>
              </w:rPr>
              <w:t>Section 8</w:t>
            </w:r>
          </w:p>
        </w:tc>
        <w:tc>
          <w:tcPr>
            <w:tcW w:type="dxa" w:w="3168"/>
            <w:shd w:fill="F8FAFC"/>
            <w:tcMar>
              <w:top w:w="80" w:type="dxa"/>
              <w:bottom w:w="80" w:type="dxa"/>
              <w:left w:w="120" w:type="dxa"/>
              <w:right w:w="120" w:type="dxa"/>
            </w:tcMar>
          </w:tcPr>
          <w:p>
            <w:pPr>
              <w:jc w:val="left"/>
            </w:pPr>
            <w:r>
              <w:rPr>
                <w:color w:val="334155"/>
                <w:sz w:val="18"/>
              </w:rPr>
              <w:t>Memory &amp; Personalization</w:t>
            </w:r>
          </w:p>
        </w:tc>
        <w:tc>
          <w:tcPr>
            <w:tcW w:type="dxa" w:w="4464"/>
            <w:shd w:fill="F8FAFC"/>
            <w:tcMar>
              <w:top w:w="80" w:type="dxa"/>
              <w:bottom w:w="80" w:type="dxa"/>
              <w:left w:w="120" w:type="dxa"/>
              <w:right w:w="120" w:type="dxa"/>
            </w:tcMar>
          </w:tcPr>
          <w:p>
            <w:pPr>
              <w:jc w:val="left"/>
            </w:pPr>
            <w:r>
              <w:rPr>
                <w:color w:val="334155"/>
                <w:sz w:val="18"/>
              </w:rPr>
              <w:t>5-Tier memory model: Short-term, working, episodic, semantic, project</w:t>
            </w:r>
          </w:p>
        </w:tc>
      </w:tr>
      <w:tr>
        <w:tc>
          <w:tcPr>
            <w:tcW w:type="dxa" w:w="1728"/>
            <w:shd w:fill="FFFFFF"/>
            <w:tcMar>
              <w:top w:w="80" w:type="dxa"/>
              <w:bottom w:w="80" w:type="dxa"/>
              <w:left w:w="120" w:type="dxa"/>
              <w:right w:w="120" w:type="dxa"/>
            </w:tcMar>
          </w:tcPr>
          <w:p>
            <w:pPr>
              <w:jc w:val="left"/>
            </w:pPr>
            <w:r>
              <w:rPr>
                <w:color w:val="334155"/>
                <w:sz w:val="18"/>
              </w:rPr>
              <w:t>Section 9</w:t>
            </w:r>
          </w:p>
        </w:tc>
        <w:tc>
          <w:tcPr>
            <w:tcW w:type="dxa" w:w="3168"/>
            <w:shd w:fill="FFFFFF"/>
            <w:tcMar>
              <w:top w:w="80" w:type="dxa"/>
              <w:bottom w:w="80" w:type="dxa"/>
              <w:left w:w="120" w:type="dxa"/>
              <w:right w:w="120" w:type="dxa"/>
            </w:tcMar>
          </w:tcPr>
          <w:p>
            <w:pPr>
              <w:jc w:val="left"/>
            </w:pPr>
            <w:r>
              <w:rPr>
                <w:color w:val="334155"/>
                <w:sz w:val="18"/>
              </w:rPr>
              <w:t>Voice &amp; Multimodal Capabilities</w:t>
            </w:r>
          </w:p>
        </w:tc>
        <w:tc>
          <w:tcPr>
            <w:tcW w:type="dxa" w:w="4464"/>
            <w:shd w:fill="FFFFFF"/>
            <w:tcMar>
              <w:top w:w="80" w:type="dxa"/>
              <w:bottom w:w="80" w:type="dxa"/>
              <w:left w:w="120" w:type="dxa"/>
              <w:right w:w="120" w:type="dxa"/>
            </w:tcMar>
          </w:tcPr>
          <w:p>
            <w:pPr>
              <w:jc w:val="left"/>
            </w:pPr>
            <w:r>
              <w:rPr>
                <w:color w:val="334155"/>
                <w:sz w:val="18"/>
              </w:rPr>
              <w:t>Gemini Live 16k/24k streaming, PTT, barge-in, vision, and camera</w:t>
            </w:r>
          </w:p>
        </w:tc>
      </w:tr>
      <w:tr>
        <w:tc>
          <w:tcPr>
            <w:tcW w:type="dxa" w:w="1728"/>
            <w:shd w:fill="F8FAFC"/>
            <w:tcMar>
              <w:top w:w="80" w:type="dxa"/>
              <w:bottom w:w="80" w:type="dxa"/>
              <w:left w:w="120" w:type="dxa"/>
              <w:right w:w="120" w:type="dxa"/>
            </w:tcMar>
          </w:tcPr>
          <w:p>
            <w:pPr>
              <w:jc w:val="left"/>
            </w:pPr>
            <w:r>
              <w:rPr>
                <w:color w:val="334155"/>
                <w:sz w:val="18"/>
              </w:rPr>
              <w:t>Section 10</w:t>
            </w:r>
          </w:p>
        </w:tc>
        <w:tc>
          <w:tcPr>
            <w:tcW w:type="dxa" w:w="3168"/>
            <w:shd w:fill="F8FAFC"/>
            <w:tcMar>
              <w:top w:w="80" w:type="dxa"/>
              <w:bottom w:w="80" w:type="dxa"/>
              <w:left w:w="120" w:type="dxa"/>
              <w:right w:w="120" w:type="dxa"/>
            </w:tcMar>
          </w:tcPr>
          <w:p>
            <w:pPr>
              <w:jc w:val="left"/>
            </w:pPr>
            <w:r>
              <w:rPr>
                <w:color w:val="334155"/>
                <w:sz w:val="18"/>
              </w:rPr>
              <w:t>Task Execution &amp; Recovery</w:t>
            </w:r>
          </w:p>
        </w:tc>
        <w:tc>
          <w:tcPr>
            <w:tcW w:type="dxa" w:w="4464"/>
            <w:shd w:fill="F8FAFC"/>
            <w:tcMar>
              <w:top w:w="80" w:type="dxa"/>
              <w:bottom w:w="80" w:type="dxa"/>
              <w:left w:w="120" w:type="dxa"/>
              <w:right w:w="120" w:type="dxa"/>
            </w:tcMar>
          </w:tcPr>
          <w:p>
            <w:pPr>
              <w:jc w:val="left"/>
            </w:pPr>
            <w:r>
              <w:rPr>
                <w:color w:val="334155"/>
                <w:sz w:val="18"/>
              </w:rPr>
              <w:t>Phase 8 lifecycle, verification hierarchy, tri-state idempotency, anti-loop</w:t>
            </w:r>
          </w:p>
        </w:tc>
      </w:tr>
      <w:tr>
        <w:tc>
          <w:tcPr>
            <w:tcW w:type="dxa" w:w="1728"/>
            <w:shd w:fill="FFFFFF"/>
            <w:tcMar>
              <w:top w:w="80" w:type="dxa"/>
              <w:bottom w:w="80" w:type="dxa"/>
              <w:left w:w="120" w:type="dxa"/>
              <w:right w:w="120" w:type="dxa"/>
            </w:tcMar>
          </w:tcPr>
          <w:p>
            <w:pPr>
              <w:jc w:val="left"/>
            </w:pPr>
            <w:r>
              <w:rPr>
                <w:color w:val="334155"/>
                <w:sz w:val="18"/>
              </w:rPr>
              <w:t>Section 11</w:t>
            </w:r>
          </w:p>
        </w:tc>
        <w:tc>
          <w:tcPr>
            <w:tcW w:type="dxa" w:w="3168"/>
            <w:shd w:fill="FFFFFF"/>
            <w:tcMar>
              <w:top w:w="80" w:type="dxa"/>
              <w:bottom w:w="80" w:type="dxa"/>
              <w:left w:w="120" w:type="dxa"/>
              <w:right w:w="120" w:type="dxa"/>
            </w:tcMar>
          </w:tcPr>
          <w:p>
            <w:pPr>
              <w:jc w:val="left"/>
            </w:pPr>
            <w:r>
              <w:rPr>
                <w:color w:val="334155"/>
                <w:sz w:val="18"/>
              </w:rPr>
              <w:t>Testing &amp; Performance</w:t>
            </w:r>
          </w:p>
        </w:tc>
        <w:tc>
          <w:tcPr>
            <w:tcW w:type="dxa" w:w="4464"/>
            <w:shd w:fill="FFFFFF"/>
            <w:tcMar>
              <w:top w:w="80" w:type="dxa"/>
              <w:bottom w:w="80" w:type="dxa"/>
              <w:left w:w="120" w:type="dxa"/>
              <w:right w:w="120" w:type="dxa"/>
            </w:tcMar>
          </w:tcPr>
          <w:p>
            <w:pPr>
              <w:jc w:val="left"/>
            </w:pPr>
            <w:r>
              <w:rPr>
                <w:color w:val="334155"/>
                <w:sz w:val="18"/>
              </w:rPr>
              <w:t>Pytest suite breakdown (220 tests), latency benchmarks, and evidence</w:t>
            </w:r>
          </w:p>
        </w:tc>
      </w:tr>
      <w:tr>
        <w:tc>
          <w:tcPr>
            <w:tcW w:type="dxa" w:w="1728"/>
            <w:shd w:fill="F8FAFC"/>
            <w:tcMar>
              <w:top w:w="80" w:type="dxa"/>
              <w:bottom w:w="80" w:type="dxa"/>
              <w:left w:w="120" w:type="dxa"/>
              <w:right w:w="120" w:type="dxa"/>
            </w:tcMar>
          </w:tcPr>
          <w:p>
            <w:pPr>
              <w:jc w:val="left"/>
            </w:pPr>
            <w:r>
              <w:rPr>
                <w:color w:val="334155"/>
                <w:sz w:val="18"/>
              </w:rPr>
              <w:t>Section 12</w:t>
            </w:r>
          </w:p>
        </w:tc>
        <w:tc>
          <w:tcPr>
            <w:tcW w:type="dxa" w:w="3168"/>
            <w:shd w:fill="F8FAFC"/>
            <w:tcMar>
              <w:top w:w="80" w:type="dxa"/>
              <w:bottom w:w="80" w:type="dxa"/>
              <w:left w:w="120" w:type="dxa"/>
              <w:right w:w="120" w:type="dxa"/>
            </w:tcMar>
          </w:tcPr>
          <w:p>
            <w:pPr>
              <w:jc w:val="left"/>
            </w:pPr>
            <w:r>
              <w:rPr>
                <w:color w:val="334155"/>
                <w:sz w:val="18"/>
              </w:rPr>
              <w:t>Project Strengths</w:t>
            </w:r>
          </w:p>
        </w:tc>
        <w:tc>
          <w:tcPr>
            <w:tcW w:type="dxa" w:w="4464"/>
            <w:shd w:fill="F8FAFC"/>
            <w:tcMar>
              <w:top w:w="80" w:type="dxa"/>
              <w:bottom w:w="80" w:type="dxa"/>
              <w:left w:w="120" w:type="dxa"/>
              <w:right w:w="120" w:type="dxa"/>
            </w:tcMar>
          </w:tcPr>
          <w:p>
            <w:pPr>
              <w:jc w:val="left"/>
            </w:pPr>
            <w:r>
              <w:rPr>
                <w:color w:val="334155"/>
                <w:sz w:val="18"/>
              </w:rPr>
              <w:t>Core architectural merits, determinism, and engineering discipline</w:t>
            </w:r>
          </w:p>
        </w:tc>
      </w:tr>
      <w:tr>
        <w:tc>
          <w:tcPr>
            <w:tcW w:type="dxa" w:w="1728"/>
            <w:shd w:fill="FFFFFF"/>
            <w:tcMar>
              <w:top w:w="80" w:type="dxa"/>
              <w:bottom w:w="80" w:type="dxa"/>
              <w:left w:w="120" w:type="dxa"/>
              <w:right w:w="120" w:type="dxa"/>
            </w:tcMar>
          </w:tcPr>
          <w:p>
            <w:pPr>
              <w:jc w:val="left"/>
            </w:pPr>
            <w:r>
              <w:rPr>
                <w:color w:val="334155"/>
                <w:sz w:val="18"/>
              </w:rPr>
              <w:t>Section 13</w:t>
            </w:r>
          </w:p>
        </w:tc>
        <w:tc>
          <w:tcPr>
            <w:tcW w:type="dxa" w:w="3168"/>
            <w:shd w:fill="FFFFFF"/>
            <w:tcMar>
              <w:top w:w="80" w:type="dxa"/>
              <w:bottom w:w="80" w:type="dxa"/>
              <w:left w:w="120" w:type="dxa"/>
              <w:right w:w="120" w:type="dxa"/>
            </w:tcMar>
          </w:tcPr>
          <w:p>
            <w:pPr>
              <w:jc w:val="left"/>
            </w:pPr>
            <w:r>
              <w:rPr>
                <w:color w:val="334155"/>
                <w:sz w:val="18"/>
              </w:rPr>
              <w:t>Current Limitations &amp; Open Issues</w:t>
            </w:r>
          </w:p>
        </w:tc>
        <w:tc>
          <w:tcPr>
            <w:tcW w:type="dxa" w:w="4464"/>
            <w:shd w:fill="FFFFFF"/>
            <w:tcMar>
              <w:top w:w="80" w:type="dxa"/>
              <w:bottom w:w="80" w:type="dxa"/>
              <w:left w:w="120" w:type="dxa"/>
              <w:right w:w="120" w:type="dxa"/>
            </w:tcMar>
          </w:tcPr>
          <w:p>
            <w:pPr>
              <w:jc w:val="left"/>
            </w:pPr>
            <w:r>
              <w:rPr>
                <w:color w:val="334155"/>
                <w:sz w:val="18"/>
              </w:rPr>
              <w:t>Defect analysis: Phase 8.5 idempotency table divergence and risks</w:t>
            </w:r>
          </w:p>
        </w:tc>
      </w:tr>
      <w:tr>
        <w:tc>
          <w:tcPr>
            <w:tcW w:type="dxa" w:w="1728"/>
            <w:shd w:fill="F8FAFC"/>
            <w:tcMar>
              <w:top w:w="80" w:type="dxa"/>
              <w:bottom w:w="80" w:type="dxa"/>
              <w:left w:w="120" w:type="dxa"/>
              <w:right w:w="120" w:type="dxa"/>
            </w:tcMar>
          </w:tcPr>
          <w:p>
            <w:pPr>
              <w:jc w:val="left"/>
            </w:pPr>
            <w:r>
              <w:rPr>
                <w:color w:val="334155"/>
                <w:sz w:val="18"/>
              </w:rPr>
              <w:t>Section 14</w:t>
            </w:r>
          </w:p>
        </w:tc>
        <w:tc>
          <w:tcPr>
            <w:tcW w:type="dxa" w:w="3168"/>
            <w:shd w:fill="F8FAFC"/>
            <w:tcMar>
              <w:top w:w="80" w:type="dxa"/>
              <w:bottom w:w="80" w:type="dxa"/>
              <w:left w:w="120" w:type="dxa"/>
              <w:right w:w="120" w:type="dxa"/>
            </w:tcMar>
          </w:tcPr>
          <w:p>
            <w:pPr>
              <w:jc w:val="left"/>
            </w:pPr>
            <w:r>
              <w:rPr>
                <w:color w:val="334155"/>
                <w:sz w:val="18"/>
              </w:rPr>
              <w:t>Future Feature Roadmap</w:t>
            </w:r>
          </w:p>
        </w:tc>
        <w:tc>
          <w:tcPr>
            <w:tcW w:type="dxa" w:w="4464"/>
            <w:shd w:fill="F8FAFC"/>
            <w:tcMar>
              <w:top w:w="80" w:type="dxa"/>
              <w:bottom w:w="80" w:type="dxa"/>
              <w:left w:w="120" w:type="dxa"/>
              <w:right w:w="120" w:type="dxa"/>
            </w:tcMar>
          </w:tcPr>
          <w:p>
            <w:pPr>
              <w:jc w:val="left"/>
            </w:pPr>
            <w:r>
              <w:rPr>
                <w:color w:val="334155"/>
                <w:sz w:val="18"/>
              </w:rPr>
              <w:t>Structured Priority A through E feature proposals with acceptance criteria</w:t>
            </w:r>
          </w:p>
        </w:tc>
      </w:tr>
      <w:tr>
        <w:tc>
          <w:tcPr>
            <w:tcW w:type="dxa" w:w="1728"/>
            <w:shd w:fill="FFFFFF"/>
            <w:tcMar>
              <w:top w:w="80" w:type="dxa"/>
              <w:bottom w:w="80" w:type="dxa"/>
              <w:left w:w="120" w:type="dxa"/>
              <w:right w:w="120" w:type="dxa"/>
            </w:tcMar>
          </w:tcPr>
          <w:p>
            <w:pPr>
              <w:jc w:val="left"/>
            </w:pPr>
            <w:r>
              <w:rPr>
                <w:color w:val="334155"/>
                <w:sz w:val="18"/>
              </w:rPr>
              <w:t>Section 15</w:t>
            </w:r>
          </w:p>
        </w:tc>
        <w:tc>
          <w:tcPr>
            <w:tcW w:type="dxa" w:w="3168"/>
            <w:shd w:fill="FFFFFF"/>
            <w:tcMar>
              <w:top w:w="80" w:type="dxa"/>
              <w:bottom w:w="80" w:type="dxa"/>
              <w:left w:w="120" w:type="dxa"/>
              <w:right w:w="120" w:type="dxa"/>
            </w:tcMar>
          </w:tcPr>
          <w:p>
            <w:pPr>
              <w:jc w:val="left"/>
            </w:pPr>
            <w:r>
              <w:rPr>
                <w:color w:val="334155"/>
                <w:sz w:val="18"/>
              </w:rPr>
              <w:t>Recommended Next Steps</w:t>
            </w:r>
          </w:p>
        </w:tc>
        <w:tc>
          <w:tcPr>
            <w:tcW w:type="dxa" w:w="4464"/>
            <w:shd w:fill="FFFFFF"/>
            <w:tcMar>
              <w:top w:w="80" w:type="dxa"/>
              <w:bottom w:w="80" w:type="dxa"/>
              <w:left w:w="120" w:type="dxa"/>
              <w:right w:w="120" w:type="dxa"/>
            </w:tcMar>
          </w:tcPr>
          <w:p>
            <w:pPr>
              <w:jc w:val="left"/>
            </w:pPr>
            <w:r>
              <w:rPr>
                <w:color w:val="334155"/>
                <w:sz w:val="18"/>
              </w:rPr>
              <w:t>Strict dependency-aware execution path to Phase 8.5 acceptance and Phase 8.6</w:t>
            </w:r>
          </w:p>
        </w:tc>
      </w:tr>
      <w:tr>
        <w:tc>
          <w:tcPr>
            <w:tcW w:type="dxa" w:w="1728"/>
            <w:shd w:fill="F8FAFC"/>
            <w:tcMar>
              <w:top w:w="80" w:type="dxa"/>
              <w:bottom w:w="80" w:type="dxa"/>
              <w:left w:w="120" w:type="dxa"/>
              <w:right w:w="120" w:type="dxa"/>
            </w:tcMar>
          </w:tcPr>
          <w:p>
            <w:pPr>
              <w:jc w:val="left"/>
            </w:pPr>
            <w:r>
              <w:rPr>
                <w:color w:val="334155"/>
                <w:sz w:val="18"/>
              </w:rPr>
              <w:t>Section 16</w:t>
            </w:r>
          </w:p>
        </w:tc>
        <w:tc>
          <w:tcPr>
            <w:tcW w:type="dxa" w:w="3168"/>
            <w:shd w:fill="F8FAFC"/>
            <w:tcMar>
              <w:top w:w="80" w:type="dxa"/>
              <w:bottom w:w="80" w:type="dxa"/>
              <w:left w:w="120" w:type="dxa"/>
              <w:right w:w="120" w:type="dxa"/>
            </w:tcMar>
          </w:tcPr>
          <w:p>
            <w:pPr>
              <w:jc w:val="left"/>
            </w:pPr>
            <w:r>
              <w:rPr>
                <w:color w:val="334155"/>
                <w:sz w:val="18"/>
              </w:rPr>
              <w:t>Project Directory Structure</w:t>
            </w:r>
          </w:p>
        </w:tc>
        <w:tc>
          <w:tcPr>
            <w:tcW w:type="dxa" w:w="4464"/>
            <w:shd w:fill="F8FAFC"/>
            <w:tcMar>
              <w:top w:w="80" w:type="dxa"/>
              <w:bottom w:w="80" w:type="dxa"/>
              <w:left w:w="120" w:type="dxa"/>
              <w:right w:w="120" w:type="dxa"/>
            </w:tcMar>
          </w:tcPr>
          <w:p>
            <w:pPr>
              <w:jc w:val="left"/>
            </w:pPr>
            <w:r>
              <w:rPr>
                <w:color w:val="334155"/>
                <w:sz w:val="18"/>
              </w:rPr>
              <w:t>Sanitized repository directory and module layout</w:t>
            </w:r>
          </w:p>
        </w:tc>
      </w:tr>
      <w:tr>
        <w:tc>
          <w:tcPr>
            <w:tcW w:type="dxa" w:w="1728"/>
            <w:shd w:fill="FFFFFF"/>
            <w:tcMar>
              <w:top w:w="80" w:type="dxa"/>
              <w:bottom w:w="80" w:type="dxa"/>
              <w:left w:w="120" w:type="dxa"/>
              <w:right w:w="120" w:type="dxa"/>
            </w:tcMar>
          </w:tcPr>
          <w:p>
            <w:pPr>
              <w:jc w:val="left"/>
            </w:pPr>
            <w:r>
              <w:rPr>
                <w:color w:val="334155"/>
                <w:sz w:val="18"/>
              </w:rPr>
              <w:t>Section 17</w:t>
            </w:r>
          </w:p>
        </w:tc>
        <w:tc>
          <w:tcPr>
            <w:tcW w:type="dxa" w:w="3168"/>
            <w:shd w:fill="FFFFFF"/>
            <w:tcMar>
              <w:top w:w="80" w:type="dxa"/>
              <w:bottom w:w="80" w:type="dxa"/>
              <w:left w:w="120" w:type="dxa"/>
              <w:right w:w="120" w:type="dxa"/>
            </w:tcMar>
          </w:tcPr>
          <w:p>
            <w:pPr>
              <w:jc w:val="left"/>
            </w:pPr>
            <w:r>
              <w:rPr>
                <w:color w:val="334155"/>
                <w:sz w:val="18"/>
              </w:rPr>
              <w:t>Setup &amp; Operation Guide</w:t>
            </w:r>
          </w:p>
        </w:tc>
        <w:tc>
          <w:tcPr>
            <w:tcW w:type="dxa" w:w="4464"/>
            <w:shd w:fill="FFFFFF"/>
            <w:tcMar>
              <w:top w:w="80" w:type="dxa"/>
              <w:bottom w:w="80" w:type="dxa"/>
              <w:left w:w="120" w:type="dxa"/>
              <w:right w:w="120" w:type="dxa"/>
            </w:tcMar>
          </w:tcPr>
          <w:p>
            <w:pPr>
              <w:jc w:val="left"/>
            </w:pPr>
            <w:r>
              <w:rPr>
                <w:color w:val="334155"/>
                <w:sz w:val="18"/>
              </w:rPr>
              <w:t>Installation, environment configuration, and execution instructions</w:t>
            </w:r>
          </w:p>
        </w:tc>
      </w:tr>
      <w:tr>
        <w:tc>
          <w:tcPr>
            <w:tcW w:type="dxa" w:w="1728"/>
            <w:shd w:fill="F8FAFC"/>
            <w:tcMar>
              <w:top w:w="80" w:type="dxa"/>
              <w:bottom w:w="80" w:type="dxa"/>
              <w:left w:w="120" w:type="dxa"/>
              <w:right w:w="120" w:type="dxa"/>
            </w:tcMar>
          </w:tcPr>
          <w:p>
            <w:pPr>
              <w:jc w:val="left"/>
            </w:pPr>
            <w:r>
              <w:rPr>
                <w:color w:val="334155"/>
                <w:sz w:val="18"/>
              </w:rPr>
              <w:t>Section 18</w:t>
            </w:r>
          </w:p>
        </w:tc>
        <w:tc>
          <w:tcPr>
            <w:tcW w:type="dxa" w:w="3168"/>
            <w:shd w:fill="F8FAFC"/>
            <w:tcMar>
              <w:top w:w="80" w:type="dxa"/>
              <w:bottom w:w="80" w:type="dxa"/>
              <w:left w:w="120" w:type="dxa"/>
              <w:right w:w="120" w:type="dxa"/>
            </w:tcMar>
          </w:tcPr>
          <w:p>
            <w:pPr>
              <w:jc w:val="left"/>
            </w:pPr>
            <w:r>
              <w:rPr>
                <w:color w:val="334155"/>
                <w:sz w:val="18"/>
              </w:rPr>
              <w:t>Glossary of Technical Terms</w:t>
            </w:r>
          </w:p>
        </w:tc>
        <w:tc>
          <w:tcPr>
            <w:tcW w:type="dxa" w:w="4464"/>
            <w:shd w:fill="F8FAFC"/>
            <w:tcMar>
              <w:top w:w="80" w:type="dxa"/>
              <w:bottom w:w="80" w:type="dxa"/>
              <w:left w:w="120" w:type="dxa"/>
              <w:right w:w="120" w:type="dxa"/>
            </w:tcMar>
          </w:tcPr>
          <w:p>
            <w:pPr>
              <w:jc w:val="left"/>
            </w:pPr>
            <w:r>
              <w:rPr>
                <w:color w:val="334155"/>
                <w:sz w:val="18"/>
              </w:rPr>
              <w:t>Definitions of core systems, robotics, and agentic concepts</w:t>
            </w:r>
          </w:p>
        </w:tc>
      </w:tr>
      <w:tr>
        <w:tc>
          <w:tcPr>
            <w:tcW w:type="dxa" w:w="1728"/>
            <w:shd w:fill="FFFFFF"/>
            <w:tcMar>
              <w:top w:w="80" w:type="dxa"/>
              <w:bottom w:w="80" w:type="dxa"/>
              <w:left w:w="120" w:type="dxa"/>
              <w:right w:w="120" w:type="dxa"/>
            </w:tcMar>
          </w:tcPr>
          <w:p>
            <w:pPr>
              <w:jc w:val="left"/>
            </w:pPr>
            <w:r>
              <w:rPr>
                <w:color w:val="334155"/>
                <w:sz w:val="18"/>
              </w:rPr>
              <w:t>Section 19</w:t>
            </w:r>
          </w:p>
        </w:tc>
        <w:tc>
          <w:tcPr>
            <w:tcW w:type="dxa" w:w="3168"/>
            <w:shd w:fill="FFFFFF"/>
            <w:tcMar>
              <w:top w:w="80" w:type="dxa"/>
              <w:bottom w:w="80" w:type="dxa"/>
              <w:left w:w="120" w:type="dxa"/>
              <w:right w:w="120" w:type="dxa"/>
            </w:tcMar>
          </w:tcPr>
          <w:p>
            <w:pPr>
              <w:jc w:val="left"/>
            </w:pPr>
            <w:r>
              <w:rPr>
                <w:color w:val="334155"/>
                <w:sz w:val="18"/>
              </w:rPr>
              <w:t>Conclusion</w:t>
            </w:r>
          </w:p>
        </w:tc>
        <w:tc>
          <w:tcPr>
            <w:tcW w:type="dxa" w:w="4464"/>
            <w:shd w:fill="FFFFFF"/>
            <w:tcMar>
              <w:top w:w="80" w:type="dxa"/>
              <w:bottom w:w="80" w:type="dxa"/>
              <w:left w:w="120" w:type="dxa"/>
              <w:right w:w="120" w:type="dxa"/>
            </w:tcMar>
          </w:tcPr>
          <w:p>
            <w:pPr>
              <w:jc w:val="left"/>
            </w:pPr>
            <w:r>
              <w:rPr>
                <w:color w:val="334155"/>
                <w:sz w:val="18"/>
              </w:rPr>
              <w:t>Final synthesis, engineering contributions, and readiness evaluation</w:t>
            </w:r>
          </w:p>
        </w:tc>
      </w:tr>
    </w:tbl>
    <w:p>
      <w:pPr>
        <w:spacing w:after="120"/>
      </w:pPr>
    </w:p>
    <w:p>
      <w:pPr>
        <w:keepNext/>
        <w:spacing w:before="360" w:after="160"/>
      </w:pPr>
      <w:r>
        <w:rPr>
          <w:b/>
          <w:color w:val="0F172A"/>
          <w:sz w:val="36"/>
        </w:rPr>
        <w:t>Section 1 — Executive Summary</w:t>
      </w:r>
    </w:p>
    <w:p>
      <w:pPr>
        <w:spacing w:after="120"/>
      </w:pPr>
      <w:r>
        <w:rPr>
          <w:b w:val="0"/>
          <w:i w:val="0"/>
          <w:color w:val="334155"/>
        </w:rPr>
        <w:t>JARVIS (Just A Rather Very Intelligent System) is an autonomous, multimodal personal AI operating assistant engineered to execute local workstation automation, system inspection, continuous audio-visual interaction, and structured multi-step tasks. Operating natively on Windows 11 with Python 3.13, JARVIS bridges high-level language model reasoning with deterministic local operating system execution.</w:t>
      </w:r>
    </w:p>
    <w:p>
      <w:pPr>
        <w:keepNext/>
        <w:spacing w:before="280" w:after="120"/>
      </w:pPr>
      <w:r>
        <w:rPr>
          <w:b/>
          <w:color w:val="0284C7"/>
          <w:sz w:val="27"/>
        </w:rPr>
        <w:t>1.1 The Core Problem &amp; Value Proposition</w:t>
      </w:r>
    </w:p>
    <w:p>
      <w:pPr>
        <w:spacing w:after="120"/>
      </w:pPr>
      <w:r>
        <w:rPr>
          <w:b w:val="0"/>
          <w:i w:val="0"/>
          <w:color w:val="334155"/>
        </w:rPr>
        <w:t>Modern conversational Large Language Models (LLMs) operate in isolated cloud containers, disconnected from the user's physical workstation and operating system. When provided with generic tool-calling capabilities, unconstrained autonomous agents frequently exhibit dangerous behaviors: executing unverified destructive shell commands, falling into infinite retry loops upon GUI race conditions, leaking confidential credentials through unfiltered telemetry, and blindly assuming actions succeeded without sensory verification.</w:t>
      </w:r>
    </w:p>
    <w:p>
      <w:pPr>
        <w:spacing w:after="120"/>
      </w:pPr>
      <w:r>
        <w:rPr>
          <w:b w:val="0"/>
          <w:i w:val="0"/>
          <w:color w:val="334155"/>
        </w:rPr>
        <w:t>JARVIS solves these architectural failure modes through strict separation of concerns: language models are confined strictly to reasoning and intent formulation, while a deterministic, non-recursive execution engine, backed by a 5-tier security permission gate, enforces strict human authorization, sensory outcome verification, and mathematically bounded failure recovery.</w:t>
      </w:r>
    </w:p>
    <w:p>
      <w:pPr>
        <w:keepNext/>
        <w:spacing w:before="280" w:after="120"/>
      </w:pPr>
      <w:r>
        <w:rPr>
          <w:b/>
          <w:color w:val="0284C7"/>
          <w:sz w:val="27"/>
        </w:rPr>
        <w:t>1.2 Intended Users and Primary Use Cases</w:t>
      </w:r>
    </w:p>
    <w:p>
      <w:pPr>
        <w:pStyle w:val="ListBullet"/>
        <w:spacing w:after="80"/>
      </w:pPr>
      <w:r>
        <w:rPr>
          <w:b/>
          <w:color w:val="0F172A"/>
        </w:rPr>
        <w:t>Workstation Power Users &amp; Developers:</w:t>
      </w:r>
      <w:r>
        <w:rPr>
          <w:color w:val="334155"/>
        </w:rPr>
        <w:t xml:space="preserve"> Hands-free workspace management, Git repository status inspection, branch tracking, code editing, and local terminal command execution under strict sandbox safeguards.</w:t>
      </w:r>
    </w:p>
    <w:p>
      <w:pPr>
        <w:pStyle w:val="ListBullet"/>
        <w:spacing w:after="80"/>
      </w:pPr>
      <w:r>
        <w:rPr>
          <w:b/>
          <w:color w:val="0F172A"/>
        </w:rPr>
        <w:t>Multitasking Professionals:</w:t>
      </w:r>
      <w:r>
        <w:rPr>
          <w:color w:val="334155"/>
        </w:rPr>
        <w:t xml:space="preserve"> Voice-first interaction via low-latency Push-to-Talk (PTT) with hardware barge-in, allowing instant speech queries, background window focusing, media controls, and desktop application dispatching without context switching.</w:t>
      </w:r>
    </w:p>
    <w:p>
      <w:pPr>
        <w:pStyle w:val="ListBullet"/>
        <w:spacing w:after="80"/>
      </w:pPr>
      <w:r>
        <w:rPr>
          <w:b/>
          <w:color w:val="0F172A"/>
        </w:rPr>
        <w:t>Structured Workflow Automation:</w:t>
      </w:r>
      <w:r>
        <w:rPr>
          <w:color w:val="334155"/>
        </w:rPr>
        <w:t xml:space="preserve"> Execution of multi-step task workflows with pre-execution permission evaluation, post-execution visual/OS verification, and automatic settling recovery without duplicate process spawning.</w:t>
      </w:r>
    </w:p>
    <w:p>
      <w:pPr>
        <w:keepNext/>
        <w:spacing w:before="280" w:after="120"/>
      </w:pPr>
      <w:r>
        <w:rPr>
          <w:b/>
          <w:color w:val="0284C7"/>
          <w:sz w:val="27"/>
        </w:rPr>
        <w:t>1.3 Core Engineering Capabilities [CONFIRMED]</w:t>
      </w:r>
    </w:p>
    <w:p>
      <w:pPr>
        <w:pStyle w:val="ListBullet"/>
        <w:spacing w:after="80"/>
      </w:pPr>
      <w:r>
        <w:rPr>
          <w:b/>
          <w:color w:val="0F172A"/>
        </w:rPr>
        <w:t>Multimodal Model Architecture:</w:t>
      </w:r>
      <w:r>
        <w:rPr>
          <w:color w:val="334155"/>
        </w:rPr>
        <w:t xml:space="preserve"> Powered by Google Gemini 3.8 Flash for primary reasoning, Gemini 3.6 Flash for low-latency tasks, Gemini 3.1 Flash Live Preview for bidirectional 16kHz/24kHz audio streaming, and Gemini Vision for desktop visual grounding.</w:t>
      </w:r>
    </w:p>
    <w:p>
      <w:pPr>
        <w:pStyle w:val="ListBullet"/>
        <w:spacing w:after="80"/>
      </w:pPr>
      <w:r>
        <w:rPr>
          <w:b/>
          <w:color w:val="0F172A"/>
        </w:rPr>
        <w:t>37 Authoritative Tools:</w:t>
      </w:r>
      <w:r>
        <w:rPr>
          <w:color w:val="334155"/>
        </w:rPr>
        <w:t xml:space="preserve"> Standardized BaseTool suite spanning filesystem, terminal, window inspection, application management, mouse/keyboard automation, browser research, camera capture, and desktop screen OCR.</w:t>
      </w:r>
    </w:p>
    <w:p>
      <w:pPr>
        <w:pStyle w:val="ListBullet"/>
        <w:spacing w:after="80"/>
      </w:pPr>
      <w:r>
        <w:rPr>
          <w:b/>
          <w:color w:val="0F172A"/>
        </w:rPr>
        <w:t>5-Tier Permission Security Model:</w:t>
      </w:r>
      <w:r>
        <w:rPr>
          <w:color w:val="334155"/>
        </w:rPr>
        <w:t xml:space="preserve"> Centralized PermissionController strictly gating tools by risk level (SAFE=0 to CRITICAL=4) with mandatory interactive human authorization and append-only sanitized audit logging.</w:t>
      </w:r>
    </w:p>
    <w:p>
      <w:pPr>
        <w:pStyle w:val="ListBullet"/>
        <w:spacing w:after="80"/>
      </w:pPr>
      <w:r>
        <w:rPr>
          <w:b/>
          <w:color w:val="0F172A"/>
        </w:rPr>
        <w:t>5-Tier Memory Architecture:</w:t>
      </w:r>
      <w:r>
        <w:rPr>
          <w:color w:val="334155"/>
        </w:rPr>
        <w:t xml:space="preserve"> Integrated memory subsystem combining token-budgeted ShortTermMemory, active task WorkingMemory, SQLite-backed EpisodicMemory, Markdown/JSON SemanticMemory, and workspace-aware ProjectMemory.</w:t>
      </w:r>
    </w:p>
    <w:p>
      <w:pPr>
        <w:pStyle w:val="ListBullet"/>
        <w:spacing w:after="80"/>
      </w:pPr>
      <w:r>
        <w:rPr>
          <w:b/>
          <w:color w:val="0F172A"/>
        </w:rPr>
        <w:t>Decoupled Cybernetic HUD:</w:t>
      </w:r>
      <w:r>
        <w:rPr>
          <w:color w:val="334155"/>
        </w:rPr>
        <w:t xml:space="preserve"> FastAPI and WebSocket-based telemetry visualizer running as an independent presentation layer on 127.0.0.1:8000, completely separated from execution and reasoning loops.</w:t>
      </w:r>
    </w:p>
    <w:p>
      <w:pPr>
        <w:keepNext/>
        <w:spacing w:before="280" w:after="120"/>
      </w:pPr>
      <w:r>
        <w:rPr>
          <w:b/>
          <w:color w:val="0284C7"/>
          <w:sz w:val="27"/>
        </w:rPr>
        <w:t>1.4 Current Development Maturity &amp; Audit Gate Status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0284C7"/>
              <w:top w:val="none"/>
              <w:bottom w:val="none"/>
              <w:right w:val="none"/>
            </w:tcBorders>
          </w:tcPr>
          <w:p>
            <w:pPr>
              <w:spacing w:after="40"/>
            </w:pPr>
            <w:r>
              <w:rPr>
                <w:b/>
                <w:color w:val="0F172A"/>
                <w:sz w:val="19"/>
              </w:rPr>
              <w:t xml:space="preserve">[CURRENT MATURITY: ADVANCED PRE-ALPHA WORKFLOW PROTOTYPE] </w:t>
            </w:r>
            <w:r>
              <w:rPr>
                <w:color w:val="334155"/>
                <w:sz w:val="19"/>
              </w:rPr>
              <w:t>JARVIS has completed Phases 1 through 8.4 with 100% test passing rates across 196 tests. Phase 8.5 (Bounded Recovery &amp; Anti-Looping) has been fully coded and passed its dedicated 24 unit tests, bringing the full test suite to 220 passing tests (0 failures, 2 deprecation warnings).</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00" w:type="dxa"/>
              <w:bottom w:w="100" w:type="dxa"/>
              <w:left w:w="150" w:type="dxa"/>
              <w:right w:w="150" w:type="dxa"/>
            </w:tcMar>
            <w:tcBorders>
              <w:left w:val="single" w:sz="24" w:space="0" w:color="0284C7"/>
              <w:top w:val="none"/>
              <w:bottom w:val="none"/>
              <w:right w:val="none"/>
            </w:tcBorders>
          </w:tcPr>
          <w:p>
            <w:pPr>
              <w:spacing w:after="40"/>
            </w:pPr>
            <w:r>
              <w:rPr>
                <w:b/>
                <w:color w:val="BE123C"/>
                <w:sz w:val="19"/>
              </w:rPr>
              <w:t xml:space="preserve">[AUDIT GATE FINDING: PHASE 8.5 ACCEPTANCE PENDING [OPEN ISSUE]] </w:t>
            </w:r>
            <w:r>
              <w:rPr>
                <w:color w:val="334155"/>
                <w:sz w:val="19"/>
              </w:rPr>
              <w:t>A rigorous code-level audit conducted prior to Phase 8.6 authorization revealed a critical discrepancy: the canonical idempotency table in jarvis/tasks/recovery.py contains 9 name mismatches (e.g., read_file vs filesystem_read) and 6 omitted tools relative to the 37 actually registered tools in ToolRegistry. Unit tests used mock tools with matching names, thereby masking the defect. Because UNKNOWN tools default to non-retryable for safety, mutating operations are safely blocked, but read-only tools cannot recover from transient errors. Phase 8.5 is currently marked FAIL pending correction.</w:t>
            </w:r>
          </w:p>
        </w:tc>
      </w:tr>
    </w:tbl>
    <w:p>
      <w:pPr>
        <w:spacing w:after="80"/>
      </w:pPr>
    </w:p>
    <w:p>
      <w:pPr>
        <w:keepNext/>
        <w:spacing w:before="360" w:after="160"/>
      </w:pPr>
      <w:r>
        <w:rPr>
          <w:b/>
          <w:color w:val="0F172A"/>
          <w:sz w:val="36"/>
        </w:rPr>
        <w:t>Section 2 — Project Overview</w:t>
      </w:r>
    </w:p>
    <w:p>
      <w:pPr>
        <w:spacing w:after="120"/>
      </w:pPr>
      <w:r>
        <w:rPr>
          <w:b w:val="0"/>
          <w:i w:val="0"/>
          <w:color w:val="334155"/>
        </w:rPr>
        <w:t>JARVIS is an independent, production-oriented personal AI operating assistant developed from the ground up to explore safe, deterministic, multimodal human-computer interaction. While inspired by high-level concepts in modern agentic literature and reference prototypes, the JARVIS codebase represents a bespoke, fully independent implementation adhering to strict safety invariants.</w:t>
      </w:r>
    </w:p>
    <w:p>
      <w:pPr>
        <w:keepNext/>
        <w:spacing w:before="280" w:after="120"/>
      </w:pPr>
      <w:r>
        <w:rPr>
          <w:b/>
          <w:color w:val="0284C7"/>
          <w:sz w:val="27"/>
        </w:rPr>
        <w:t>2.1 Core Design Philosophy</w:t>
      </w:r>
    </w:p>
    <w:p>
      <w:pPr>
        <w:pStyle w:val="ListBullet"/>
        <w:spacing w:after="80"/>
      </w:pPr>
      <w:r>
        <w:rPr>
          <w:b/>
          <w:color w:val="0F172A"/>
        </w:rPr>
        <w:t>1. Separation of Intelligence from Execution:</w:t>
      </w:r>
      <w:r>
        <w:rPr>
          <w:color w:val="334155"/>
        </w:rPr>
        <w:t xml:space="preserve"> Large Language Models are probabilistic reasoning engines, not operating systems. In JARVIS, Gemini never executes OS commands directly, never receives unsanitized credentials, and never bypasses permission controllers. All actions must flow through ToolRegistry.execute().</w:t>
      </w:r>
    </w:p>
    <w:p>
      <w:pPr>
        <w:pStyle w:val="ListBullet"/>
        <w:spacing w:after="80"/>
      </w:pPr>
      <w:r>
        <w:rPr>
          <w:b/>
          <w:color w:val="0F172A"/>
        </w:rPr>
        <w:t>2. Fail-Safe Determinism:</w:t>
      </w:r>
      <w:r>
        <w:rPr>
          <w:color w:val="334155"/>
        </w:rPr>
        <w:t xml:space="preserve"> Whenever state is uncertain, ambiguous, or unclassified (e.g., an unclassified tool's idempotency), the system strictly defaults to the safest possible state (UNKNOWN = strictly non-retryable; High-risk = mandatory approval).</w:t>
      </w:r>
    </w:p>
    <w:p>
      <w:pPr>
        <w:pStyle w:val="ListBullet"/>
        <w:spacing w:after="80"/>
      </w:pPr>
      <w:r>
        <w:rPr>
          <w:b/>
          <w:color w:val="0F172A"/>
        </w:rPr>
        <w:t>3. Sensory Evidence Verification:</w:t>
      </w:r>
      <w:r>
        <w:rPr>
          <w:color w:val="334155"/>
        </w:rPr>
        <w:t xml:space="preserve"> Tool execution success does not equal real-world outcome success. Invoking launch_application returning exit code 0 only proves the OS spawned a process; StepVerifier must confirm the window title or process actually appeared in the foreground.</w:t>
      </w:r>
    </w:p>
    <w:p>
      <w:pPr>
        <w:pStyle w:val="ListBullet"/>
        <w:spacing w:after="80"/>
      </w:pPr>
      <w:r>
        <w:rPr>
          <w:b/>
          <w:color w:val="0F172A"/>
        </w:rPr>
        <w:t>4. Privacy &amp; Ephemeral Buffering:</w:t>
      </w:r>
      <w:r>
        <w:rPr>
          <w:color w:val="334155"/>
        </w:rPr>
        <w:t xml:space="preserve"> Desktop screen captures and camera frames are retained strictly as in-memory byte buffers and are never saved to disk. Microphone PCM chunks are streamed and purged immediately following model turn completion.</w:t>
      </w:r>
    </w:p>
    <w:p>
      <w:pPr>
        <w:pStyle w:val="ListBullet"/>
        <w:spacing w:after="80"/>
      </w:pPr>
      <w:r>
        <w:rPr>
          <w:b/>
          <w:color w:val="0F172A"/>
        </w:rPr>
        <w:t>5. Non-Recursive Bounded Flow:</w:t>
      </w:r>
      <w:r>
        <w:rPr>
          <w:color w:val="334155"/>
        </w:rPr>
        <w:t xml:space="preserve"> Recovery loops must never recursively invoke execute_step(). Stack depth across retry attempts remains strictly O(1), preventing stack exhaustion and uncontrolled recursive retry storms.</w:t>
      </w:r>
    </w:p>
    <w:p>
      <w:pPr>
        <w:keepNext/>
        <w:spacing w:before="280" w:after="120"/>
      </w:pPr>
      <w:r>
        <w:rPr>
          <w:b/>
          <w:color w:val="0284C7"/>
          <w:sz w:val="27"/>
        </w:rPr>
        <w:t>2.2 System Metadata &amp; Operating Environment</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3120"/>
        <w:gridCol w:w="3120"/>
        <w:gridCol w:w="3120"/>
      </w:tblGrid>
      <w:tr>
        <w:trPr>
          <w:tblHeader/>
        </w:trPr>
        <w:tc>
          <w:tcPr>
            <w:tcW w:type="dxa" w:w="2592"/>
            <w:shd w:fill="0F172A"/>
            <w:tcMar>
              <w:top w:w="120" w:type="dxa"/>
              <w:bottom w:w="120" w:type="dxa"/>
              <w:left w:w="120" w:type="dxa"/>
              <w:right w:w="120" w:type="dxa"/>
            </w:tcMar>
          </w:tcPr>
          <w:p>
            <w:pPr>
              <w:jc w:val="left"/>
            </w:pPr>
            <w:r>
              <w:rPr>
                <w:b/>
                <w:color w:val="FFFFFF"/>
                <w:sz w:val="19"/>
              </w:rPr>
              <w:t>Attribute</w:t>
            </w:r>
          </w:p>
        </w:tc>
        <w:tc>
          <w:tcPr>
            <w:tcW w:type="dxa" w:w="3888"/>
            <w:shd w:fill="0F172A"/>
            <w:tcMar>
              <w:top w:w="120" w:type="dxa"/>
              <w:bottom w:w="120" w:type="dxa"/>
              <w:left w:w="120" w:type="dxa"/>
              <w:right w:w="120" w:type="dxa"/>
            </w:tcMar>
          </w:tcPr>
          <w:p>
            <w:pPr>
              <w:jc w:val="left"/>
            </w:pPr>
            <w:r>
              <w:rPr>
                <w:b/>
                <w:color w:val="FFFFFF"/>
                <w:sz w:val="19"/>
              </w:rPr>
              <w:t>Specification / Value</w:t>
            </w:r>
          </w:p>
        </w:tc>
        <w:tc>
          <w:tcPr>
            <w:tcW w:type="dxa" w:w="2880"/>
            <w:shd w:fill="0F172A"/>
            <w:tcMar>
              <w:top w:w="120" w:type="dxa"/>
              <w:bottom w:w="120" w:type="dxa"/>
              <w:left w:w="120" w:type="dxa"/>
              <w:right w:w="120" w:type="dxa"/>
            </w:tcMar>
          </w:tcPr>
          <w:p>
            <w:pPr>
              <w:jc w:val="left"/>
            </w:pPr>
            <w:r>
              <w:rPr>
                <w:b/>
                <w:color w:val="FFFFFF"/>
                <w:sz w:val="19"/>
              </w:rPr>
              <w:t>Evidence / Verification</w:t>
            </w:r>
          </w:p>
        </w:tc>
      </w:tr>
      <w:tr>
        <w:tc>
          <w:tcPr>
            <w:tcW w:type="dxa" w:w="2592"/>
            <w:shd w:fill="FFFFFF"/>
            <w:tcMar>
              <w:top w:w="80" w:type="dxa"/>
              <w:bottom w:w="80" w:type="dxa"/>
              <w:left w:w="120" w:type="dxa"/>
              <w:right w:w="120" w:type="dxa"/>
            </w:tcMar>
          </w:tcPr>
          <w:p>
            <w:pPr>
              <w:jc w:val="left"/>
            </w:pPr>
            <w:r>
              <w:rPr>
                <w:color w:val="334155"/>
                <w:sz w:val="18"/>
              </w:rPr>
              <w:t>Operating System</w:t>
            </w:r>
          </w:p>
        </w:tc>
        <w:tc>
          <w:tcPr>
            <w:tcW w:type="dxa" w:w="3888"/>
            <w:shd w:fill="FFFFFF"/>
            <w:tcMar>
              <w:top w:w="80" w:type="dxa"/>
              <w:bottom w:w="80" w:type="dxa"/>
              <w:left w:w="120" w:type="dxa"/>
              <w:right w:w="120" w:type="dxa"/>
            </w:tcMar>
          </w:tcPr>
          <w:p>
            <w:pPr>
              <w:jc w:val="left"/>
            </w:pPr>
            <w:r>
              <w:rPr>
                <w:color w:val="334155"/>
                <w:sz w:val="18"/>
              </w:rPr>
              <w:t>Microsoft Windows 11 Pro (win32)</w:t>
            </w:r>
          </w:p>
        </w:tc>
        <w:tc>
          <w:tcPr>
            <w:tcW w:type="dxa" w:w="2880"/>
            <w:shd w:fill="FFFFFF"/>
            <w:tcMar>
              <w:top w:w="80" w:type="dxa"/>
              <w:bottom w:w="80" w:type="dxa"/>
              <w:left w:w="120" w:type="dxa"/>
              <w:right w:w="120" w:type="dxa"/>
            </w:tcMar>
          </w:tcPr>
          <w:p>
            <w:pPr>
              <w:jc w:val="left"/>
            </w:pPr>
            <w:r>
              <w:rPr>
                <w:color w:val="334155"/>
                <w:sz w:val="18"/>
              </w:rPr>
              <w:t>CONFIRMED (System platform check)</w:t>
            </w:r>
          </w:p>
        </w:tc>
      </w:tr>
      <w:tr>
        <w:tc>
          <w:tcPr>
            <w:tcW w:type="dxa" w:w="2592"/>
            <w:shd w:fill="F8FAFC"/>
            <w:tcMar>
              <w:top w:w="80" w:type="dxa"/>
              <w:bottom w:w="80" w:type="dxa"/>
              <w:left w:w="120" w:type="dxa"/>
              <w:right w:w="120" w:type="dxa"/>
            </w:tcMar>
          </w:tcPr>
          <w:p>
            <w:pPr>
              <w:jc w:val="left"/>
            </w:pPr>
            <w:r>
              <w:rPr>
                <w:color w:val="334155"/>
                <w:sz w:val="18"/>
              </w:rPr>
              <w:t>Python Runtime</w:t>
            </w:r>
          </w:p>
        </w:tc>
        <w:tc>
          <w:tcPr>
            <w:tcW w:type="dxa" w:w="3888"/>
            <w:shd w:fill="F8FAFC"/>
            <w:tcMar>
              <w:top w:w="80" w:type="dxa"/>
              <w:bottom w:w="80" w:type="dxa"/>
              <w:left w:w="120" w:type="dxa"/>
              <w:right w:w="120" w:type="dxa"/>
            </w:tcMar>
          </w:tcPr>
          <w:p>
            <w:pPr>
              <w:jc w:val="left"/>
            </w:pPr>
            <w:r>
              <w:rPr>
                <w:color w:val="334155"/>
                <w:sz w:val="18"/>
              </w:rPr>
              <w:t>Python 3.13.5 (64-bit)</w:t>
            </w:r>
          </w:p>
        </w:tc>
        <w:tc>
          <w:tcPr>
            <w:tcW w:type="dxa" w:w="2880"/>
            <w:shd w:fill="F8FAFC"/>
            <w:tcMar>
              <w:top w:w="80" w:type="dxa"/>
              <w:bottom w:w="80" w:type="dxa"/>
              <w:left w:w="120" w:type="dxa"/>
              <w:right w:w="120" w:type="dxa"/>
            </w:tcMar>
          </w:tcPr>
          <w:p>
            <w:pPr>
              <w:jc w:val="left"/>
            </w:pPr>
            <w:r>
              <w:rPr>
                <w:color w:val="334155"/>
                <w:sz w:val="18"/>
              </w:rPr>
              <w:t>CONFIRMED (Runtime environment inspection)</w:t>
            </w:r>
          </w:p>
        </w:tc>
      </w:tr>
      <w:tr>
        <w:tc>
          <w:tcPr>
            <w:tcW w:type="dxa" w:w="2592"/>
            <w:shd w:fill="FFFFFF"/>
            <w:tcMar>
              <w:top w:w="80" w:type="dxa"/>
              <w:bottom w:w="80" w:type="dxa"/>
              <w:left w:w="120" w:type="dxa"/>
              <w:right w:w="120" w:type="dxa"/>
            </w:tcMar>
          </w:tcPr>
          <w:p>
            <w:pPr>
              <w:jc w:val="left"/>
            </w:pPr>
            <w:r>
              <w:rPr>
                <w:color w:val="334155"/>
                <w:sz w:val="18"/>
              </w:rPr>
              <w:t>Primary LLM</w:t>
            </w:r>
          </w:p>
        </w:tc>
        <w:tc>
          <w:tcPr>
            <w:tcW w:type="dxa" w:w="3888"/>
            <w:shd w:fill="FFFFFF"/>
            <w:tcMar>
              <w:top w:w="80" w:type="dxa"/>
              <w:bottom w:w="80" w:type="dxa"/>
              <w:left w:w="120" w:type="dxa"/>
              <w:right w:w="120" w:type="dxa"/>
            </w:tcMar>
          </w:tcPr>
          <w:p>
            <w:pPr>
              <w:jc w:val="left"/>
            </w:pPr>
            <w:r>
              <w:rPr>
                <w:color w:val="334155"/>
                <w:sz w:val="18"/>
              </w:rPr>
              <w:t>Google Gemini 3.8 Flash (gemini-3.8-flash)</w:t>
            </w:r>
          </w:p>
        </w:tc>
        <w:tc>
          <w:tcPr>
            <w:tcW w:type="dxa" w:w="2880"/>
            <w:shd w:fill="FFFFFF"/>
            <w:tcMar>
              <w:top w:w="80" w:type="dxa"/>
              <w:bottom w:w="80" w:type="dxa"/>
              <w:left w:w="120" w:type="dxa"/>
              <w:right w:w="120" w:type="dxa"/>
            </w:tcMar>
          </w:tcPr>
          <w:p>
            <w:pPr>
              <w:jc w:val="left"/>
            </w:pPr>
            <w:r>
              <w:rPr>
                <w:color w:val="334155"/>
                <w:sz w:val="18"/>
              </w:rPr>
              <w:t>CONFIRMED (jarvis/config.py)</w:t>
            </w:r>
          </w:p>
        </w:tc>
      </w:tr>
      <w:tr>
        <w:tc>
          <w:tcPr>
            <w:tcW w:type="dxa" w:w="2592"/>
            <w:shd w:fill="F8FAFC"/>
            <w:tcMar>
              <w:top w:w="80" w:type="dxa"/>
              <w:bottom w:w="80" w:type="dxa"/>
              <w:left w:w="120" w:type="dxa"/>
              <w:right w:w="120" w:type="dxa"/>
            </w:tcMar>
          </w:tcPr>
          <w:p>
            <w:pPr>
              <w:jc w:val="left"/>
            </w:pPr>
            <w:r>
              <w:rPr>
                <w:color w:val="334155"/>
                <w:sz w:val="18"/>
              </w:rPr>
              <w:t>Fast LLM</w:t>
            </w:r>
          </w:p>
        </w:tc>
        <w:tc>
          <w:tcPr>
            <w:tcW w:type="dxa" w:w="3888"/>
            <w:shd w:fill="F8FAFC"/>
            <w:tcMar>
              <w:top w:w="80" w:type="dxa"/>
              <w:bottom w:w="80" w:type="dxa"/>
              <w:left w:w="120" w:type="dxa"/>
              <w:right w:w="120" w:type="dxa"/>
            </w:tcMar>
          </w:tcPr>
          <w:p>
            <w:pPr>
              <w:jc w:val="left"/>
            </w:pPr>
            <w:r>
              <w:rPr>
                <w:color w:val="334155"/>
                <w:sz w:val="18"/>
              </w:rPr>
              <w:t>Google Gemini 3.6 Flash (gemini-3.6-flash)</w:t>
            </w:r>
          </w:p>
        </w:tc>
        <w:tc>
          <w:tcPr>
            <w:tcW w:type="dxa" w:w="2880"/>
            <w:shd w:fill="F8FAFC"/>
            <w:tcMar>
              <w:top w:w="80" w:type="dxa"/>
              <w:bottom w:w="80" w:type="dxa"/>
              <w:left w:w="120" w:type="dxa"/>
              <w:right w:w="120" w:type="dxa"/>
            </w:tcMar>
          </w:tcPr>
          <w:p>
            <w:pPr>
              <w:jc w:val="left"/>
            </w:pPr>
            <w:r>
              <w:rPr>
                <w:color w:val="334155"/>
                <w:sz w:val="18"/>
              </w:rPr>
              <w:t>CONFIRMED (jarvis/config.py)</w:t>
            </w:r>
          </w:p>
        </w:tc>
      </w:tr>
      <w:tr>
        <w:tc>
          <w:tcPr>
            <w:tcW w:type="dxa" w:w="2592"/>
            <w:shd w:fill="FFFFFF"/>
            <w:tcMar>
              <w:top w:w="80" w:type="dxa"/>
              <w:bottom w:w="80" w:type="dxa"/>
              <w:left w:w="120" w:type="dxa"/>
              <w:right w:w="120" w:type="dxa"/>
            </w:tcMar>
          </w:tcPr>
          <w:p>
            <w:pPr>
              <w:jc w:val="left"/>
            </w:pPr>
            <w:r>
              <w:rPr>
                <w:color w:val="334155"/>
                <w:sz w:val="18"/>
              </w:rPr>
              <w:t>Embedding Model</w:t>
            </w:r>
          </w:p>
        </w:tc>
        <w:tc>
          <w:tcPr>
            <w:tcW w:type="dxa" w:w="3888"/>
            <w:shd w:fill="FFFFFF"/>
            <w:tcMar>
              <w:top w:w="80" w:type="dxa"/>
              <w:bottom w:w="80" w:type="dxa"/>
              <w:left w:w="120" w:type="dxa"/>
              <w:right w:w="120" w:type="dxa"/>
            </w:tcMar>
          </w:tcPr>
          <w:p>
            <w:pPr>
              <w:jc w:val="left"/>
            </w:pPr>
            <w:r>
              <w:rPr>
                <w:color w:val="334155"/>
                <w:sz w:val="18"/>
              </w:rPr>
              <w:t>text-embedding-004</w:t>
            </w:r>
          </w:p>
        </w:tc>
        <w:tc>
          <w:tcPr>
            <w:tcW w:type="dxa" w:w="2880"/>
            <w:shd w:fill="FFFFFF"/>
            <w:tcMar>
              <w:top w:w="80" w:type="dxa"/>
              <w:bottom w:w="80" w:type="dxa"/>
              <w:left w:w="120" w:type="dxa"/>
              <w:right w:w="120" w:type="dxa"/>
            </w:tcMar>
          </w:tcPr>
          <w:p>
            <w:pPr>
              <w:jc w:val="left"/>
            </w:pPr>
            <w:r>
              <w:rPr>
                <w:color w:val="334155"/>
                <w:sz w:val="18"/>
              </w:rPr>
              <w:t>CONFIRMED (jarvis/config.py)</w:t>
            </w:r>
          </w:p>
        </w:tc>
      </w:tr>
      <w:tr>
        <w:tc>
          <w:tcPr>
            <w:tcW w:type="dxa" w:w="2592"/>
            <w:shd w:fill="F8FAFC"/>
            <w:tcMar>
              <w:top w:w="80" w:type="dxa"/>
              <w:bottom w:w="80" w:type="dxa"/>
              <w:left w:w="120" w:type="dxa"/>
              <w:right w:w="120" w:type="dxa"/>
            </w:tcMar>
          </w:tcPr>
          <w:p>
            <w:pPr>
              <w:jc w:val="left"/>
            </w:pPr>
            <w:r>
              <w:rPr>
                <w:color w:val="334155"/>
                <w:sz w:val="18"/>
              </w:rPr>
              <w:t>Voice Model</w:t>
            </w:r>
          </w:p>
        </w:tc>
        <w:tc>
          <w:tcPr>
            <w:tcW w:type="dxa" w:w="3888"/>
            <w:shd w:fill="F8FAFC"/>
            <w:tcMar>
              <w:top w:w="80" w:type="dxa"/>
              <w:bottom w:w="80" w:type="dxa"/>
              <w:left w:w="120" w:type="dxa"/>
              <w:right w:w="120" w:type="dxa"/>
            </w:tcMar>
          </w:tcPr>
          <w:p>
            <w:pPr>
              <w:jc w:val="left"/>
            </w:pPr>
            <w:r>
              <w:rPr>
                <w:color w:val="334155"/>
                <w:sz w:val="18"/>
              </w:rPr>
              <w:t>Gemini 3.1 Flash Live Preview (Bidirectional Audio)</w:t>
            </w:r>
          </w:p>
        </w:tc>
        <w:tc>
          <w:tcPr>
            <w:tcW w:type="dxa" w:w="2880"/>
            <w:shd w:fill="F8FAFC"/>
            <w:tcMar>
              <w:top w:w="80" w:type="dxa"/>
              <w:bottom w:w="80" w:type="dxa"/>
              <w:left w:w="120" w:type="dxa"/>
              <w:right w:w="120" w:type="dxa"/>
            </w:tcMar>
          </w:tcPr>
          <w:p>
            <w:pPr>
              <w:jc w:val="left"/>
            </w:pPr>
            <w:r>
              <w:rPr>
                <w:color w:val="334155"/>
                <w:sz w:val="18"/>
              </w:rPr>
              <w:t>CONFIRMED (jarvis/voice/base.py)</w:t>
            </w:r>
          </w:p>
        </w:tc>
      </w:tr>
      <w:tr>
        <w:tc>
          <w:tcPr>
            <w:tcW w:type="dxa" w:w="2592"/>
            <w:shd w:fill="FFFFFF"/>
            <w:tcMar>
              <w:top w:w="80" w:type="dxa"/>
              <w:bottom w:w="80" w:type="dxa"/>
              <w:left w:w="120" w:type="dxa"/>
              <w:right w:w="120" w:type="dxa"/>
            </w:tcMar>
          </w:tcPr>
          <w:p>
            <w:pPr>
              <w:jc w:val="left"/>
            </w:pPr>
            <w:r>
              <w:rPr>
                <w:color w:val="334155"/>
                <w:sz w:val="18"/>
              </w:rPr>
              <w:t>Prebuilt Voice Persona</w:t>
            </w:r>
          </w:p>
        </w:tc>
        <w:tc>
          <w:tcPr>
            <w:tcW w:type="dxa" w:w="3888"/>
            <w:shd w:fill="FFFFFF"/>
            <w:tcMar>
              <w:top w:w="80" w:type="dxa"/>
              <w:bottom w:w="80" w:type="dxa"/>
              <w:left w:w="120" w:type="dxa"/>
              <w:right w:w="120" w:type="dxa"/>
            </w:tcMar>
          </w:tcPr>
          <w:p>
            <w:pPr>
              <w:jc w:val="left"/>
            </w:pPr>
            <w:r>
              <w:rPr>
                <w:color w:val="334155"/>
                <w:sz w:val="18"/>
              </w:rPr>
              <w:t>Charon (Composed, informative, deep tone)</w:t>
            </w:r>
          </w:p>
        </w:tc>
        <w:tc>
          <w:tcPr>
            <w:tcW w:type="dxa" w:w="2880"/>
            <w:shd w:fill="FFFFFF"/>
            <w:tcMar>
              <w:top w:w="80" w:type="dxa"/>
              <w:bottom w:w="80" w:type="dxa"/>
              <w:left w:w="120" w:type="dxa"/>
              <w:right w:w="120" w:type="dxa"/>
            </w:tcMar>
          </w:tcPr>
          <w:p>
            <w:pPr>
              <w:jc w:val="left"/>
            </w:pPr>
            <w:r>
              <w:rPr>
                <w:color w:val="334155"/>
                <w:sz w:val="18"/>
              </w:rPr>
              <w:t>CONFIRMED (jarvis/config.py)</w:t>
            </w:r>
          </w:p>
        </w:tc>
      </w:tr>
      <w:tr>
        <w:tc>
          <w:tcPr>
            <w:tcW w:type="dxa" w:w="2592"/>
            <w:shd w:fill="F8FAFC"/>
            <w:tcMar>
              <w:top w:w="80" w:type="dxa"/>
              <w:bottom w:w="80" w:type="dxa"/>
              <w:left w:w="120" w:type="dxa"/>
              <w:right w:w="120" w:type="dxa"/>
            </w:tcMar>
          </w:tcPr>
          <w:p>
            <w:pPr>
              <w:jc w:val="left"/>
            </w:pPr>
            <w:r>
              <w:rPr>
                <w:color w:val="334155"/>
                <w:sz w:val="18"/>
              </w:rPr>
              <w:t>Local Presentation</w:t>
            </w:r>
          </w:p>
        </w:tc>
        <w:tc>
          <w:tcPr>
            <w:tcW w:type="dxa" w:w="3888"/>
            <w:shd w:fill="F8FAFC"/>
            <w:tcMar>
              <w:top w:w="80" w:type="dxa"/>
              <w:bottom w:w="80" w:type="dxa"/>
              <w:left w:w="120" w:type="dxa"/>
              <w:right w:w="120" w:type="dxa"/>
            </w:tcMar>
          </w:tcPr>
          <w:p>
            <w:pPr>
              <w:jc w:val="left"/>
            </w:pPr>
            <w:r>
              <w:rPr>
                <w:color w:val="334155"/>
                <w:sz w:val="18"/>
              </w:rPr>
              <w:t>FastAPI / Uvicorn WebSocket Server (127.0.0.1:8000)</w:t>
            </w:r>
          </w:p>
        </w:tc>
        <w:tc>
          <w:tcPr>
            <w:tcW w:type="dxa" w:w="2880"/>
            <w:shd w:fill="F8FAFC"/>
            <w:tcMar>
              <w:top w:w="80" w:type="dxa"/>
              <w:bottom w:w="80" w:type="dxa"/>
              <w:left w:w="120" w:type="dxa"/>
              <w:right w:w="120" w:type="dxa"/>
            </w:tcMar>
          </w:tcPr>
          <w:p>
            <w:pPr>
              <w:jc w:val="left"/>
            </w:pPr>
            <w:r>
              <w:rPr>
                <w:color w:val="334155"/>
                <w:sz w:val="18"/>
              </w:rPr>
              <w:t>CONFIRMED (jarvis/visualizer/server.py)</w:t>
            </w:r>
          </w:p>
        </w:tc>
      </w:tr>
      <w:tr>
        <w:tc>
          <w:tcPr>
            <w:tcW w:type="dxa" w:w="2592"/>
            <w:shd w:fill="FFFFFF"/>
            <w:tcMar>
              <w:top w:w="80" w:type="dxa"/>
              <w:bottom w:w="80" w:type="dxa"/>
              <w:left w:w="120" w:type="dxa"/>
              <w:right w:w="120" w:type="dxa"/>
            </w:tcMar>
          </w:tcPr>
          <w:p>
            <w:pPr>
              <w:jc w:val="left"/>
            </w:pPr>
            <w:r>
              <w:rPr>
                <w:color w:val="334155"/>
                <w:sz w:val="18"/>
              </w:rPr>
              <w:t>Test Framework</w:t>
            </w:r>
          </w:p>
        </w:tc>
        <w:tc>
          <w:tcPr>
            <w:tcW w:type="dxa" w:w="3888"/>
            <w:shd w:fill="FFFFFF"/>
            <w:tcMar>
              <w:top w:w="80" w:type="dxa"/>
              <w:bottom w:w="80" w:type="dxa"/>
              <w:left w:w="120" w:type="dxa"/>
              <w:right w:w="120" w:type="dxa"/>
            </w:tcMar>
          </w:tcPr>
          <w:p>
            <w:pPr>
              <w:jc w:val="left"/>
            </w:pPr>
            <w:r>
              <w:rPr>
                <w:color w:val="334155"/>
                <w:sz w:val="18"/>
              </w:rPr>
              <w:t>Pytest 9.1.1 &amp; Pytest-Asyncio 1.4.0</w:t>
            </w:r>
          </w:p>
        </w:tc>
        <w:tc>
          <w:tcPr>
            <w:tcW w:type="dxa" w:w="2880"/>
            <w:shd w:fill="FFFFFF"/>
            <w:tcMar>
              <w:top w:w="80" w:type="dxa"/>
              <w:bottom w:w="80" w:type="dxa"/>
              <w:left w:w="120" w:type="dxa"/>
              <w:right w:w="120" w:type="dxa"/>
            </w:tcMar>
          </w:tcPr>
          <w:p>
            <w:pPr>
              <w:jc w:val="left"/>
            </w:pPr>
            <w:r>
              <w:rPr>
                <w:color w:val="334155"/>
                <w:sz w:val="18"/>
              </w:rPr>
              <w:t>CONFIRMED (220 automated tests passing)</w:t>
            </w:r>
          </w:p>
        </w:tc>
      </w:tr>
    </w:tbl>
    <w:p>
      <w:pPr>
        <w:spacing w:after="120"/>
      </w:pPr>
    </w:p>
    <w:p>
      <w:pPr>
        <w:keepNext/>
        <w:spacing w:before="360" w:after="160"/>
      </w:pPr>
      <w:r>
        <w:rPr>
          <w:b/>
          <w:color w:val="0F172A"/>
          <w:sz w:val="36"/>
        </w:rPr>
        <w:t>Section 3 — System Architecture</w:t>
      </w:r>
    </w:p>
    <w:p>
      <w:pPr>
        <w:spacing w:after="120"/>
      </w:pPr>
      <w:r>
        <w:rPr>
          <w:b w:val="0"/>
          <w:i w:val="0"/>
          <w:color w:val="334155"/>
        </w:rPr>
        <w:t>The architecture of JARVIS is divided into eight decoupled functional subsystems organized in a hierarchical, unidirectional dependency chain. This strict layering prevents cyclic dependencies, isolates the presentation tier from core reasoning, and ensures all hardware operations flow through centralized security filters.</w:t>
      </w:r>
    </w:p>
    <w:p>
      <w:pPr>
        <w:keepNext/>
        <w:spacing w:before="160" w:after="80"/>
        <w:jc w:val="center"/>
      </w:pPr>
      <w:r>
        <w:drawing>
          <wp:inline xmlns:a="http://schemas.openxmlformats.org/drawingml/2006/main" xmlns:pic="http://schemas.openxmlformats.org/drawingml/2006/picture">
            <wp:extent cx="5669280" cy="403783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4037833"/>
                    </a:xfrm>
                    <a:prstGeom prst="rect"/>
                  </pic:spPr>
                </pic:pic>
              </a:graphicData>
            </a:graphic>
          </wp:inline>
        </w:drawing>
      </w:r>
    </w:p>
    <w:p>
      <w:pPr>
        <w:spacing w:after="240"/>
        <w:jc w:val="center"/>
      </w:pPr>
      <w:r>
        <w:rPr>
          <w:i/>
          <w:color w:val="64748B"/>
          <w:sz w:val="17"/>
        </w:rPr>
        <w:t>Figure: JARVIS Unified System Architecture &amp; Security Governance Flow</w:t>
      </w:r>
    </w:p>
    <w:p>
      <w:pPr>
        <w:keepNext/>
        <w:spacing w:before="280" w:after="120"/>
      </w:pPr>
      <w:r>
        <w:rPr>
          <w:b/>
          <w:color w:val="0284C7"/>
          <w:sz w:val="27"/>
        </w:rPr>
        <w:t>3.1 Detailed Subsystem Breakdown</w:t>
      </w:r>
    </w:p>
    <w:p>
      <w:pPr>
        <w:keepNext/>
        <w:spacing w:before="200" w:after="80"/>
      </w:pPr>
      <w:r>
        <w:rPr>
          <w:b/>
          <w:color w:val="1E3A8A"/>
          <w:sz w:val="22"/>
        </w:rPr>
        <w:t>1. Interaction &amp; Presentation Subsystems</w:t>
      </w:r>
    </w:p>
    <w:p>
      <w:pPr>
        <w:spacing w:after="120"/>
      </w:pPr>
      <w:r>
        <w:rPr>
          <w:b w:val="0"/>
          <w:i w:val="0"/>
          <w:color w:val="334155"/>
        </w:rPr>
        <w:t>• CLI Text Interface (main.py): Terminal interface built with Rich, providing colored turn-by-turn dialogue, interactive confirmation prompts, status spinners, and a built-in MockAIProvider simulation mode when no Gemini API key is configured.</w:t>
        <w:br/>
        <w:t>• Live Voice Subsystem (cli_voice.py): High-performance voice loop utilizing Pygame audio streams and Gemini Live Preview. Features Push-to-Talk (PTT) with global keyboard hooks (Ctrl+Space) and immediate hardware barge-in interruption.</w:t>
        <w:br/>
        <w:t>• Cybernetic HUD Visualizer (run_hud.py &amp; jarvis/visualizer/): Standalone presentation server powered by FastAPI and Uvicorn. Subscribes to EventBus telemetry via VisualizerAdapter, broadcasting real-time agent state, audio energy, tool activity, and human approval alerts over WebSockets to an HTML5/JavaScript dashboard.</w:t>
      </w:r>
    </w:p>
    <w:p>
      <w:pPr>
        <w:keepNext/>
        <w:spacing w:before="200" w:after="80"/>
      </w:pPr>
      <w:r>
        <w:rPr>
          <w:b/>
          <w:color w:val="1E3A8A"/>
          <w:sz w:val="22"/>
        </w:rPr>
        <w:t>2. Core Orchestration Engine</w:t>
      </w:r>
    </w:p>
    <w:p>
      <w:pPr>
        <w:spacing w:after="120"/>
      </w:pPr>
      <w:r>
        <w:rPr>
          <w:b w:val="0"/>
          <w:i w:val="0"/>
          <w:color w:val="334155"/>
        </w:rPr>
        <w:t>• JarvisAgent (jarvis/core/agent.py): Coordinates user input processing, context augmentation via MemoryManager, and multi-turn tool calling loops with Gemini. Emits standardized lifecycle events for every state transition.</w:t>
        <w:br/>
        <w:t>• StateMachine (jarvis/core/state.py): Formal finite state machine governing system operational states: IDLE, LISTENING, THINKING, TOOL_EXECUTION, WAITING_FOR_PERMISSION, SPEAKING, INTERRUPTED, RECONNECTING, ERROR, CANCELLED. Validates deterministic state transitions and prevents illegal concurrency.</w:t>
        <w:br/>
        <w:t>• EventBus (jarvis/events.py): Asynchronous Pub/Sub broker enabling total decoupling between execution engines and listeners.</w:t>
      </w:r>
    </w:p>
    <w:p>
      <w:pPr>
        <w:keepNext/>
        <w:spacing w:before="200" w:after="80"/>
      </w:pPr>
      <w:r>
        <w:rPr>
          <w:b/>
          <w:color w:val="1E3A8A"/>
          <w:sz w:val="22"/>
        </w:rPr>
        <w:t>3. Knowledge &amp; Context Memory Subsystem</w:t>
      </w:r>
    </w:p>
    <w:p>
      <w:pPr>
        <w:spacing w:after="120"/>
      </w:pPr>
      <w:r>
        <w:rPr>
          <w:b w:val="0"/>
          <w:i w:val="0"/>
          <w:color w:val="334155"/>
        </w:rPr>
        <w:t>• MemoryManager (jarvis/memory/manager.py): Central gateway uniting five distinct memory tiers: ShortTermMemory (in-memory token-budgeted turn buffer), WorkingMemory (task-scoped scratchpad), EpisodicMemory (SQLite event history), SemanticMemory (JSON/Markdown categorized knowledge vault), and ProjectMemory (Git branch, recent commits, and workspace file awareness).</w:t>
      </w:r>
    </w:p>
    <w:p>
      <w:pPr>
        <w:keepNext/>
        <w:spacing w:before="200" w:after="80"/>
      </w:pPr>
      <w:r>
        <w:rPr>
          <w:b/>
          <w:color w:val="1E3A8A"/>
          <w:sz w:val="22"/>
        </w:rPr>
        <w:t>4. Structured Task &amp; Workflow Engine (Phase 8)</w:t>
      </w:r>
    </w:p>
    <w:p>
      <w:pPr>
        <w:spacing w:after="120"/>
      </w:pPr>
      <w:r>
        <w:rPr>
          <w:b w:val="0"/>
          <w:i w:val="0"/>
          <w:color w:val="334155"/>
        </w:rPr>
        <w:t>• TaskManager (jarvis/tasks/manager.py): Authoritative workflow lifecycle manager enforcing the single-active-task invariant, idempotent cancellation, and deterministic transitions across TaskStatus (PENDING, PLANNING, EXECUTING, VERIFYING, COMPLETED, FAILED, CANCELLED).</w:t>
        <w:br/>
        <w:t>• StepExecutor (jarvis/tasks/executor.py): Iterative O(1) stack-depth dispatcher executing TaskStep through ToolRegistry. Performs pre-execution cancellation checks, telemetry sanitization, and budget tracking.</w:t>
        <w:br/>
        <w:t>• StepVerifier (jarvis/tasks/verifier.py): Sensory outcome verifier evaluating real-world outcomes using a 5-level evidence hierarchy.</w:t>
        <w:br/>
        <w:t>• RecoveryPolicy &amp; AntiLoopGuard (jarvis/tasks/recovery.py): Deterministic failure recovery engine enforcing hard limits (max 2 step retries, max 3 task recoveries, max 10 tool calls, max 180s duration) and detecting cyclic execution loops.</w:t>
      </w:r>
    </w:p>
    <w:p>
      <w:pPr>
        <w:keepNext/>
        <w:spacing w:before="200" w:after="80"/>
      </w:pPr>
      <w:r>
        <w:rPr>
          <w:b/>
          <w:color w:val="1E3A8A"/>
          <w:sz w:val="22"/>
        </w:rPr>
        <w:t>5. Security, Permissions &amp; Governance</w:t>
      </w:r>
    </w:p>
    <w:p>
      <w:pPr>
        <w:spacing w:after="120"/>
      </w:pPr>
      <w:r>
        <w:rPr>
          <w:b w:val="0"/>
          <w:i w:val="0"/>
          <w:color w:val="334155"/>
        </w:rPr>
        <w:t>• PermissionController (jarvis/security/permissions.py): Centralized 5-tier security gate (SAFE=0 to CRITICAL=4). Blocks tool execution if confirmation_threshold is exceeded until an explicit human confirmation callback approves.</w:t>
        <w:br/>
        <w:t>• AuditLogger: Appends structured, timestamped JSON records to logs/audit.log with automatic regex-based secret redaction.</w:t>
      </w:r>
    </w:p>
    <w:p>
      <w:pPr>
        <w:keepNext/>
        <w:spacing w:before="200" w:after="80"/>
      </w:pPr>
      <w:r>
        <w:rPr>
          <w:b/>
          <w:color w:val="1E3A8A"/>
          <w:sz w:val="22"/>
        </w:rPr>
        <w:t>6. Authoritative Tool Registry &amp; Hardware Integration</w:t>
      </w:r>
    </w:p>
    <w:p>
      <w:pPr>
        <w:spacing w:after="120"/>
      </w:pPr>
      <w:r>
        <w:rPr>
          <w:b w:val="0"/>
          <w:i w:val="0"/>
          <w:color w:val="334155"/>
        </w:rPr>
        <w:t>• ToolRegistry (jarvis/tools/registry.py): Single source of truth maintaining 37 registered tools across filesystem, operating system applications, mouse/keyboard simulation, screen perception, visual grounding, web search, camera, and media.</w:t>
      </w:r>
    </w:p>
    <w:p>
      <w:pPr>
        <w:keepNext/>
        <w:spacing w:before="360" w:after="160"/>
      </w:pPr>
      <w:r>
        <w:rPr>
          <w:b/>
          <w:color w:val="0F172A"/>
          <w:sz w:val="36"/>
        </w:rPr>
        <w:t>Section 4 — Technology Stack</w:t>
      </w:r>
    </w:p>
    <w:p>
      <w:pPr>
        <w:spacing w:after="120"/>
      </w:pPr>
      <w:r>
        <w:rPr>
          <w:b w:val="0"/>
          <w:i w:val="0"/>
          <w:color w:val="334155"/>
        </w:rPr>
        <w:t>All technologies, packages, and frameworks in JARVIS have been verified from pyproject.toml, requirements.txt, and active import statements across production source modules. No unconfirmed dependencies are claimed.</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2340"/>
        <w:gridCol w:w="2340"/>
        <w:gridCol w:w="2340"/>
        <w:gridCol w:w="2340"/>
      </w:tblGrid>
      <w:tr>
        <w:trPr>
          <w:tblHeader/>
        </w:trPr>
        <w:tc>
          <w:tcPr>
            <w:tcW w:type="dxa" w:w="2016"/>
            <w:shd w:fill="0F172A"/>
            <w:tcMar>
              <w:top w:w="120" w:type="dxa"/>
              <w:bottom w:w="120" w:type="dxa"/>
              <w:left w:w="120" w:type="dxa"/>
              <w:right w:w="120" w:type="dxa"/>
            </w:tcMar>
          </w:tcPr>
          <w:p>
            <w:pPr>
              <w:jc w:val="left"/>
            </w:pPr>
            <w:r>
              <w:rPr>
                <w:b/>
                <w:color w:val="FFFFFF"/>
                <w:sz w:val="19"/>
              </w:rPr>
              <w:t>Subsystem / Layer</w:t>
            </w:r>
          </w:p>
        </w:tc>
        <w:tc>
          <w:tcPr>
            <w:tcW w:type="dxa" w:w="2592"/>
            <w:shd w:fill="0F172A"/>
            <w:tcMar>
              <w:top w:w="120" w:type="dxa"/>
              <w:bottom w:w="120" w:type="dxa"/>
              <w:left w:w="120" w:type="dxa"/>
              <w:right w:w="120" w:type="dxa"/>
            </w:tcMar>
          </w:tcPr>
          <w:p>
            <w:pPr>
              <w:jc w:val="left"/>
            </w:pPr>
            <w:r>
              <w:rPr>
                <w:b/>
                <w:color w:val="FFFFFF"/>
                <w:sz w:val="19"/>
              </w:rPr>
              <w:t>Technology / Library</w:t>
            </w:r>
          </w:p>
        </w:tc>
        <w:tc>
          <w:tcPr>
            <w:tcW w:type="dxa" w:w="1728"/>
            <w:shd w:fill="0F172A"/>
            <w:tcMar>
              <w:top w:w="120" w:type="dxa"/>
              <w:bottom w:w="120" w:type="dxa"/>
              <w:left w:w="120" w:type="dxa"/>
              <w:right w:w="120" w:type="dxa"/>
            </w:tcMar>
          </w:tcPr>
          <w:p>
            <w:pPr>
              <w:jc w:val="left"/>
            </w:pPr>
            <w:r>
              <w:rPr>
                <w:b/>
                <w:color w:val="FFFFFF"/>
                <w:sz w:val="19"/>
              </w:rPr>
              <w:t>Version / Spec</w:t>
            </w:r>
          </w:p>
        </w:tc>
        <w:tc>
          <w:tcPr>
            <w:tcW w:type="dxa" w:w="3024"/>
            <w:shd w:fill="0F172A"/>
            <w:tcMar>
              <w:top w:w="120" w:type="dxa"/>
              <w:bottom w:w="120" w:type="dxa"/>
              <w:left w:w="120" w:type="dxa"/>
              <w:right w:w="120" w:type="dxa"/>
            </w:tcMar>
          </w:tcPr>
          <w:p>
            <w:pPr>
              <w:jc w:val="left"/>
            </w:pPr>
            <w:r>
              <w:rPr>
                <w:b/>
                <w:color w:val="FFFFFF"/>
                <w:sz w:val="19"/>
              </w:rPr>
              <w:t>Architectural Purpose &amp; Implementation</w:t>
            </w:r>
          </w:p>
        </w:tc>
      </w:tr>
      <w:tr>
        <w:tc>
          <w:tcPr>
            <w:tcW w:type="dxa" w:w="2016"/>
            <w:shd w:fill="FFFFFF"/>
            <w:tcMar>
              <w:top w:w="80" w:type="dxa"/>
              <w:bottom w:w="80" w:type="dxa"/>
              <w:left w:w="120" w:type="dxa"/>
              <w:right w:w="120" w:type="dxa"/>
            </w:tcMar>
          </w:tcPr>
          <w:p>
            <w:pPr>
              <w:jc w:val="left"/>
            </w:pPr>
            <w:r>
              <w:rPr>
                <w:color w:val="334155"/>
                <w:sz w:val="18"/>
              </w:rPr>
              <w:t>Core Language</w:t>
            </w:r>
          </w:p>
        </w:tc>
        <w:tc>
          <w:tcPr>
            <w:tcW w:type="dxa" w:w="2592"/>
            <w:shd w:fill="FFFFFF"/>
            <w:tcMar>
              <w:top w:w="80" w:type="dxa"/>
              <w:bottom w:w="80" w:type="dxa"/>
              <w:left w:w="120" w:type="dxa"/>
              <w:right w:w="120" w:type="dxa"/>
            </w:tcMar>
          </w:tcPr>
          <w:p>
            <w:pPr>
              <w:jc w:val="left"/>
            </w:pPr>
            <w:r>
              <w:rPr>
                <w:color w:val="334155"/>
                <w:sz w:val="18"/>
              </w:rPr>
              <w:t>Python</w:t>
            </w:r>
          </w:p>
        </w:tc>
        <w:tc>
          <w:tcPr>
            <w:tcW w:type="dxa" w:w="1728"/>
            <w:shd w:fill="FFFFFF"/>
            <w:tcMar>
              <w:top w:w="80" w:type="dxa"/>
              <w:bottom w:w="80" w:type="dxa"/>
              <w:left w:w="120" w:type="dxa"/>
              <w:right w:w="120" w:type="dxa"/>
            </w:tcMar>
          </w:tcPr>
          <w:p>
            <w:pPr>
              <w:jc w:val="left"/>
            </w:pPr>
            <w:r>
              <w:rPr>
                <w:color w:val="334155"/>
                <w:sz w:val="18"/>
              </w:rPr>
              <w:t>3.13.5 (win32)</w:t>
            </w:r>
          </w:p>
        </w:tc>
        <w:tc>
          <w:tcPr>
            <w:tcW w:type="dxa" w:w="3024"/>
            <w:shd w:fill="FFFFFF"/>
            <w:tcMar>
              <w:top w:w="80" w:type="dxa"/>
              <w:bottom w:w="80" w:type="dxa"/>
              <w:left w:w="120" w:type="dxa"/>
              <w:right w:w="120" w:type="dxa"/>
            </w:tcMar>
          </w:tcPr>
          <w:p>
            <w:pPr>
              <w:jc w:val="left"/>
            </w:pPr>
            <w:r>
              <w:rPr>
                <w:color w:val="334155"/>
                <w:sz w:val="18"/>
              </w:rPr>
              <w:t>Primary programming language runtime.</w:t>
            </w:r>
          </w:p>
        </w:tc>
      </w:tr>
      <w:tr>
        <w:tc>
          <w:tcPr>
            <w:tcW w:type="dxa" w:w="2016"/>
            <w:shd w:fill="F8FAFC"/>
            <w:tcMar>
              <w:top w:w="80" w:type="dxa"/>
              <w:bottom w:w="80" w:type="dxa"/>
              <w:left w:w="120" w:type="dxa"/>
              <w:right w:w="120" w:type="dxa"/>
            </w:tcMar>
          </w:tcPr>
          <w:p>
            <w:pPr>
              <w:jc w:val="left"/>
            </w:pPr>
            <w:r>
              <w:rPr>
                <w:color w:val="334155"/>
                <w:sz w:val="18"/>
              </w:rPr>
              <w:t>LLM SDK</w:t>
            </w:r>
          </w:p>
        </w:tc>
        <w:tc>
          <w:tcPr>
            <w:tcW w:type="dxa" w:w="2592"/>
            <w:shd w:fill="F8FAFC"/>
            <w:tcMar>
              <w:top w:w="80" w:type="dxa"/>
              <w:bottom w:w="80" w:type="dxa"/>
              <w:left w:w="120" w:type="dxa"/>
              <w:right w:w="120" w:type="dxa"/>
            </w:tcMar>
          </w:tcPr>
          <w:p>
            <w:pPr>
              <w:jc w:val="left"/>
            </w:pPr>
            <w:r>
              <w:rPr>
                <w:color w:val="334155"/>
                <w:sz w:val="18"/>
              </w:rPr>
              <w:t>google-genai</w:t>
            </w:r>
          </w:p>
        </w:tc>
        <w:tc>
          <w:tcPr>
            <w:tcW w:type="dxa" w:w="1728"/>
            <w:shd w:fill="F8FAFC"/>
            <w:tcMar>
              <w:top w:w="80" w:type="dxa"/>
              <w:bottom w:w="80" w:type="dxa"/>
              <w:left w:w="120" w:type="dxa"/>
              <w:right w:w="120" w:type="dxa"/>
            </w:tcMar>
          </w:tcPr>
          <w:p>
            <w:pPr>
              <w:jc w:val="left"/>
            </w:pPr>
            <w:r>
              <w:rPr>
                <w:color w:val="334155"/>
                <w:sz w:val="18"/>
              </w:rPr>
              <w:t>v1.x (Google GenAI)</w:t>
            </w:r>
          </w:p>
        </w:tc>
        <w:tc>
          <w:tcPr>
            <w:tcW w:type="dxa" w:w="3024"/>
            <w:shd w:fill="F8FAFC"/>
            <w:tcMar>
              <w:top w:w="80" w:type="dxa"/>
              <w:bottom w:w="80" w:type="dxa"/>
              <w:left w:w="120" w:type="dxa"/>
              <w:right w:w="120" w:type="dxa"/>
            </w:tcMar>
          </w:tcPr>
          <w:p>
            <w:pPr>
              <w:jc w:val="left"/>
            </w:pPr>
            <w:r>
              <w:rPr>
                <w:color w:val="334155"/>
                <w:sz w:val="18"/>
              </w:rPr>
              <w:t>Official Google GenAI SDK interfacing Gemini 3.8 Flash, 3.6 Flash, and Live Preview.</w:t>
            </w:r>
          </w:p>
        </w:tc>
      </w:tr>
      <w:tr>
        <w:tc>
          <w:tcPr>
            <w:tcW w:type="dxa" w:w="2016"/>
            <w:shd w:fill="FFFFFF"/>
            <w:tcMar>
              <w:top w:w="80" w:type="dxa"/>
              <w:bottom w:w="80" w:type="dxa"/>
              <w:left w:w="120" w:type="dxa"/>
              <w:right w:w="120" w:type="dxa"/>
            </w:tcMar>
          </w:tcPr>
          <w:p>
            <w:pPr>
              <w:jc w:val="left"/>
            </w:pPr>
            <w:r>
              <w:rPr>
                <w:color w:val="334155"/>
                <w:sz w:val="18"/>
              </w:rPr>
              <w:t>Data Validation</w:t>
            </w:r>
          </w:p>
        </w:tc>
        <w:tc>
          <w:tcPr>
            <w:tcW w:type="dxa" w:w="2592"/>
            <w:shd w:fill="FFFFFF"/>
            <w:tcMar>
              <w:top w:w="80" w:type="dxa"/>
              <w:bottom w:w="80" w:type="dxa"/>
              <w:left w:w="120" w:type="dxa"/>
              <w:right w:w="120" w:type="dxa"/>
            </w:tcMar>
          </w:tcPr>
          <w:p>
            <w:pPr>
              <w:jc w:val="left"/>
            </w:pPr>
            <w:r>
              <w:rPr>
                <w:color w:val="334155"/>
                <w:sz w:val="18"/>
              </w:rPr>
              <w:t>pydantic &amp; pydantic-settings</w:t>
            </w:r>
          </w:p>
        </w:tc>
        <w:tc>
          <w:tcPr>
            <w:tcW w:type="dxa" w:w="1728"/>
            <w:shd w:fill="FFFFFF"/>
            <w:tcMar>
              <w:top w:w="80" w:type="dxa"/>
              <w:bottom w:w="80" w:type="dxa"/>
              <w:left w:w="120" w:type="dxa"/>
              <w:right w:w="120" w:type="dxa"/>
            </w:tcMar>
          </w:tcPr>
          <w:p>
            <w:pPr>
              <w:jc w:val="left"/>
            </w:pPr>
            <w:r>
              <w:rPr>
                <w:color w:val="334155"/>
                <w:sz w:val="18"/>
              </w:rPr>
              <w:t>v2.x</w:t>
            </w:r>
          </w:p>
        </w:tc>
        <w:tc>
          <w:tcPr>
            <w:tcW w:type="dxa" w:w="3024"/>
            <w:shd w:fill="FFFFFF"/>
            <w:tcMar>
              <w:top w:w="80" w:type="dxa"/>
              <w:bottom w:w="80" w:type="dxa"/>
              <w:left w:w="120" w:type="dxa"/>
              <w:right w:w="120" w:type="dxa"/>
            </w:tcMar>
          </w:tcPr>
          <w:p>
            <w:pPr>
              <w:jc w:val="left"/>
            </w:pPr>
            <w:r>
              <w:rPr>
                <w:color w:val="334155"/>
                <w:sz w:val="18"/>
              </w:rPr>
              <w:t>Strongly-typed Settings management (.env) and tool parameter schemas.</w:t>
            </w:r>
          </w:p>
        </w:tc>
      </w:tr>
      <w:tr>
        <w:tc>
          <w:tcPr>
            <w:tcW w:type="dxa" w:w="2016"/>
            <w:shd w:fill="F8FAFC"/>
            <w:tcMar>
              <w:top w:w="80" w:type="dxa"/>
              <w:bottom w:w="80" w:type="dxa"/>
              <w:left w:w="120" w:type="dxa"/>
              <w:right w:w="120" w:type="dxa"/>
            </w:tcMar>
          </w:tcPr>
          <w:p>
            <w:pPr>
              <w:jc w:val="left"/>
            </w:pPr>
            <w:r>
              <w:rPr>
                <w:color w:val="334155"/>
                <w:sz w:val="18"/>
              </w:rPr>
              <w:t>Web / Presentation</w:t>
            </w:r>
          </w:p>
        </w:tc>
        <w:tc>
          <w:tcPr>
            <w:tcW w:type="dxa" w:w="2592"/>
            <w:shd w:fill="F8FAFC"/>
            <w:tcMar>
              <w:top w:w="80" w:type="dxa"/>
              <w:bottom w:w="80" w:type="dxa"/>
              <w:left w:w="120" w:type="dxa"/>
              <w:right w:w="120" w:type="dxa"/>
            </w:tcMar>
          </w:tcPr>
          <w:p>
            <w:pPr>
              <w:jc w:val="left"/>
            </w:pPr>
            <w:r>
              <w:rPr>
                <w:color w:val="334155"/>
                <w:sz w:val="18"/>
              </w:rPr>
              <w:t>fastapi &amp; uvicorn</w:t>
            </w:r>
          </w:p>
        </w:tc>
        <w:tc>
          <w:tcPr>
            <w:tcW w:type="dxa" w:w="1728"/>
            <w:shd w:fill="F8FAFC"/>
            <w:tcMar>
              <w:top w:w="80" w:type="dxa"/>
              <w:bottom w:w="80" w:type="dxa"/>
              <w:left w:w="120" w:type="dxa"/>
              <w:right w:w="120" w:type="dxa"/>
            </w:tcMar>
          </w:tcPr>
          <w:p>
            <w:pPr>
              <w:jc w:val="left"/>
            </w:pPr>
            <w:r>
              <w:rPr>
                <w:color w:val="334155"/>
                <w:sz w:val="18"/>
              </w:rPr>
              <w:t>FastAPI / ASGI</w:t>
            </w:r>
          </w:p>
        </w:tc>
        <w:tc>
          <w:tcPr>
            <w:tcW w:type="dxa" w:w="3024"/>
            <w:shd w:fill="F8FAFC"/>
            <w:tcMar>
              <w:top w:w="80" w:type="dxa"/>
              <w:bottom w:w="80" w:type="dxa"/>
              <w:left w:w="120" w:type="dxa"/>
              <w:right w:w="120" w:type="dxa"/>
            </w:tcMar>
          </w:tcPr>
          <w:p>
            <w:pPr>
              <w:jc w:val="left"/>
            </w:pPr>
            <w:r>
              <w:rPr>
                <w:color w:val="334155"/>
                <w:sz w:val="18"/>
              </w:rPr>
              <w:t>Local REST and WebSocket server hosting the Cybernetic HUD Visualizer.</w:t>
            </w:r>
          </w:p>
        </w:tc>
      </w:tr>
      <w:tr>
        <w:tc>
          <w:tcPr>
            <w:tcW w:type="dxa" w:w="2016"/>
            <w:shd w:fill="FFFFFF"/>
            <w:tcMar>
              <w:top w:w="80" w:type="dxa"/>
              <w:bottom w:w="80" w:type="dxa"/>
              <w:left w:w="120" w:type="dxa"/>
              <w:right w:w="120" w:type="dxa"/>
            </w:tcMar>
          </w:tcPr>
          <w:p>
            <w:pPr>
              <w:jc w:val="left"/>
            </w:pPr>
            <w:r>
              <w:rPr>
                <w:color w:val="334155"/>
                <w:sz w:val="18"/>
              </w:rPr>
              <w:t>WebSockets</w:t>
            </w:r>
          </w:p>
        </w:tc>
        <w:tc>
          <w:tcPr>
            <w:tcW w:type="dxa" w:w="2592"/>
            <w:shd w:fill="FFFFFF"/>
            <w:tcMar>
              <w:top w:w="80" w:type="dxa"/>
              <w:bottom w:w="80" w:type="dxa"/>
              <w:left w:w="120" w:type="dxa"/>
              <w:right w:w="120" w:type="dxa"/>
            </w:tcMar>
          </w:tcPr>
          <w:p>
            <w:pPr>
              <w:jc w:val="left"/>
            </w:pPr>
            <w:r>
              <w:rPr>
                <w:color w:val="334155"/>
                <w:sz w:val="18"/>
              </w:rPr>
              <w:t>websockets</w:t>
            </w:r>
          </w:p>
        </w:tc>
        <w:tc>
          <w:tcPr>
            <w:tcW w:type="dxa" w:w="1728"/>
            <w:shd w:fill="FFFFFF"/>
            <w:tcMar>
              <w:top w:w="80" w:type="dxa"/>
              <w:bottom w:w="80" w:type="dxa"/>
              <w:left w:w="120" w:type="dxa"/>
              <w:right w:w="120" w:type="dxa"/>
            </w:tcMar>
          </w:tcPr>
          <w:p>
            <w:pPr>
              <w:jc w:val="left"/>
            </w:pPr>
            <w:r>
              <w:rPr>
                <w:color w:val="334155"/>
                <w:sz w:val="18"/>
              </w:rPr>
              <w:t>Standard ASGI WS</w:t>
            </w:r>
          </w:p>
        </w:tc>
        <w:tc>
          <w:tcPr>
            <w:tcW w:type="dxa" w:w="3024"/>
            <w:shd w:fill="FFFFFF"/>
            <w:tcMar>
              <w:top w:w="80" w:type="dxa"/>
              <w:bottom w:w="80" w:type="dxa"/>
              <w:left w:w="120" w:type="dxa"/>
              <w:right w:w="120" w:type="dxa"/>
            </w:tcMar>
          </w:tcPr>
          <w:p>
            <w:pPr>
              <w:jc w:val="left"/>
            </w:pPr>
            <w:r>
              <w:rPr>
                <w:color w:val="334155"/>
                <w:sz w:val="18"/>
              </w:rPr>
              <w:t>Real-time bi-directional telemetry broadcast to browser HUD clients.</w:t>
            </w:r>
          </w:p>
        </w:tc>
      </w:tr>
      <w:tr>
        <w:tc>
          <w:tcPr>
            <w:tcW w:type="dxa" w:w="2016"/>
            <w:shd w:fill="F8FAFC"/>
            <w:tcMar>
              <w:top w:w="80" w:type="dxa"/>
              <w:bottom w:w="80" w:type="dxa"/>
              <w:left w:w="120" w:type="dxa"/>
              <w:right w:w="120" w:type="dxa"/>
            </w:tcMar>
          </w:tcPr>
          <w:p>
            <w:pPr>
              <w:jc w:val="left"/>
            </w:pPr>
            <w:r>
              <w:rPr>
                <w:color w:val="334155"/>
                <w:sz w:val="18"/>
              </w:rPr>
              <w:t>Audio Engine</w:t>
            </w:r>
          </w:p>
        </w:tc>
        <w:tc>
          <w:tcPr>
            <w:tcW w:type="dxa" w:w="2592"/>
            <w:shd w:fill="F8FAFC"/>
            <w:tcMar>
              <w:top w:w="80" w:type="dxa"/>
              <w:bottom w:w="80" w:type="dxa"/>
              <w:left w:w="120" w:type="dxa"/>
              <w:right w:w="120" w:type="dxa"/>
            </w:tcMar>
          </w:tcPr>
          <w:p>
            <w:pPr>
              <w:jc w:val="left"/>
            </w:pPr>
            <w:r>
              <w:rPr>
                <w:color w:val="334155"/>
                <w:sz w:val="18"/>
              </w:rPr>
              <w:t>pygame</w:t>
            </w:r>
          </w:p>
        </w:tc>
        <w:tc>
          <w:tcPr>
            <w:tcW w:type="dxa" w:w="1728"/>
            <w:shd w:fill="F8FAFC"/>
            <w:tcMar>
              <w:top w:w="80" w:type="dxa"/>
              <w:bottom w:w="80" w:type="dxa"/>
              <w:left w:w="120" w:type="dxa"/>
              <w:right w:w="120" w:type="dxa"/>
            </w:tcMar>
          </w:tcPr>
          <w:p>
            <w:pPr>
              <w:jc w:val="left"/>
            </w:pPr>
            <w:r>
              <w:rPr>
                <w:color w:val="334155"/>
                <w:sz w:val="18"/>
              </w:rPr>
              <w:t>2.6.1 (SDL 2.28.4)</w:t>
            </w:r>
          </w:p>
        </w:tc>
        <w:tc>
          <w:tcPr>
            <w:tcW w:type="dxa" w:w="3024"/>
            <w:shd w:fill="F8FAFC"/>
            <w:tcMar>
              <w:top w:w="80" w:type="dxa"/>
              <w:bottom w:w="80" w:type="dxa"/>
              <w:left w:w="120" w:type="dxa"/>
              <w:right w:w="120" w:type="dxa"/>
            </w:tcMar>
          </w:tcPr>
          <w:p>
            <w:pPr>
              <w:jc w:val="left"/>
            </w:pPr>
            <w:r>
              <w:rPr>
                <w:color w:val="334155"/>
                <w:sz w:val="18"/>
              </w:rPr>
              <w:t>Low-latency sound mixer, PCM streaming buffer, and audio capture/playback.</w:t>
            </w:r>
          </w:p>
        </w:tc>
      </w:tr>
      <w:tr>
        <w:tc>
          <w:tcPr>
            <w:tcW w:type="dxa" w:w="2016"/>
            <w:shd w:fill="FFFFFF"/>
            <w:tcMar>
              <w:top w:w="80" w:type="dxa"/>
              <w:bottom w:w="80" w:type="dxa"/>
              <w:left w:w="120" w:type="dxa"/>
              <w:right w:w="120" w:type="dxa"/>
            </w:tcMar>
          </w:tcPr>
          <w:p>
            <w:pPr>
              <w:jc w:val="left"/>
            </w:pPr>
            <w:r>
              <w:rPr>
                <w:color w:val="334155"/>
                <w:sz w:val="18"/>
              </w:rPr>
              <w:t>Fallback TTS</w:t>
            </w:r>
          </w:p>
        </w:tc>
        <w:tc>
          <w:tcPr>
            <w:tcW w:type="dxa" w:w="2592"/>
            <w:shd w:fill="FFFFFF"/>
            <w:tcMar>
              <w:top w:w="80" w:type="dxa"/>
              <w:bottom w:w="80" w:type="dxa"/>
              <w:left w:w="120" w:type="dxa"/>
              <w:right w:w="120" w:type="dxa"/>
            </w:tcMar>
          </w:tcPr>
          <w:p>
            <w:pPr>
              <w:jc w:val="left"/>
            </w:pPr>
            <w:r>
              <w:rPr>
                <w:color w:val="334155"/>
                <w:sz w:val="18"/>
              </w:rPr>
              <w:t>pyttsx3</w:t>
            </w:r>
          </w:p>
        </w:tc>
        <w:tc>
          <w:tcPr>
            <w:tcW w:type="dxa" w:w="1728"/>
            <w:shd w:fill="FFFFFF"/>
            <w:tcMar>
              <w:top w:w="80" w:type="dxa"/>
              <w:bottom w:w="80" w:type="dxa"/>
              <w:left w:w="120" w:type="dxa"/>
              <w:right w:w="120" w:type="dxa"/>
            </w:tcMar>
          </w:tcPr>
          <w:p>
            <w:pPr>
              <w:jc w:val="left"/>
            </w:pPr>
            <w:r>
              <w:rPr>
                <w:color w:val="334155"/>
                <w:sz w:val="18"/>
              </w:rPr>
              <w:t>3.x</w:t>
            </w:r>
          </w:p>
        </w:tc>
        <w:tc>
          <w:tcPr>
            <w:tcW w:type="dxa" w:w="3024"/>
            <w:shd w:fill="FFFFFF"/>
            <w:tcMar>
              <w:top w:w="80" w:type="dxa"/>
              <w:bottom w:w="80" w:type="dxa"/>
              <w:left w:w="120" w:type="dxa"/>
              <w:right w:w="120" w:type="dxa"/>
            </w:tcMar>
          </w:tcPr>
          <w:p>
            <w:pPr>
              <w:jc w:val="left"/>
            </w:pPr>
            <w:r>
              <w:rPr>
                <w:color w:val="334155"/>
                <w:sz w:val="18"/>
              </w:rPr>
              <w:t>Offline local text-to-speech fallback when Gemini Live voice streaming is unavailable.</w:t>
            </w:r>
          </w:p>
        </w:tc>
      </w:tr>
      <w:tr>
        <w:tc>
          <w:tcPr>
            <w:tcW w:type="dxa" w:w="2016"/>
            <w:shd w:fill="F8FAFC"/>
            <w:tcMar>
              <w:top w:w="80" w:type="dxa"/>
              <w:bottom w:w="80" w:type="dxa"/>
              <w:left w:w="120" w:type="dxa"/>
              <w:right w:w="120" w:type="dxa"/>
            </w:tcMar>
          </w:tcPr>
          <w:p>
            <w:pPr>
              <w:jc w:val="left"/>
            </w:pPr>
            <w:r>
              <w:rPr>
                <w:color w:val="334155"/>
                <w:sz w:val="18"/>
              </w:rPr>
              <w:t>GUI &amp; Automation</w:t>
            </w:r>
          </w:p>
        </w:tc>
        <w:tc>
          <w:tcPr>
            <w:tcW w:type="dxa" w:w="2592"/>
            <w:shd w:fill="F8FAFC"/>
            <w:tcMar>
              <w:top w:w="80" w:type="dxa"/>
              <w:bottom w:w="80" w:type="dxa"/>
              <w:left w:w="120" w:type="dxa"/>
              <w:right w:w="120" w:type="dxa"/>
            </w:tcMar>
          </w:tcPr>
          <w:p>
            <w:pPr>
              <w:jc w:val="left"/>
            </w:pPr>
            <w:r>
              <w:rPr>
                <w:color w:val="334155"/>
                <w:sz w:val="18"/>
              </w:rPr>
              <w:t>pyautogui</w:t>
            </w:r>
          </w:p>
        </w:tc>
        <w:tc>
          <w:tcPr>
            <w:tcW w:type="dxa" w:w="1728"/>
            <w:shd w:fill="F8FAFC"/>
            <w:tcMar>
              <w:top w:w="80" w:type="dxa"/>
              <w:bottom w:w="80" w:type="dxa"/>
              <w:left w:w="120" w:type="dxa"/>
              <w:right w:w="120" w:type="dxa"/>
            </w:tcMar>
          </w:tcPr>
          <w:p>
            <w:pPr>
              <w:jc w:val="left"/>
            </w:pPr>
            <w:r>
              <w:rPr>
                <w:color w:val="334155"/>
                <w:sz w:val="18"/>
              </w:rPr>
              <w:t>0.9.x</w:t>
            </w:r>
          </w:p>
        </w:tc>
        <w:tc>
          <w:tcPr>
            <w:tcW w:type="dxa" w:w="3024"/>
            <w:shd w:fill="F8FAFC"/>
            <w:tcMar>
              <w:top w:w="80" w:type="dxa"/>
              <w:bottom w:w="80" w:type="dxa"/>
              <w:left w:w="120" w:type="dxa"/>
              <w:right w:w="120" w:type="dxa"/>
            </w:tcMar>
          </w:tcPr>
          <w:p>
            <w:pPr>
              <w:jc w:val="left"/>
            </w:pPr>
            <w:r>
              <w:rPr>
                <w:color w:val="334155"/>
                <w:sz w:val="18"/>
              </w:rPr>
              <w:t>Mouse cursor movement, clicks, scrolling, keyboard typing, and hotkey injection.</w:t>
            </w:r>
          </w:p>
        </w:tc>
      </w:tr>
      <w:tr>
        <w:tc>
          <w:tcPr>
            <w:tcW w:type="dxa" w:w="2016"/>
            <w:shd w:fill="FFFFFF"/>
            <w:tcMar>
              <w:top w:w="80" w:type="dxa"/>
              <w:bottom w:w="80" w:type="dxa"/>
              <w:left w:w="120" w:type="dxa"/>
              <w:right w:w="120" w:type="dxa"/>
            </w:tcMar>
          </w:tcPr>
          <w:p>
            <w:pPr>
              <w:jc w:val="left"/>
            </w:pPr>
            <w:r>
              <w:rPr>
                <w:color w:val="334155"/>
                <w:sz w:val="18"/>
              </w:rPr>
              <w:t>Screen Perception</w:t>
            </w:r>
          </w:p>
        </w:tc>
        <w:tc>
          <w:tcPr>
            <w:tcW w:type="dxa" w:w="2592"/>
            <w:shd w:fill="FFFFFF"/>
            <w:tcMar>
              <w:top w:w="80" w:type="dxa"/>
              <w:bottom w:w="80" w:type="dxa"/>
              <w:left w:w="120" w:type="dxa"/>
              <w:right w:w="120" w:type="dxa"/>
            </w:tcMar>
          </w:tcPr>
          <w:p>
            <w:pPr>
              <w:jc w:val="left"/>
            </w:pPr>
            <w:r>
              <w:rPr>
                <w:color w:val="334155"/>
                <w:sz w:val="18"/>
              </w:rPr>
              <w:t>mss</w:t>
            </w:r>
          </w:p>
        </w:tc>
        <w:tc>
          <w:tcPr>
            <w:tcW w:type="dxa" w:w="1728"/>
            <w:shd w:fill="FFFFFF"/>
            <w:tcMar>
              <w:top w:w="80" w:type="dxa"/>
              <w:bottom w:w="80" w:type="dxa"/>
              <w:left w:w="120" w:type="dxa"/>
              <w:right w:w="120" w:type="dxa"/>
            </w:tcMar>
          </w:tcPr>
          <w:p>
            <w:pPr>
              <w:jc w:val="left"/>
            </w:pPr>
            <w:r>
              <w:rPr>
                <w:color w:val="334155"/>
                <w:sz w:val="18"/>
              </w:rPr>
              <w:t>9.x</w:t>
            </w:r>
          </w:p>
        </w:tc>
        <w:tc>
          <w:tcPr>
            <w:tcW w:type="dxa" w:w="3024"/>
            <w:shd w:fill="FFFFFF"/>
            <w:tcMar>
              <w:top w:w="80" w:type="dxa"/>
              <w:bottom w:w="80" w:type="dxa"/>
              <w:left w:w="120" w:type="dxa"/>
              <w:right w:w="120" w:type="dxa"/>
            </w:tcMar>
          </w:tcPr>
          <w:p>
            <w:pPr>
              <w:jc w:val="left"/>
            </w:pPr>
            <w:r>
              <w:rPr>
                <w:color w:val="334155"/>
                <w:sz w:val="18"/>
              </w:rPr>
              <w:t>Ultra-fast cross-platform in-memory screen capturing (JPEG buffers).</w:t>
            </w:r>
          </w:p>
        </w:tc>
      </w:tr>
      <w:tr>
        <w:tc>
          <w:tcPr>
            <w:tcW w:type="dxa" w:w="2016"/>
            <w:shd w:fill="F8FAFC"/>
            <w:tcMar>
              <w:top w:w="80" w:type="dxa"/>
              <w:bottom w:w="80" w:type="dxa"/>
              <w:left w:w="120" w:type="dxa"/>
              <w:right w:w="120" w:type="dxa"/>
            </w:tcMar>
          </w:tcPr>
          <w:p>
            <w:pPr>
              <w:jc w:val="left"/>
            </w:pPr>
            <w:r>
              <w:rPr>
                <w:color w:val="334155"/>
                <w:sz w:val="18"/>
              </w:rPr>
              <w:t>Computer Vision</w:t>
            </w:r>
          </w:p>
        </w:tc>
        <w:tc>
          <w:tcPr>
            <w:tcW w:type="dxa" w:w="2592"/>
            <w:shd w:fill="F8FAFC"/>
            <w:tcMar>
              <w:top w:w="80" w:type="dxa"/>
              <w:bottom w:w="80" w:type="dxa"/>
              <w:left w:w="120" w:type="dxa"/>
              <w:right w:w="120" w:type="dxa"/>
            </w:tcMar>
          </w:tcPr>
          <w:p>
            <w:pPr>
              <w:jc w:val="left"/>
            </w:pPr>
            <w:r>
              <w:rPr>
                <w:color w:val="334155"/>
                <w:sz w:val="18"/>
              </w:rPr>
              <w:t>opencv-python (cv2)</w:t>
            </w:r>
          </w:p>
        </w:tc>
        <w:tc>
          <w:tcPr>
            <w:tcW w:type="dxa" w:w="1728"/>
            <w:shd w:fill="F8FAFC"/>
            <w:tcMar>
              <w:top w:w="80" w:type="dxa"/>
              <w:bottom w:w="80" w:type="dxa"/>
              <w:left w:w="120" w:type="dxa"/>
              <w:right w:w="120" w:type="dxa"/>
            </w:tcMar>
          </w:tcPr>
          <w:p>
            <w:pPr>
              <w:jc w:val="left"/>
            </w:pPr>
            <w:r>
              <w:rPr>
                <w:color w:val="334155"/>
                <w:sz w:val="18"/>
              </w:rPr>
              <w:t>4.x</w:t>
            </w:r>
          </w:p>
        </w:tc>
        <w:tc>
          <w:tcPr>
            <w:tcW w:type="dxa" w:w="3024"/>
            <w:shd w:fill="F8FAFC"/>
            <w:tcMar>
              <w:top w:w="80" w:type="dxa"/>
              <w:bottom w:w="80" w:type="dxa"/>
              <w:left w:w="120" w:type="dxa"/>
              <w:right w:w="120" w:type="dxa"/>
            </w:tcMar>
          </w:tcPr>
          <w:p>
            <w:pPr>
              <w:jc w:val="left"/>
            </w:pPr>
            <w:r>
              <w:rPr>
                <w:color w:val="334155"/>
                <w:sz w:val="18"/>
              </w:rPr>
              <w:t>Camera frame capture, video stream processing, and visual frame analysis.</w:t>
            </w:r>
          </w:p>
        </w:tc>
      </w:tr>
      <w:tr>
        <w:tc>
          <w:tcPr>
            <w:tcW w:type="dxa" w:w="2016"/>
            <w:shd w:fill="FFFFFF"/>
            <w:tcMar>
              <w:top w:w="80" w:type="dxa"/>
              <w:bottom w:w="80" w:type="dxa"/>
              <w:left w:w="120" w:type="dxa"/>
              <w:right w:w="120" w:type="dxa"/>
            </w:tcMar>
          </w:tcPr>
          <w:p>
            <w:pPr>
              <w:jc w:val="left"/>
            </w:pPr>
            <w:r>
              <w:rPr>
                <w:color w:val="334155"/>
                <w:sz w:val="18"/>
              </w:rPr>
              <w:t>Database / Storage</w:t>
            </w:r>
          </w:p>
        </w:tc>
        <w:tc>
          <w:tcPr>
            <w:tcW w:type="dxa" w:w="2592"/>
            <w:shd w:fill="FFFFFF"/>
            <w:tcMar>
              <w:top w:w="80" w:type="dxa"/>
              <w:bottom w:w="80" w:type="dxa"/>
              <w:left w:w="120" w:type="dxa"/>
              <w:right w:w="120" w:type="dxa"/>
            </w:tcMar>
          </w:tcPr>
          <w:p>
            <w:pPr>
              <w:jc w:val="left"/>
            </w:pPr>
            <w:r>
              <w:rPr>
                <w:color w:val="334155"/>
                <w:sz w:val="18"/>
              </w:rPr>
              <w:t>sqlite3</w:t>
            </w:r>
          </w:p>
        </w:tc>
        <w:tc>
          <w:tcPr>
            <w:tcW w:type="dxa" w:w="1728"/>
            <w:shd w:fill="FFFFFF"/>
            <w:tcMar>
              <w:top w:w="80" w:type="dxa"/>
              <w:bottom w:w="80" w:type="dxa"/>
              <w:left w:w="120" w:type="dxa"/>
              <w:right w:w="120" w:type="dxa"/>
            </w:tcMar>
          </w:tcPr>
          <w:p>
            <w:pPr>
              <w:jc w:val="left"/>
            </w:pPr>
            <w:r>
              <w:rPr>
                <w:color w:val="334155"/>
                <w:sz w:val="18"/>
              </w:rPr>
              <w:t>Built-in Standard Lib</w:t>
            </w:r>
          </w:p>
        </w:tc>
        <w:tc>
          <w:tcPr>
            <w:tcW w:type="dxa" w:w="3024"/>
            <w:shd w:fill="FFFFFF"/>
            <w:tcMar>
              <w:top w:w="80" w:type="dxa"/>
              <w:bottom w:w="80" w:type="dxa"/>
              <w:left w:w="120" w:type="dxa"/>
              <w:right w:w="120" w:type="dxa"/>
            </w:tcMar>
          </w:tcPr>
          <w:p>
            <w:pPr>
              <w:jc w:val="left"/>
            </w:pPr>
            <w:r>
              <w:rPr>
                <w:color w:val="334155"/>
                <w:sz w:val="18"/>
              </w:rPr>
              <w:t>Persistent SQLite storage for episodic memory events, sessions, and turns.</w:t>
            </w:r>
          </w:p>
        </w:tc>
      </w:tr>
      <w:tr>
        <w:tc>
          <w:tcPr>
            <w:tcW w:type="dxa" w:w="2016"/>
            <w:shd w:fill="F8FAFC"/>
            <w:tcMar>
              <w:top w:w="80" w:type="dxa"/>
              <w:bottom w:w="80" w:type="dxa"/>
              <w:left w:w="120" w:type="dxa"/>
              <w:right w:w="120" w:type="dxa"/>
            </w:tcMar>
          </w:tcPr>
          <w:p>
            <w:pPr>
              <w:jc w:val="left"/>
            </w:pPr>
            <w:r>
              <w:rPr>
                <w:color w:val="334155"/>
                <w:sz w:val="18"/>
              </w:rPr>
              <w:t>CLI Formatting</w:t>
            </w:r>
          </w:p>
        </w:tc>
        <w:tc>
          <w:tcPr>
            <w:tcW w:type="dxa" w:w="2592"/>
            <w:shd w:fill="F8FAFC"/>
            <w:tcMar>
              <w:top w:w="80" w:type="dxa"/>
              <w:bottom w:w="80" w:type="dxa"/>
              <w:left w:w="120" w:type="dxa"/>
              <w:right w:w="120" w:type="dxa"/>
            </w:tcMar>
          </w:tcPr>
          <w:p>
            <w:pPr>
              <w:jc w:val="left"/>
            </w:pPr>
            <w:r>
              <w:rPr>
                <w:color w:val="334155"/>
                <w:sz w:val="18"/>
              </w:rPr>
              <w:t>rich</w:t>
            </w:r>
          </w:p>
        </w:tc>
        <w:tc>
          <w:tcPr>
            <w:tcW w:type="dxa" w:w="1728"/>
            <w:shd w:fill="F8FAFC"/>
            <w:tcMar>
              <w:top w:w="80" w:type="dxa"/>
              <w:bottom w:w="80" w:type="dxa"/>
              <w:left w:w="120" w:type="dxa"/>
              <w:right w:w="120" w:type="dxa"/>
            </w:tcMar>
          </w:tcPr>
          <w:p>
            <w:pPr>
              <w:jc w:val="left"/>
            </w:pPr>
            <w:r>
              <w:rPr>
                <w:color w:val="334155"/>
                <w:sz w:val="18"/>
              </w:rPr>
              <w:t>13.x</w:t>
            </w:r>
          </w:p>
        </w:tc>
        <w:tc>
          <w:tcPr>
            <w:tcW w:type="dxa" w:w="3024"/>
            <w:shd w:fill="F8FAFC"/>
            <w:tcMar>
              <w:top w:w="80" w:type="dxa"/>
              <w:bottom w:w="80" w:type="dxa"/>
              <w:left w:w="120" w:type="dxa"/>
              <w:right w:w="120" w:type="dxa"/>
            </w:tcMar>
          </w:tcPr>
          <w:p>
            <w:pPr>
              <w:jc w:val="left"/>
            </w:pPr>
            <w:r>
              <w:rPr>
                <w:color w:val="334155"/>
                <w:sz w:val="18"/>
              </w:rPr>
              <w:t>High-fidelity terminal rendering: panels, tables, colored spinners, and confirmation prompts.</w:t>
            </w:r>
          </w:p>
        </w:tc>
      </w:tr>
      <w:tr>
        <w:tc>
          <w:tcPr>
            <w:tcW w:type="dxa" w:w="2016"/>
            <w:shd w:fill="FFFFFF"/>
            <w:tcMar>
              <w:top w:w="80" w:type="dxa"/>
              <w:bottom w:w="80" w:type="dxa"/>
              <w:left w:w="120" w:type="dxa"/>
              <w:right w:w="120" w:type="dxa"/>
            </w:tcMar>
          </w:tcPr>
          <w:p>
            <w:pPr>
              <w:jc w:val="left"/>
            </w:pPr>
            <w:r>
              <w:rPr>
                <w:color w:val="334155"/>
                <w:sz w:val="18"/>
              </w:rPr>
              <w:t>Test Automation</w:t>
            </w:r>
          </w:p>
        </w:tc>
        <w:tc>
          <w:tcPr>
            <w:tcW w:type="dxa" w:w="2592"/>
            <w:shd w:fill="FFFFFF"/>
            <w:tcMar>
              <w:top w:w="80" w:type="dxa"/>
              <w:bottom w:w="80" w:type="dxa"/>
              <w:left w:w="120" w:type="dxa"/>
              <w:right w:w="120" w:type="dxa"/>
            </w:tcMar>
          </w:tcPr>
          <w:p>
            <w:pPr>
              <w:jc w:val="left"/>
            </w:pPr>
            <w:r>
              <w:rPr>
                <w:color w:val="334155"/>
                <w:sz w:val="18"/>
              </w:rPr>
              <w:t>pytest &amp; pytest-asyncio</w:t>
            </w:r>
          </w:p>
        </w:tc>
        <w:tc>
          <w:tcPr>
            <w:tcW w:type="dxa" w:w="1728"/>
            <w:shd w:fill="FFFFFF"/>
            <w:tcMar>
              <w:top w:w="80" w:type="dxa"/>
              <w:bottom w:w="80" w:type="dxa"/>
              <w:left w:w="120" w:type="dxa"/>
              <w:right w:w="120" w:type="dxa"/>
            </w:tcMar>
          </w:tcPr>
          <w:p>
            <w:pPr>
              <w:jc w:val="left"/>
            </w:pPr>
            <w:r>
              <w:rPr>
                <w:color w:val="334155"/>
                <w:sz w:val="18"/>
              </w:rPr>
              <w:t>9.1.1 / 1.4.0</w:t>
            </w:r>
          </w:p>
        </w:tc>
        <w:tc>
          <w:tcPr>
            <w:tcW w:type="dxa" w:w="3024"/>
            <w:shd w:fill="FFFFFF"/>
            <w:tcMar>
              <w:top w:w="80" w:type="dxa"/>
              <w:bottom w:w="80" w:type="dxa"/>
              <w:left w:w="120" w:type="dxa"/>
              <w:right w:w="120" w:type="dxa"/>
            </w:tcMar>
          </w:tcPr>
          <w:p>
            <w:pPr>
              <w:jc w:val="left"/>
            </w:pPr>
            <w:r>
              <w:rPr>
                <w:color w:val="334155"/>
                <w:sz w:val="18"/>
              </w:rPr>
              <w:t>Asynchronous test runner validating unit and end-to-end integration contracts.</w:t>
            </w:r>
          </w:p>
        </w:tc>
      </w:tr>
    </w:tbl>
    <w:p>
      <w:pPr>
        <w:spacing w:after="120"/>
      </w:pPr>
    </w:p>
    <w:p>
      <w:pPr>
        <w:keepNext/>
        <w:spacing w:before="360" w:after="160"/>
      </w:pPr>
      <w:r>
        <w:rPr>
          <w:b/>
          <w:color w:val="0F172A"/>
          <w:sz w:val="36"/>
        </w:rPr>
        <w:t>Section 5 — Completed Development Phases</w:t>
      </w:r>
    </w:p>
    <w:p>
      <w:pPr>
        <w:spacing w:after="120"/>
      </w:pPr>
      <w:r>
        <w:rPr>
          <w:b w:val="0"/>
          <w:i w:val="0"/>
          <w:color w:val="334155"/>
        </w:rPr>
        <w:t>The JARVIS project has followed an incremental, disciplined development methodology. Every phase established strict architectural invariants and comprehensive unit test suites before proceeding to subsequent modules.</w:t>
      </w:r>
    </w:p>
    <w:p>
      <w:pPr>
        <w:keepNext/>
        <w:spacing w:before="280" w:after="120"/>
      </w:pPr>
      <w:r>
        <w:rPr>
          <w:b/>
          <w:color w:val="0284C7"/>
          <w:sz w:val="27"/>
        </w:rPr>
        <w:t>Phase 1: Gemini Core &amp; Base Agent</w:t>
      </w:r>
    </w:p>
    <w:p>
      <w:pPr>
        <w:spacing w:after="120"/>
      </w:pPr>
      <w:r>
        <w:rPr>
          <w:b w:val="0"/>
          <w:i w:val="0"/>
          <w:color w:val="334155"/>
        </w:rPr>
        <w:t>Established the central reasoning loop in JarvisAgent, model provider abstraction in AIProvider, Google GenAI SDK integration in GeminiProvider, the finite StateMachine, EventBus pub/sub engine, and interactive CLI. Included MockAIProvider for full offline development without API credentials. Verified by 13 unit tests.</w:t>
      </w:r>
    </w:p>
    <w:p>
      <w:pPr>
        <w:keepNext/>
        <w:spacing w:before="280" w:after="120"/>
      </w:pPr>
      <w:r>
        <w:rPr>
          <w:b/>
          <w:color w:val="0284C7"/>
          <w:sz w:val="27"/>
        </w:rPr>
        <w:t>Phase 2: Tool System &amp; 5-Tier Security</w:t>
      </w:r>
    </w:p>
    <w:p>
      <w:pPr>
        <w:spacing w:after="120"/>
      </w:pPr>
      <w:r>
        <w:rPr>
          <w:b w:val="0"/>
          <w:i w:val="0"/>
          <w:color w:val="334155"/>
        </w:rPr>
        <w:t>Introduced standardized BaseTool interface, ToolRegistry discovery engine, 5-Tier PermissionLevel classification (SAFE=0 to CRITICAL=4), interactive human confirmation callback, and append-only AuditLogger with regex secret sanitization. Integrated core tools: filesystem (read/write/delete/list), safe terminal execution with command blocking, and application control. Regression suite expanded to 35 passing tests.</w:t>
      </w:r>
    </w:p>
    <w:p>
      <w:pPr>
        <w:keepNext/>
        <w:spacing w:before="280" w:after="120"/>
      </w:pPr>
      <w:r>
        <w:rPr>
          <w:b/>
          <w:color w:val="0284C7"/>
          <w:sz w:val="27"/>
        </w:rPr>
        <w:t>Phase 3: 5-Tier Memory Subsystem</w:t>
      </w:r>
    </w:p>
    <w:p>
      <w:pPr>
        <w:spacing w:after="120"/>
      </w:pPr>
      <w:r>
        <w:rPr>
          <w:b w:val="0"/>
          <w:i w:val="0"/>
          <w:color w:val="334155"/>
        </w:rPr>
        <w:t>Engineered unified MemoryManager coordinating ShortTermMemory (token-budgeted sliding window), WorkingMemory (task-scoped scratchpad), EpisodicMemory (SQLite event timeline), SemanticMemory (JSON/Markdown categorized facts vault with explicit remember/forget CLI commands), and ProjectMemory (workspace Git branch and file continuity). Built automated secret redaction into memory storage. Regression suite expanded to 65 passing tests.</w:t>
      </w:r>
    </w:p>
    <w:p>
      <w:pPr>
        <w:keepNext/>
        <w:spacing w:before="280" w:after="120"/>
      </w:pPr>
      <w:r>
        <w:rPr>
          <w:b/>
          <w:color w:val="0284C7"/>
          <w:sz w:val="27"/>
        </w:rPr>
        <w:t>Phase 4: Gemini Live Bidirectional Voice</w:t>
      </w:r>
    </w:p>
    <w:p>
      <w:pPr>
        <w:spacing w:after="120"/>
      </w:pPr>
      <w:r>
        <w:rPr>
          <w:b w:val="0"/>
          <w:i w:val="0"/>
          <w:color w:val="334155"/>
        </w:rPr>
        <w:t>Implemented high-performance voice interaction via Gemini 3.1 Flash Live Preview streaming 16kHz audio input and 24kHz audio output. Features Push-to-Talk (PTT) with Ctrl+Space hotkey, hardware barge-in interruption (instantly cutting speaker playback upon new speech), hybrid fallback to turn-based Gemini + Pyttsx3 TTS, and the Charon prebuilt voice persona. Regression suite expanded to 92 passing tests.</w:t>
      </w:r>
    </w:p>
    <w:p>
      <w:pPr>
        <w:keepNext/>
        <w:spacing w:before="280" w:after="120"/>
      </w:pPr>
      <w:r>
        <w:rPr>
          <w:b/>
          <w:color w:val="0284C7"/>
          <w:sz w:val="27"/>
        </w:rPr>
        <w:t>Phase 5: Cybernetic HUD Visualizer</w:t>
      </w:r>
    </w:p>
    <w:p>
      <w:pPr>
        <w:spacing w:after="120"/>
      </w:pPr>
      <w:r>
        <w:rPr>
          <w:b w:val="0"/>
          <w:i w:val="0"/>
          <w:color w:val="334155"/>
        </w:rPr>
        <w:t>Built independent presentation tier powered by FastAPI and Uvicorn on 127.0.0.1:8000. VisualizerAdapter subscribes to EventBus, generating real-time JSON snapshots and telemetry frames broadcast over WebSockets. Cleanly separated presentation from execution: browser cannot directly invoke tools or execute code; human approval requests can be routed to the HUD. Regression suite expanded to 106 passing tests.</w:t>
      </w:r>
    </w:p>
    <w:p>
      <w:pPr>
        <w:keepNext/>
        <w:spacing w:before="280" w:after="120"/>
      </w:pPr>
      <w:r>
        <w:rPr>
          <w:b/>
          <w:color w:val="0284C7"/>
          <w:sz w:val="27"/>
        </w:rPr>
        <w:t>Phase 6: Real-World Applications &amp; Media</w:t>
      </w:r>
    </w:p>
    <w:p>
      <w:pPr>
        <w:spacing w:after="120"/>
      </w:pPr>
      <w:r>
        <w:rPr>
          <w:b w:val="0"/>
          <w:i w:val="0"/>
          <w:color w:val="334155"/>
        </w:rPr>
        <w:t>Extended workstation control suite: LaunchApplicationTool, FocusApplicationTool, CloseApplicationTool (graceful window close), TerminateProcessTool (force kill with mandatory Level 3 confirmation), browser tab controls, YouTube playback controls, and camera frame capture via OpenCV. Regression suite expanded to 125 passing tests.</w:t>
      </w:r>
    </w:p>
    <w:p>
      <w:pPr>
        <w:keepNext/>
        <w:spacing w:before="280" w:after="120"/>
      </w:pPr>
      <w:r>
        <w:rPr>
          <w:b/>
          <w:color w:val="0284C7"/>
          <w:sz w:val="27"/>
        </w:rPr>
        <w:t>Phase 7: Screen Perception &amp; Visual Grounding</w:t>
      </w:r>
    </w:p>
    <w:p>
      <w:pPr>
        <w:spacing w:after="120"/>
      </w:pPr>
      <w:r>
        <w:rPr>
          <w:b w:val="0"/>
          <w:i w:val="0"/>
          <w:color w:val="334155"/>
        </w:rPr>
        <w:t>Implemented desktop vision capabilities: CaptureScreenTool (in-memory MSS capture), GetActiveWindowTool (active foreground window and process), GetActiveApplicationTool, AnalyzeScreenTool (Gemini Vision multimodal OCR and screen understanding with prompt-injection defense), and VisualGroundingClickTool (UI element coordinate mapping). Enforced in-memory privacy: screenshots are never persisted to disk. Regression suite expanded to 137 passing tests.</w:t>
      </w:r>
    </w:p>
    <w:p>
      <w:pPr>
        <w:keepNext/>
        <w:spacing w:before="280" w:after="120"/>
      </w:pPr>
      <w:r>
        <w:rPr>
          <w:b/>
          <w:color w:val="0284C7"/>
          <w:sz w:val="27"/>
        </w:rPr>
        <w:t>Phase 8.1: Task Model &amp; Workflow Data Structures</w:t>
      </w:r>
    </w:p>
    <w:p>
      <w:pPr>
        <w:spacing w:after="120"/>
      </w:pPr>
      <w:r>
        <w:rPr>
          <w:b w:val="0"/>
          <w:i w:val="0"/>
          <w:color w:val="334155"/>
        </w:rPr>
        <w:t>Defined foundational workflow data structures in jarvis/tasks/model.py: Task, TaskStep, TaskStatus, and StepStatus. Enforced strict architectural separation between AgentState (operational system state), TaskStatus (workflow lifecycle), and StepStatus (atomic step state). Built full JSON serialization round-tripping. Verified by 16 tests (153 total).</w:t>
      </w:r>
    </w:p>
    <w:p>
      <w:pPr>
        <w:keepNext/>
        <w:spacing w:before="280" w:after="120"/>
      </w:pPr>
      <w:r>
        <w:rPr>
          <w:b/>
          <w:color w:val="0284C7"/>
          <w:sz w:val="27"/>
        </w:rPr>
        <w:t>Phase 8.2: Task Manager &amp; Lifecycle Engine</w:t>
      </w:r>
    </w:p>
    <w:p>
      <w:pPr>
        <w:spacing w:after="120"/>
      </w:pPr>
      <w:r>
        <w:rPr>
          <w:b w:val="0"/>
          <w:i w:val="0"/>
          <w:color w:val="334155"/>
        </w:rPr>
        <w:t>Implemented authoritative TaskManager in jarvis/tasks/manager.py. Enforced strict state transition table, single-active-task invariant, idempotent cancellation, and optional StateMachine synchronization. Verified by 16 tests (169 total).</w:t>
      </w:r>
    </w:p>
    <w:p>
      <w:pPr>
        <w:keepNext/>
        <w:spacing w:before="280" w:after="120"/>
      </w:pPr>
      <w:r>
        <w:rPr>
          <w:b/>
          <w:color w:val="0284C7"/>
          <w:sz w:val="27"/>
        </w:rPr>
        <w:t>Phase 8.3: Step Execution &amp; Dispatching</w:t>
      </w:r>
    </w:p>
    <w:p>
      <w:pPr>
        <w:spacing w:after="120"/>
      </w:pPr>
      <w:r>
        <w:rPr>
          <w:b w:val="0"/>
          <w:i w:val="0"/>
          <w:color w:val="334155"/>
        </w:rPr>
        <w:t>Created StepExecutor in jarvis/tasks/executor.py. Established authoritative tool dispatch path routing TaskStep through ToolRegistry.execute() and PermissionController. Enforced zero LLM in dispatch, pre-execution cancellation checks, telemetry secret sanitization, and base64 pruning. Verified by 12 tests (181 total).</w:t>
      </w:r>
    </w:p>
    <w:p>
      <w:pPr>
        <w:keepNext/>
        <w:spacing w:before="280" w:after="120"/>
      </w:pPr>
      <w:r>
        <w:rPr>
          <w:b/>
          <w:color w:val="0284C7"/>
          <w:sz w:val="27"/>
        </w:rPr>
        <w:t>Phase 8.4: Step Verification &amp; Outcome Validation</w:t>
      </w:r>
    </w:p>
    <w:p>
      <w:pPr>
        <w:spacing w:after="120"/>
      </w:pPr>
      <w:r>
        <w:rPr>
          <w:b w:val="0"/>
          <w:i w:val="0"/>
          <w:color w:val="334155"/>
        </w:rPr>
        <w:t>Engineered StepVerifier in jarvis/tasks/verifier.py enforcing the invariant: Tool execution success ≠ Real-world outcome success. Implemented 5-tier evidence hierarchy (TOOL_RESULT, ACTIVE_WINDOW, ACTIVE_APPLICATION, BROWSER_URL, SCREEN). Enforced strict verification semantics: VERIFIED yields SUCCESS with verified=True; NOT_PERFORMED and VERIFICATION_NOT_AVAILABLE yield SUCCESS with verified=False (never emitting TASK_STEP_VERIFIED); VERIFICATION_FAILED yields FAILED. Verified by 15 tests (196 total).</w:t>
      </w:r>
    </w:p>
    <w:p>
      <w:pPr>
        <w:keepNext/>
        <w:spacing w:before="280" w:after="120"/>
      </w:pPr>
      <w:r>
        <w:rPr>
          <w:b/>
          <w:color w:val="0284C7"/>
          <w:sz w:val="27"/>
        </w:rPr>
        <w:t>Phase 8.5: Bounded Recovery &amp; Anti-Looping Engine [CURRENT STAGE]</w:t>
      </w:r>
    </w:p>
    <w:p>
      <w:pPr>
        <w:spacing w:after="120"/>
      </w:pPr>
      <w:r>
        <w:rPr>
          <w:b w:val="0"/>
          <w:i w:val="0"/>
          <w:color w:val="334155"/>
        </w:rPr>
        <w:t>Engineered RecoveryPolicy and AntiLoopGuard in jarvis/tasks/recovery.py. Implemented iterative non-recursive O(1) execution loop inside StepExecutor, tri-state idempotency (IDEMPOTENT, NON_IDEMPOTENT, UNKNOWN), hard safety budgets (max 2 step retries, max 3 task recoveries, max 10 tool calls, max 180s duration), Scenario 2 launch application settling delay (preventing duplicate app spawning), and A-B-A-B cycle detection. Implemented 24 dedicated unit tests (full regression suite reached 220 passed, 0 failures, 2 warnings).</w:t>
      </w:r>
    </w:p>
    <w:tbl>
      <w:tblPr>
        <w:tblW w:type="auto" w:w="0"/>
        <w:jc w:val="center"/>
        <w:tblLook w:firstColumn="1" w:firstRow="1" w:lastColumn="0" w:lastRow="0" w:noHBand="0" w:noVBand="1" w:val="04A0"/>
      </w:tblPr>
      <w:tblGrid>
        <w:gridCol w:w="9360"/>
      </w:tblGrid>
      <w:tr>
        <w:tc>
          <w:tcPr>
            <w:tcW w:type="dxa" w:w="9360"/>
            <w:shd w:fill="FFF1F2"/>
            <w:tcMar>
              <w:top w:w="100" w:type="dxa"/>
              <w:bottom w:w="100" w:type="dxa"/>
              <w:left w:w="150" w:type="dxa"/>
              <w:right w:w="150" w:type="dxa"/>
            </w:tcMar>
            <w:tcBorders>
              <w:left w:val="single" w:sz="24" w:space="0" w:color="0284C7"/>
              <w:top w:val="none"/>
              <w:bottom w:val="none"/>
              <w:right w:val="none"/>
            </w:tcBorders>
          </w:tcPr>
          <w:p>
            <w:pPr>
              <w:spacing w:after="40"/>
            </w:pPr>
            <w:r>
              <w:rPr>
                <w:b/>
                <w:color w:val="BE123C"/>
                <w:sz w:val="19"/>
              </w:rPr>
              <w:t xml:space="preserve">[PHASE 8.5 AUDIT GATE STATUS: OPEN ISSUE] </w:t>
            </w:r>
            <w:r>
              <w:rPr>
                <w:color w:val="334155"/>
                <w:sz w:val="19"/>
              </w:rPr>
              <w:t>Following completion of Phase 8.5, an independent code-level audit was conducted prior to Phase 8.6 authorization. The audit confirmed that while control flow, non-recursive execution, budget enforcement, and launch safety operate correctly, the canonical idempotency table contains naming discrepancies affecting 15 tools. Phase 8.5 is officially ON HOLD pending corrections. Phases 8.6, 8.7, 8.8, 8.9, and 8.10 remain completely unimplemented.</w:t>
            </w:r>
          </w:p>
        </w:tc>
      </w:tr>
    </w:tbl>
    <w:p>
      <w:pPr>
        <w:spacing w:after="80"/>
      </w:pPr>
    </w:p>
    <w:p>
      <w:pPr>
        <w:keepNext/>
        <w:spacing w:before="360" w:after="160"/>
      </w:pPr>
      <w:r>
        <w:rPr>
          <w:b/>
          <w:color w:val="0F172A"/>
          <w:sz w:val="36"/>
        </w:rPr>
        <w:t>Section 6 — Detailed Feature Catalogue</w:t>
      </w:r>
    </w:p>
    <w:p>
      <w:pPr>
        <w:spacing w:after="120"/>
      </w:pPr>
      <w:r>
        <w:rPr>
          <w:b w:val="0"/>
          <w:i w:val="0"/>
          <w:color w:val="334155"/>
        </w:rPr>
        <w:t>The table below catalogues all major capabilities, tools, and subsystems implemented in the repository, verifying their status against code evidence and test suites.</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872"/>
            <w:shd w:fill="0F172A"/>
            <w:tcMar>
              <w:top w:w="120" w:type="dxa"/>
              <w:bottom w:w="120" w:type="dxa"/>
              <w:left w:w="120" w:type="dxa"/>
              <w:right w:w="120" w:type="dxa"/>
            </w:tcMar>
          </w:tcPr>
          <w:p>
            <w:pPr>
              <w:jc w:val="left"/>
            </w:pPr>
            <w:r>
              <w:rPr>
                <w:b/>
                <w:color w:val="FFFFFF"/>
                <w:sz w:val="19"/>
              </w:rPr>
              <w:t>Feature Name</w:t>
            </w:r>
          </w:p>
        </w:tc>
        <w:tc>
          <w:tcPr>
            <w:tcW w:type="dxa" w:w="2016"/>
            <w:shd w:fill="0F172A"/>
            <w:tcMar>
              <w:top w:w="120" w:type="dxa"/>
              <w:bottom w:w="120" w:type="dxa"/>
              <w:left w:w="120" w:type="dxa"/>
              <w:right w:w="120" w:type="dxa"/>
            </w:tcMar>
          </w:tcPr>
          <w:p>
            <w:pPr>
              <w:jc w:val="left"/>
            </w:pPr>
            <w:r>
              <w:rPr>
                <w:b/>
                <w:color w:val="FFFFFF"/>
                <w:sz w:val="19"/>
              </w:rPr>
              <w:t>Subsystem / Module</w:t>
            </w:r>
          </w:p>
        </w:tc>
        <w:tc>
          <w:tcPr>
            <w:tcW w:type="dxa" w:w="1296"/>
            <w:shd w:fill="0F172A"/>
            <w:tcMar>
              <w:top w:w="120" w:type="dxa"/>
              <w:bottom w:w="120" w:type="dxa"/>
              <w:left w:w="120" w:type="dxa"/>
              <w:right w:w="120" w:type="dxa"/>
            </w:tcMar>
          </w:tcPr>
          <w:p>
            <w:pPr>
              <w:jc w:val="left"/>
            </w:pPr>
            <w:r>
              <w:rPr>
                <w:b/>
                <w:color w:val="FFFFFF"/>
                <w:sz w:val="19"/>
              </w:rPr>
              <w:t>Status</w:t>
            </w:r>
          </w:p>
        </w:tc>
        <w:tc>
          <w:tcPr>
            <w:tcW w:type="dxa" w:w="2016"/>
            <w:shd w:fill="0F172A"/>
            <w:tcMar>
              <w:top w:w="120" w:type="dxa"/>
              <w:bottom w:w="120" w:type="dxa"/>
              <w:left w:w="120" w:type="dxa"/>
              <w:right w:w="120" w:type="dxa"/>
            </w:tcMar>
          </w:tcPr>
          <w:p>
            <w:pPr>
              <w:jc w:val="left"/>
            </w:pPr>
            <w:r>
              <w:rPr>
                <w:b/>
                <w:color w:val="FFFFFF"/>
                <w:sz w:val="19"/>
              </w:rPr>
              <w:t>Code &amp; Test Evidence</w:t>
            </w:r>
          </w:p>
        </w:tc>
        <w:tc>
          <w:tcPr>
            <w:tcW w:type="dxa" w:w="2160"/>
            <w:shd w:fill="0F172A"/>
            <w:tcMar>
              <w:top w:w="120" w:type="dxa"/>
              <w:bottom w:w="120" w:type="dxa"/>
              <w:left w:w="120" w:type="dxa"/>
              <w:right w:w="120" w:type="dxa"/>
            </w:tcMar>
          </w:tcPr>
          <w:p>
            <w:pPr>
              <w:jc w:val="left"/>
            </w:pPr>
            <w:r>
              <w:rPr>
                <w:b/>
                <w:color w:val="FFFFFF"/>
                <w:sz w:val="19"/>
              </w:rPr>
              <w:t>Known Limitations &amp; Operational Boundaries</w:t>
            </w:r>
          </w:p>
        </w:tc>
      </w:tr>
      <w:tr>
        <w:tc>
          <w:tcPr>
            <w:tcW w:type="dxa" w:w="1872"/>
            <w:shd w:fill="FFFFFF"/>
            <w:tcMar>
              <w:top w:w="80" w:type="dxa"/>
              <w:bottom w:w="80" w:type="dxa"/>
              <w:left w:w="120" w:type="dxa"/>
              <w:right w:w="120" w:type="dxa"/>
            </w:tcMar>
          </w:tcPr>
          <w:p>
            <w:pPr>
              <w:jc w:val="left"/>
            </w:pPr>
            <w:r>
              <w:rPr>
                <w:color w:val="334155"/>
                <w:sz w:val="18"/>
              </w:rPr>
              <w:t>Text Dialogue &amp; Chat</w:t>
            </w:r>
          </w:p>
        </w:tc>
        <w:tc>
          <w:tcPr>
            <w:tcW w:type="dxa" w:w="2016"/>
            <w:shd w:fill="FFFFFF"/>
            <w:tcMar>
              <w:top w:w="80" w:type="dxa"/>
              <w:bottom w:w="80" w:type="dxa"/>
              <w:left w:w="120" w:type="dxa"/>
              <w:right w:w="120" w:type="dxa"/>
            </w:tcMar>
          </w:tcPr>
          <w:p>
            <w:pPr>
              <w:jc w:val="left"/>
            </w:pPr>
            <w:r>
              <w:rPr>
                <w:color w:val="334155"/>
                <w:sz w:val="18"/>
              </w:rPr>
              <w:t>jarvis/core/agent.py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tests/test_agent.py (13 tests)</w:t>
            </w:r>
          </w:p>
        </w:tc>
        <w:tc>
          <w:tcPr>
            <w:tcW w:type="dxa" w:w="2160"/>
            <w:shd w:fill="FFFFFF"/>
            <w:tcMar>
              <w:top w:w="80" w:type="dxa"/>
              <w:bottom w:w="80" w:type="dxa"/>
              <w:left w:w="120" w:type="dxa"/>
              <w:right w:w="120" w:type="dxa"/>
            </w:tcMar>
          </w:tcPr>
          <w:p>
            <w:pPr>
              <w:jc w:val="left"/>
            </w:pPr>
            <w:r>
              <w:rPr>
                <w:color w:val="334155"/>
                <w:sz w:val="18"/>
              </w:rPr>
              <w:t>Requires valid GEMINI_API_KEY for live reasoning.</w:t>
            </w:r>
          </w:p>
        </w:tc>
      </w:tr>
      <w:tr>
        <w:tc>
          <w:tcPr>
            <w:tcW w:type="dxa" w:w="1872"/>
            <w:shd w:fill="F8FAFC"/>
            <w:tcMar>
              <w:top w:w="80" w:type="dxa"/>
              <w:bottom w:w="80" w:type="dxa"/>
              <w:left w:w="120" w:type="dxa"/>
              <w:right w:w="120" w:type="dxa"/>
            </w:tcMar>
          </w:tcPr>
          <w:p>
            <w:pPr>
              <w:jc w:val="left"/>
            </w:pPr>
            <w:r>
              <w:rPr>
                <w:color w:val="334155"/>
                <w:sz w:val="18"/>
              </w:rPr>
              <w:t>Offline Simulation</w:t>
            </w:r>
          </w:p>
        </w:tc>
        <w:tc>
          <w:tcPr>
            <w:tcW w:type="dxa" w:w="2016"/>
            <w:shd w:fill="F8FAFC"/>
            <w:tcMar>
              <w:top w:w="80" w:type="dxa"/>
              <w:bottom w:w="80" w:type="dxa"/>
              <w:left w:w="120" w:type="dxa"/>
              <w:right w:w="120" w:type="dxa"/>
            </w:tcMar>
          </w:tcPr>
          <w:p>
            <w:pPr>
              <w:jc w:val="left"/>
            </w:pPr>
            <w:r>
              <w:rPr>
                <w:color w:val="334155"/>
                <w:sz w:val="18"/>
              </w:rPr>
              <w:t>main.py (MockAIProvider)</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tests/test_cli.py</w:t>
            </w:r>
          </w:p>
        </w:tc>
        <w:tc>
          <w:tcPr>
            <w:tcW w:type="dxa" w:w="2160"/>
            <w:shd w:fill="F8FAFC"/>
            <w:tcMar>
              <w:top w:w="80" w:type="dxa"/>
              <w:bottom w:w="80" w:type="dxa"/>
              <w:left w:w="120" w:type="dxa"/>
              <w:right w:w="120" w:type="dxa"/>
            </w:tcMar>
          </w:tcPr>
          <w:p>
            <w:pPr>
              <w:jc w:val="left"/>
            </w:pPr>
            <w:r>
              <w:rPr>
                <w:color w:val="334155"/>
                <w:sz w:val="18"/>
              </w:rPr>
              <w:t>Provides static heuristic responses for local testing.</w:t>
            </w:r>
          </w:p>
        </w:tc>
      </w:tr>
      <w:tr>
        <w:tc>
          <w:tcPr>
            <w:tcW w:type="dxa" w:w="1872"/>
            <w:shd w:fill="FFFFFF"/>
            <w:tcMar>
              <w:top w:w="80" w:type="dxa"/>
              <w:bottom w:w="80" w:type="dxa"/>
              <w:left w:w="120" w:type="dxa"/>
              <w:right w:w="120" w:type="dxa"/>
            </w:tcMar>
          </w:tcPr>
          <w:p>
            <w:pPr>
              <w:jc w:val="left"/>
            </w:pPr>
            <w:r>
              <w:rPr>
                <w:color w:val="334155"/>
                <w:sz w:val="18"/>
              </w:rPr>
              <w:t>5-Tier Permission Gating</w:t>
            </w:r>
          </w:p>
        </w:tc>
        <w:tc>
          <w:tcPr>
            <w:tcW w:type="dxa" w:w="2016"/>
            <w:shd w:fill="FFFFFF"/>
            <w:tcMar>
              <w:top w:w="80" w:type="dxa"/>
              <w:bottom w:w="80" w:type="dxa"/>
              <w:left w:w="120" w:type="dxa"/>
              <w:right w:w="120" w:type="dxa"/>
            </w:tcMar>
          </w:tcPr>
          <w:p>
            <w:pPr>
              <w:jc w:val="left"/>
            </w:pPr>
            <w:r>
              <w:rPr>
                <w:color w:val="334155"/>
                <w:sz w:val="18"/>
              </w:rPr>
              <w:t>jarvis/security/permissions.py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tests/test_tools.py</w:t>
            </w:r>
          </w:p>
        </w:tc>
        <w:tc>
          <w:tcPr>
            <w:tcW w:type="dxa" w:w="2160"/>
            <w:shd w:fill="FFFFFF"/>
            <w:tcMar>
              <w:top w:w="80" w:type="dxa"/>
              <w:bottom w:w="80" w:type="dxa"/>
              <w:left w:w="120" w:type="dxa"/>
              <w:right w:w="120" w:type="dxa"/>
            </w:tcMar>
          </w:tcPr>
          <w:p>
            <w:pPr>
              <w:jc w:val="left"/>
            </w:pPr>
            <w:r>
              <w:rPr>
                <w:color w:val="334155"/>
                <w:sz w:val="18"/>
              </w:rPr>
              <w:t>CLI prompt blocks non-interactive daemon scripts.</w:t>
            </w:r>
          </w:p>
        </w:tc>
      </w:tr>
      <w:tr>
        <w:tc>
          <w:tcPr>
            <w:tcW w:type="dxa" w:w="1872"/>
            <w:shd w:fill="F8FAFC"/>
            <w:tcMar>
              <w:top w:w="80" w:type="dxa"/>
              <w:bottom w:w="80" w:type="dxa"/>
              <w:left w:w="120" w:type="dxa"/>
              <w:right w:w="120" w:type="dxa"/>
            </w:tcMar>
          </w:tcPr>
          <w:p>
            <w:pPr>
              <w:jc w:val="left"/>
            </w:pPr>
            <w:r>
              <w:rPr>
                <w:color w:val="334155"/>
                <w:sz w:val="18"/>
              </w:rPr>
              <w:t>Sanitized Audit Logging</w:t>
            </w:r>
          </w:p>
        </w:tc>
        <w:tc>
          <w:tcPr>
            <w:tcW w:type="dxa" w:w="2016"/>
            <w:shd w:fill="F8FAFC"/>
            <w:tcMar>
              <w:top w:w="80" w:type="dxa"/>
              <w:bottom w:w="80" w:type="dxa"/>
              <w:left w:w="120" w:type="dxa"/>
              <w:right w:w="120" w:type="dxa"/>
            </w:tcMar>
          </w:tcPr>
          <w:p>
            <w:pPr>
              <w:jc w:val="left"/>
            </w:pPr>
            <w:r>
              <w:rPr>
                <w:color w:val="334155"/>
                <w:sz w:val="18"/>
              </w:rPr>
              <w:t>jarvis/security/permissions.py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tests/test_tools.py</w:t>
            </w:r>
          </w:p>
        </w:tc>
        <w:tc>
          <w:tcPr>
            <w:tcW w:type="dxa" w:w="2160"/>
            <w:shd w:fill="F8FAFC"/>
            <w:tcMar>
              <w:top w:w="80" w:type="dxa"/>
              <w:bottom w:w="80" w:type="dxa"/>
              <w:left w:w="120" w:type="dxa"/>
              <w:right w:w="120" w:type="dxa"/>
            </w:tcMar>
          </w:tcPr>
          <w:p>
            <w:pPr>
              <w:jc w:val="left"/>
            </w:pPr>
            <w:r>
              <w:rPr>
                <w:color w:val="334155"/>
                <w:sz w:val="18"/>
              </w:rPr>
              <w:t>Appends to local logs/audit.log; no cloud forwarding.</w:t>
            </w:r>
          </w:p>
        </w:tc>
      </w:tr>
      <w:tr>
        <w:tc>
          <w:tcPr>
            <w:tcW w:type="dxa" w:w="1872"/>
            <w:shd w:fill="FFFFFF"/>
            <w:tcMar>
              <w:top w:w="80" w:type="dxa"/>
              <w:bottom w:w="80" w:type="dxa"/>
              <w:left w:w="120" w:type="dxa"/>
              <w:right w:w="120" w:type="dxa"/>
            </w:tcMar>
          </w:tcPr>
          <w:p>
            <w:pPr>
              <w:jc w:val="left"/>
            </w:pPr>
            <w:r>
              <w:rPr>
                <w:color w:val="334155"/>
                <w:sz w:val="18"/>
              </w:rPr>
              <w:t>Short-Term Turn Memory</w:t>
            </w:r>
          </w:p>
        </w:tc>
        <w:tc>
          <w:tcPr>
            <w:tcW w:type="dxa" w:w="2016"/>
            <w:shd w:fill="FFFFFF"/>
            <w:tcMar>
              <w:top w:w="80" w:type="dxa"/>
              <w:bottom w:w="80" w:type="dxa"/>
              <w:left w:w="120" w:type="dxa"/>
              <w:right w:w="120" w:type="dxa"/>
            </w:tcMar>
          </w:tcPr>
          <w:p>
            <w:pPr>
              <w:jc w:val="left"/>
            </w:pPr>
            <w:r>
              <w:rPr>
                <w:color w:val="334155"/>
                <w:sz w:val="18"/>
              </w:rPr>
              <w:t>jarvis/memory/short_term.py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tests/test_memory.py</w:t>
            </w:r>
          </w:p>
        </w:tc>
        <w:tc>
          <w:tcPr>
            <w:tcW w:type="dxa" w:w="2160"/>
            <w:shd w:fill="FFFFFF"/>
            <w:tcMar>
              <w:top w:w="80" w:type="dxa"/>
              <w:bottom w:w="80" w:type="dxa"/>
              <w:left w:w="120" w:type="dxa"/>
              <w:right w:w="120" w:type="dxa"/>
            </w:tcMar>
          </w:tcPr>
          <w:p>
            <w:pPr>
              <w:jc w:val="left"/>
            </w:pPr>
            <w:r>
              <w:rPr>
                <w:color w:val="334155"/>
                <w:sz w:val="18"/>
              </w:rPr>
              <w:t>In-memory sliding window; pruned on restart.</w:t>
            </w:r>
          </w:p>
        </w:tc>
      </w:tr>
      <w:tr>
        <w:tc>
          <w:tcPr>
            <w:tcW w:type="dxa" w:w="1872"/>
            <w:shd w:fill="F8FAFC"/>
            <w:tcMar>
              <w:top w:w="80" w:type="dxa"/>
              <w:bottom w:w="80" w:type="dxa"/>
              <w:left w:w="120" w:type="dxa"/>
              <w:right w:w="120" w:type="dxa"/>
            </w:tcMar>
          </w:tcPr>
          <w:p>
            <w:pPr>
              <w:jc w:val="left"/>
            </w:pPr>
            <w:r>
              <w:rPr>
                <w:color w:val="334155"/>
                <w:sz w:val="18"/>
              </w:rPr>
              <w:t>Working Memory Scratchpad</w:t>
            </w:r>
          </w:p>
        </w:tc>
        <w:tc>
          <w:tcPr>
            <w:tcW w:type="dxa" w:w="2016"/>
            <w:shd w:fill="F8FAFC"/>
            <w:tcMar>
              <w:top w:w="80" w:type="dxa"/>
              <w:bottom w:w="80" w:type="dxa"/>
              <w:left w:w="120" w:type="dxa"/>
              <w:right w:w="120" w:type="dxa"/>
            </w:tcMar>
          </w:tcPr>
          <w:p>
            <w:pPr>
              <w:jc w:val="left"/>
            </w:pPr>
            <w:r>
              <w:rPr>
                <w:color w:val="334155"/>
                <w:sz w:val="18"/>
              </w:rPr>
              <w:t>jarvis/memory/working.py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tests/test_memory.py</w:t>
            </w:r>
          </w:p>
        </w:tc>
        <w:tc>
          <w:tcPr>
            <w:tcW w:type="dxa" w:w="2160"/>
            <w:shd w:fill="F8FAFC"/>
            <w:tcMar>
              <w:top w:w="80" w:type="dxa"/>
              <w:bottom w:w="80" w:type="dxa"/>
              <w:left w:w="120" w:type="dxa"/>
              <w:right w:w="120" w:type="dxa"/>
            </w:tcMar>
          </w:tcPr>
          <w:p>
            <w:pPr>
              <w:jc w:val="left"/>
            </w:pPr>
            <w:r>
              <w:rPr>
                <w:color w:val="334155"/>
                <w:sz w:val="18"/>
              </w:rPr>
              <w:t>Task-scoped; cleared upon task completion.</w:t>
            </w:r>
          </w:p>
        </w:tc>
      </w:tr>
      <w:tr>
        <w:tc>
          <w:tcPr>
            <w:tcW w:type="dxa" w:w="1872"/>
            <w:shd w:fill="FFFFFF"/>
            <w:tcMar>
              <w:top w:w="80" w:type="dxa"/>
              <w:bottom w:w="80" w:type="dxa"/>
              <w:left w:w="120" w:type="dxa"/>
              <w:right w:w="120" w:type="dxa"/>
            </w:tcMar>
          </w:tcPr>
          <w:p>
            <w:pPr>
              <w:jc w:val="left"/>
            </w:pPr>
            <w:r>
              <w:rPr>
                <w:color w:val="334155"/>
                <w:sz w:val="18"/>
              </w:rPr>
              <w:t>Episodic Memory Database</w:t>
            </w:r>
          </w:p>
        </w:tc>
        <w:tc>
          <w:tcPr>
            <w:tcW w:type="dxa" w:w="2016"/>
            <w:shd w:fill="FFFFFF"/>
            <w:tcMar>
              <w:top w:w="80" w:type="dxa"/>
              <w:bottom w:w="80" w:type="dxa"/>
              <w:left w:w="120" w:type="dxa"/>
              <w:right w:w="120" w:type="dxa"/>
            </w:tcMar>
          </w:tcPr>
          <w:p>
            <w:pPr>
              <w:jc w:val="left"/>
            </w:pPr>
            <w:r>
              <w:rPr>
                <w:color w:val="334155"/>
                <w:sz w:val="18"/>
              </w:rPr>
              <w:t>jarvis/memory/episodic.py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tests/test_memory.py</w:t>
            </w:r>
          </w:p>
        </w:tc>
        <w:tc>
          <w:tcPr>
            <w:tcW w:type="dxa" w:w="2160"/>
            <w:shd w:fill="FFFFFF"/>
            <w:tcMar>
              <w:top w:w="80" w:type="dxa"/>
              <w:bottom w:w="80" w:type="dxa"/>
              <w:left w:w="120" w:type="dxa"/>
              <w:right w:w="120" w:type="dxa"/>
            </w:tcMar>
          </w:tcPr>
          <w:p>
            <w:pPr>
              <w:jc w:val="left"/>
            </w:pPr>
            <w:r>
              <w:rPr>
                <w:color w:val="334155"/>
                <w:sz w:val="18"/>
              </w:rPr>
              <w:t>SQLite database (memory/episodes/); local to host.</w:t>
            </w:r>
          </w:p>
        </w:tc>
      </w:tr>
      <w:tr>
        <w:tc>
          <w:tcPr>
            <w:tcW w:type="dxa" w:w="1872"/>
            <w:shd w:fill="F8FAFC"/>
            <w:tcMar>
              <w:top w:w="80" w:type="dxa"/>
              <w:bottom w:w="80" w:type="dxa"/>
              <w:left w:w="120" w:type="dxa"/>
              <w:right w:w="120" w:type="dxa"/>
            </w:tcMar>
          </w:tcPr>
          <w:p>
            <w:pPr>
              <w:jc w:val="left"/>
            </w:pPr>
            <w:r>
              <w:rPr>
                <w:color w:val="334155"/>
                <w:sz w:val="18"/>
              </w:rPr>
              <w:t>Semantic Knowledge Vault</w:t>
            </w:r>
          </w:p>
        </w:tc>
        <w:tc>
          <w:tcPr>
            <w:tcW w:type="dxa" w:w="2016"/>
            <w:shd w:fill="F8FAFC"/>
            <w:tcMar>
              <w:top w:w="80" w:type="dxa"/>
              <w:bottom w:w="80" w:type="dxa"/>
              <w:left w:w="120" w:type="dxa"/>
              <w:right w:w="120" w:type="dxa"/>
            </w:tcMar>
          </w:tcPr>
          <w:p>
            <w:pPr>
              <w:jc w:val="left"/>
            </w:pPr>
            <w:r>
              <w:rPr>
                <w:color w:val="334155"/>
                <w:sz w:val="18"/>
              </w:rPr>
              <w:t>jarvis/memory/semantic.py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tests/test_memory.py</w:t>
            </w:r>
          </w:p>
        </w:tc>
        <w:tc>
          <w:tcPr>
            <w:tcW w:type="dxa" w:w="2160"/>
            <w:shd w:fill="F8FAFC"/>
            <w:tcMar>
              <w:top w:w="80" w:type="dxa"/>
              <w:bottom w:w="80" w:type="dxa"/>
              <w:left w:w="120" w:type="dxa"/>
              <w:right w:w="120" w:type="dxa"/>
            </w:tcMar>
          </w:tcPr>
          <w:p>
            <w:pPr>
              <w:jc w:val="left"/>
            </w:pPr>
            <w:r>
              <w:rPr>
                <w:color w:val="334155"/>
                <w:sz w:val="18"/>
              </w:rPr>
              <w:t>JSON/Markdown storage; keyword scoring retrieval.</w:t>
            </w:r>
          </w:p>
        </w:tc>
      </w:tr>
      <w:tr>
        <w:tc>
          <w:tcPr>
            <w:tcW w:type="dxa" w:w="1872"/>
            <w:shd w:fill="FFFFFF"/>
            <w:tcMar>
              <w:top w:w="80" w:type="dxa"/>
              <w:bottom w:w="80" w:type="dxa"/>
              <w:left w:w="120" w:type="dxa"/>
              <w:right w:w="120" w:type="dxa"/>
            </w:tcMar>
          </w:tcPr>
          <w:p>
            <w:pPr>
              <w:jc w:val="left"/>
            </w:pPr>
            <w:r>
              <w:rPr>
                <w:color w:val="334155"/>
                <w:sz w:val="18"/>
              </w:rPr>
              <w:t>Project State Awareness</w:t>
            </w:r>
          </w:p>
        </w:tc>
        <w:tc>
          <w:tcPr>
            <w:tcW w:type="dxa" w:w="2016"/>
            <w:shd w:fill="FFFFFF"/>
            <w:tcMar>
              <w:top w:w="80" w:type="dxa"/>
              <w:bottom w:w="80" w:type="dxa"/>
              <w:left w:w="120" w:type="dxa"/>
              <w:right w:w="120" w:type="dxa"/>
            </w:tcMar>
          </w:tcPr>
          <w:p>
            <w:pPr>
              <w:jc w:val="left"/>
            </w:pPr>
            <w:r>
              <w:rPr>
                <w:color w:val="334155"/>
                <w:sz w:val="18"/>
              </w:rPr>
              <w:t>jarvis/memory/project.py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tests/test_memory.py</w:t>
            </w:r>
          </w:p>
        </w:tc>
        <w:tc>
          <w:tcPr>
            <w:tcW w:type="dxa" w:w="2160"/>
            <w:shd w:fill="FFFFFF"/>
            <w:tcMar>
              <w:top w:w="80" w:type="dxa"/>
              <w:bottom w:w="80" w:type="dxa"/>
              <w:left w:w="120" w:type="dxa"/>
              <w:right w:w="120" w:type="dxa"/>
            </w:tcMar>
          </w:tcPr>
          <w:p>
            <w:pPr>
              <w:jc w:val="left"/>
            </w:pPr>
            <w:r>
              <w:rPr>
                <w:color w:val="334155"/>
                <w:sz w:val="18"/>
              </w:rPr>
              <w:t>Inspects local git repo; requires git executable on PATH.</w:t>
            </w:r>
          </w:p>
        </w:tc>
      </w:tr>
      <w:tr>
        <w:tc>
          <w:tcPr>
            <w:tcW w:type="dxa" w:w="1872"/>
            <w:shd w:fill="F8FAFC"/>
            <w:tcMar>
              <w:top w:w="80" w:type="dxa"/>
              <w:bottom w:w="80" w:type="dxa"/>
              <w:left w:w="120" w:type="dxa"/>
              <w:right w:w="120" w:type="dxa"/>
            </w:tcMar>
          </w:tcPr>
          <w:p>
            <w:pPr>
              <w:jc w:val="left"/>
            </w:pPr>
            <w:r>
              <w:rPr>
                <w:color w:val="334155"/>
                <w:sz w:val="18"/>
              </w:rPr>
              <w:t>Gemini Live Audio Stream</w:t>
            </w:r>
          </w:p>
        </w:tc>
        <w:tc>
          <w:tcPr>
            <w:tcW w:type="dxa" w:w="2016"/>
            <w:shd w:fill="F8FAFC"/>
            <w:tcMar>
              <w:top w:w="80" w:type="dxa"/>
              <w:bottom w:w="80" w:type="dxa"/>
              <w:left w:w="120" w:type="dxa"/>
              <w:right w:w="120" w:type="dxa"/>
            </w:tcMar>
          </w:tcPr>
          <w:p>
            <w:pPr>
              <w:jc w:val="left"/>
            </w:pPr>
            <w:r>
              <w:rPr>
                <w:color w:val="334155"/>
                <w:sz w:val="18"/>
              </w:rPr>
              <w:t>jarvis/voice/live_session.py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tests/test_voice.py (27 tests)</w:t>
            </w:r>
          </w:p>
        </w:tc>
        <w:tc>
          <w:tcPr>
            <w:tcW w:type="dxa" w:w="2160"/>
            <w:shd w:fill="F8FAFC"/>
            <w:tcMar>
              <w:top w:w="80" w:type="dxa"/>
              <w:bottom w:w="80" w:type="dxa"/>
              <w:left w:w="120" w:type="dxa"/>
              <w:right w:w="120" w:type="dxa"/>
            </w:tcMar>
          </w:tcPr>
          <w:p>
            <w:pPr>
              <w:jc w:val="left"/>
            </w:pPr>
            <w:r>
              <w:rPr>
                <w:color w:val="334155"/>
                <w:sz w:val="18"/>
              </w:rPr>
              <w:t>Requires Gemini 3.1 Flash Live preview API support.</w:t>
            </w:r>
          </w:p>
        </w:tc>
      </w:tr>
      <w:tr>
        <w:tc>
          <w:tcPr>
            <w:tcW w:type="dxa" w:w="1872"/>
            <w:shd w:fill="FFFFFF"/>
            <w:tcMar>
              <w:top w:w="80" w:type="dxa"/>
              <w:bottom w:w="80" w:type="dxa"/>
              <w:left w:w="120" w:type="dxa"/>
              <w:right w:w="120" w:type="dxa"/>
            </w:tcMar>
          </w:tcPr>
          <w:p>
            <w:pPr>
              <w:jc w:val="left"/>
            </w:pPr>
            <w:r>
              <w:rPr>
                <w:color w:val="334155"/>
                <w:sz w:val="18"/>
              </w:rPr>
              <w:t>Push-to-Talk (Ctrl+Space)</w:t>
            </w:r>
          </w:p>
        </w:tc>
        <w:tc>
          <w:tcPr>
            <w:tcW w:type="dxa" w:w="2016"/>
            <w:shd w:fill="FFFFFF"/>
            <w:tcMar>
              <w:top w:w="80" w:type="dxa"/>
              <w:bottom w:w="80" w:type="dxa"/>
              <w:left w:w="120" w:type="dxa"/>
              <w:right w:w="120" w:type="dxa"/>
            </w:tcMar>
          </w:tcPr>
          <w:p>
            <w:pPr>
              <w:jc w:val="left"/>
            </w:pPr>
            <w:r>
              <w:rPr>
                <w:color w:val="334155"/>
                <w:sz w:val="18"/>
              </w:rPr>
              <w:t>jarvis/voice/ptt.py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tests/test_voice.py</w:t>
            </w:r>
          </w:p>
        </w:tc>
        <w:tc>
          <w:tcPr>
            <w:tcW w:type="dxa" w:w="2160"/>
            <w:shd w:fill="FFFFFF"/>
            <w:tcMar>
              <w:top w:w="80" w:type="dxa"/>
              <w:bottom w:w="80" w:type="dxa"/>
              <w:left w:w="120" w:type="dxa"/>
              <w:right w:w="120" w:type="dxa"/>
            </w:tcMar>
          </w:tcPr>
          <w:p>
            <w:pPr>
              <w:jc w:val="left"/>
            </w:pPr>
            <w:r>
              <w:rPr>
                <w:color w:val="334155"/>
                <w:sz w:val="18"/>
              </w:rPr>
              <w:t>Requires global keyboard listener permissions.</w:t>
            </w:r>
          </w:p>
        </w:tc>
      </w:tr>
      <w:tr>
        <w:tc>
          <w:tcPr>
            <w:tcW w:type="dxa" w:w="1872"/>
            <w:shd w:fill="F8FAFC"/>
            <w:tcMar>
              <w:top w:w="80" w:type="dxa"/>
              <w:bottom w:w="80" w:type="dxa"/>
              <w:left w:w="120" w:type="dxa"/>
              <w:right w:w="120" w:type="dxa"/>
            </w:tcMar>
          </w:tcPr>
          <w:p>
            <w:pPr>
              <w:jc w:val="left"/>
            </w:pPr>
            <w:r>
              <w:rPr>
                <w:color w:val="334155"/>
                <w:sz w:val="18"/>
              </w:rPr>
              <w:t>Barge-In Audio Cutoff</w:t>
            </w:r>
          </w:p>
        </w:tc>
        <w:tc>
          <w:tcPr>
            <w:tcW w:type="dxa" w:w="2016"/>
            <w:shd w:fill="F8FAFC"/>
            <w:tcMar>
              <w:top w:w="80" w:type="dxa"/>
              <w:bottom w:w="80" w:type="dxa"/>
              <w:left w:w="120" w:type="dxa"/>
              <w:right w:w="120" w:type="dxa"/>
            </w:tcMar>
          </w:tcPr>
          <w:p>
            <w:pPr>
              <w:jc w:val="left"/>
            </w:pPr>
            <w:r>
              <w:rPr>
                <w:color w:val="334155"/>
                <w:sz w:val="18"/>
              </w:rPr>
              <w:t>jarvis/voice/audio_io.py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tests/test_voice.py</w:t>
            </w:r>
          </w:p>
        </w:tc>
        <w:tc>
          <w:tcPr>
            <w:tcW w:type="dxa" w:w="2160"/>
            <w:shd w:fill="F8FAFC"/>
            <w:tcMar>
              <w:top w:w="80" w:type="dxa"/>
              <w:bottom w:w="80" w:type="dxa"/>
              <w:left w:w="120" w:type="dxa"/>
              <w:right w:w="120" w:type="dxa"/>
            </w:tcMar>
          </w:tcPr>
          <w:p>
            <w:pPr>
              <w:jc w:val="left"/>
            </w:pPr>
            <w:r>
              <w:rPr>
                <w:color w:val="334155"/>
                <w:sz w:val="18"/>
              </w:rPr>
              <w:t>Immediately flushes Pygame sound mixer buffer.</w:t>
            </w:r>
          </w:p>
        </w:tc>
      </w:tr>
      <w:tr>
        <w:tc>
          <w:tcPr>
            <w:tcW w:type="dxa" w:w="1872"/>
            <w:shd w:fill="FFFFFF"/>
            <w:tcMar>
              <w:top w:w="80" w:type="dxa"/>
              <w:bottom w:w="80" w:type="dxa"/>
              <w:left w:w="120" w:type="dxa"/>
              <w:right w:w="120" w:type="dxa"/>
            </w:tcMar>
          </w:tcPr>
          <w:p>
            <w:pPr>
              <w:jc w:val="left"/>
            </w:pPr>
            <w:r>
              <w:rPr>
                <w:color w:val="334155"/>
                <w:sz w:val="18"/>
              </w:rPr>
              <w:t>Cybernetic HUD Server</w:t>
            </w:r>
          </w:p>
        </w:tc>
        <w:tc>
          <w:tcPr>
            <w:tcW w:type="dxa" w:w="2016"/>
            <w:shd w:fill="FFFFFF"/>
            <w:tcMar>
              <w:top w:w="80" w:type="dxa"/>
              <w:bottom w:w="80" w:type="dxa"/>
              <w:left w:w="120" w:type="dxa"/>
              <w:right w:w="120" w:type="dxa"/>
            </w:tcMar>
          </w:tcPr>
          <w:p>
            <w:pPr>
              <w:jc w:val="left"/>
            </w:pPr>
            <w:r>
              <w:rPr>
                <w:color w:val="334155"/>
                <w:sz w:val="18"/>
              </w:rPr>
              <w:t>jarvis/visualizer/server.py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tests/test_visualizer.py (14 tests)</w:t>
            </w:r>
          </w:p>
        </w:tc>
        <w:tc>
          <w:tcPr>
            <w:tcW w:type="dxa" w:w="2160"/>
            <w:shd w:fill="FFFFFF"/>
            <w:tcMar>
              <w:top w:w="80" w:type="dxa"/>
              <w:bottom w:w="80" w:type="dxa"/>
              <w:left w:w="120" w:type="dxa"/>
              <w:right w:w="120" w:type="dxa"/>
            </w:tcMar>
          </w:tcPr>
          <w:p>
            <w:pPr>
              <w:jc w:val="left"/>
            </w:pPr>
            <w:r>
              <w:rPr>
                <w:color w:val="334155"/>
                <w:sz w:val="18"/>
              </w:rPr>
              <w:t>Runs on 127.0.0.1:8000; emits WebSockets frames.</w:t>
            </w:r>
          </w:p>
        </w:tc>
      </w:tr>
      <w:tr>
        <w:tc>
          <w:tcPr>
            <w:tcW w:type="dxa" w:w="1872"/>
            <w:shd w:fill="F8FAFC"/>
            <w:tcMar>
              <w:top w:w="80" w:type="dxa"/>
              <w:bottom w:w="80" w:type="dxa"/>
              <w:left w:w="120" w:type="dxa"/>
              <w:right w:w="120" w:type="dxa"/>
            </w:tcMar>
          </w:tcPr>
          <w:p>
            <w:pPr>
              <w:jc w:val="left"/>
            </w:pPr>
            <w:r>
              <w:rPr>
                <w:color w:val="334155"/>
                <w:sz w:val="18"/>
              </w:rPr>
              <w:t>Filesystem Tools (6)</w:t>
            </w:r>
          </w:p>
        </w:tc>
        <w:tc>
          <w:tcPr>
            <w:tcW w:type="dxa" w:w="2016"/>
            <w:shd w:fill="F8FAFC"/>
            <w:tcMar>
              <w:top w:w="80" w:type="dxa"/>
              <w:bottom w:w="80" w:type="dxa"/>
              <w:left w:w="120" w:type="dxa"/>
              <w:right w:w="120" w:type="dxa"/>
            </w:tcMar>
          </w:tcPr>
          <w:p>
            <w:pPr>
              <w:jc w:val="left"/>
            </w:pPr>
            <w:r>
              <w:rPr>
                <w:color w:val="334155"/>
                <w:sz w:val="18"/>
              </w:rPr>
              <w:t>jarvis/tools/filesystem.py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tests/test_tools.py</w:t>
            </w:r>
          </w:p>
        </w:tc>
        <w:tc>
          <w:tcPr>
            <w:tcW w:type="dxa" w:w="2160"/>
            <w:shd w:fill="F8FAFC"/>
            <w:tcMar>
              <w:top w:w="80" w:type="dxa"/>
              <w:bottom w:w="80" w:type="dxa"/>
              <w:left w:w="120" w:type="dxa"/>
              <w:right w:w="120" w:type="dxa"/>
            </w:tcMar>
          </w:tcPr>
          <w:p>
            <w:pPr>
              <w:jc w:val="left"/>
            </w:pPr>
            <w:r>
              <w:rPr>
                <w:color w:val="334155"/>
                <w:sz w:val="18"/>
              </w:rPr>
              <w:t>Restricted to permitted directories via path check.</w:t>
            </w:r>
          </w:p>
        </w:tc>
      </w:tr>
      <w:tr>
        <w:tc>
          <w:tcPr>
            <w:tcW w:type="dxa" w:w="1872"/>
            <w:shd w:fill="FFFFFF"/>
            <w:tcMar>
              <w:top w:w="80" w:type="dxa"/>
              <w:bottom w:w="80" w:type="dxa"/>
              <w:left w:w="120" w:type="dxa"/>
              <w:right w:w="120" w:type="dxa"/>
            </w:tcMar>
          </w:tcPr>
          <w:p>
            <w:pPr>
              <w:jc w:val="left"/>
            </w:pPr>
            <w:r>
              <w:rPr>
                <w:color w:val="334155"/>
                <w:sz w:val="18"/>
              </w:rPr>
              <w:t>Terminal Safe Execution</w:t>
            </w:r>
          </w:p>
        </w:tc>
        <w:tc>
          <w:tcPr>
            <w:tcW w:type="dxa" w:w="2016"/>
            <w:shd w:fill="FFFFFF"/>
            <w:tcMar>
              <w:top w:w="80" w:type="dxa"/>
              <w:bottom w:w="80" w:type="dxa"/>
              <w:left w:w="120" w:type="dxa"/>
              <w:right w:w="120" w:type="dxa"/>
            </w:tcMar>
          </w:tcPr>
          <w:p>
            <w:pPr>
              <w:jc w:val="left"/>
            </w:pPr>
            <w:r>
              <w:rPr>
                <w:color w:val="334155"/>
                <w:sz w:val="18"/>
              </w:rPr>
              <w:t>jarvis/tools/terminal.py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tests/test_tools.py</w:t>
            </w:r>
          </w:p>
        </w:tc>
        <w:tc>
          <w:tcPr>
            <w:tcW w:type="dxa" w:w="2160"/>
            <w:shd w:fill="FFFFFF"/>
            <w:tcMar>
              <w:top w:w="80" w:type="dxa"/>
              <w:bottom w:w="80" w:type="dxa"/>
              <w:left w:w="120" w:type="dxa"/>
              <w:right w:w="120" w:type="dxa"/>
            </w:tcMar>
          </w:tcPr>
          <w:p>
            <w:pPr>
              <w:jc w:val="left"/>
            </w:pPr>
            <w:r>
              <w:rPr>
                <w:color w:val="334155"/>
                <w:sz w:val="18"/>
              </w:rPr>
              <w:t>Blocks shell metacharacters and dangerous commands.</w:t>
            </w:r>
          </w:p>
        </w:tc>
      </w:tr>
      <w:tr>
        <w:tc>
          <w:tcPr>
            <w:tcW w:type="dxa" w:w="1872"/>
            <w:shd w:fill="F8FAFC"/>
            <w:tcMar>
              <w:top w:w="80" w:type="dxa"/>
              <w:bottom w:w="80" w:type="dxa"/>
              <w:left w:w="120" w:type="dxa"/>
              <w:right w:w="120" w:type="dxa"/>
            </w:tcMar>
          </w:tcPr>
          <w:p>
            <w:pPr>
              <w:jc w:val="left"/>
            </w:pPr>
            <w:r>
              <w:rPr>
                <w:color w:val="334155"/>
                <w:sz w:val="18"/>
              </w:rPr>
              <w:t>App Launch &amp; Focus</w:t>
            </w:r>
          </w:p>
        </w:tc>
        <w:tc>
          <w:tcPr>
            <w:tcW w:type="dxa" w:w="2016"/>
            <w:shd w:fill="F8FAFC"/>
            <w:tcMar>
              <w:top w:w="80" w:type="dxa"/>
              <w:bottom w:w="80" w:type="dxa"/>
              <w:left w:w="120" w:type="dxa"/>
              <w:right w:w="120" w:type="dxa"/>
            </w:tcMar>
          </w:tcPr>
          <w:p>
            <w:pPr>
              <w:jc w:val="left"/>
            </w:pPr>
            <w:r>
              <w:rPr>
                <w:color w:val="334155"/>
                <w:sz w:val="18"/>
              </w:rPr>
              <w:t>jarvis/tools/applications.py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tests/test_phase6.py</w:t>
            </w:r>
          </w:p>
        </w:tc>
        <w:tc>
          <w:tcPr>
            <w:tcW w:type="dxa" w:w="2160"/>
            <w:shd w:fill="F8FAFC"/>
            <w:tcMar>
              <w:top w:w="80" w:type="dxa"/>
              <w:bottom w:w="80" w:type="dxa"/>
              <w:left w:w="120" w:type="dxa"/>
              <w:right w:w="120" w:type="dxa"/>
            </w:tcMar>
          </w:tcPr>
          <w:p>
            <w:pPr>
              <w:jc w:val="left"/>
            </w:pPr>
            <w:r>
              <w:rPr>
                <w:color w:val="334155"/>
                <w:sz w:val="18"/>
              </w:rPr>
              <w:t>Windows-specific process dispatching.</w:t>
            </w:r>
          </w:p>
        </w:tc>
      </w:tr>
      <w:tr>
        <w:tc>
          <w:tcPr>
            <w:tcW w:type="dxa" w:w="1872"/>
            <w:shd w:fill="FFFFFF"/>
            <w:tcMar>
              <w:top w:w="80" w:type="dxa"/>
              <w:bottom w:w="80" w:type="dxa"/>
              <w:left w:w="120" w:type="dxa"/>
              <w:right w:w="120" w:type="dxa"/>
            </w:tcMar>
          </w:tcPr>
          <w:p>
            <w:pPr>
              <w:jc w:val="left"/>
            </w:pPr>
            <w:r>
              <w:rPr>
                <w:color w:val="334155"/>
                <w:sz w:val="18"/>
              </w:rPr>
              <w:t>Graceful Window Close</w:t>
            </w:r>
          </w:p>
        </w:tc>
        <w:tc>
          <w:tcPr>
            <w:tcW w:type="dxa" w:w="2016"/>
            <w:shd w:fill="FFFFFF"/>
            <w:tcMar>
              <w:top w:w="80" w:type="dxa"/>
              <w:bottom w:w="80" w:type="dxa"/>
              <w:left w:w="120" w:type="dxa"/>
              <w:right w:w="120" w:type="dxa"/>
            </w:tcMar>
          </w:tcPr>
          <w:p>
            <w:pPr>
              <w:jc w:val="left"/>
            </w:pPr>
            <w:r>
              <w:rPr>
                <w:color w:val="334155"/>
                <w:sz w:val="18"/>
              </w:rPr>
              <w:t>jarvis/tools/applications.py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tests/test_phase6.py</w:t>
            </w:r>
          </w:p>
        </w:tc>
        <w:tc>
          <w:tcPr>
            <w:tcW w:type="dxa" w:w="2160"/>
            <w:shd w:fill="FFFFFF"/>
            <w:tcMar>
              <w:top w:w="80" w:type="dxa"/>
              <w:bottom w:w="80" w:type="dxa"/>
              <w:left w:w="120" w:type="dxa"/>
              <w:right w:w="120" w:type="dxa"/>
            </w:tcMar>
          </w:tcPr>
          <w:p>
            <w:pPr>
              <w:jc w:val="left"/>
            </w:pPr>
            <w:r>
              <w:rPr>
                <w:color w:val="334155"/>
                <w:sz w:val="18"/>
              </w:rPr>
              <w:t>Sends WM_CLOSE; falls back to process kill if denied.</w:t>
            </w:r>
          </w:p>
        </w:tc>
      </w:tr>
      <w:tr>
        <w:tc>
          <w:tcPr>
            <w:tcW w:type="dxa" w:w="1872"/>
            <w:shd w:fill="F8FAFC"/>
            <w:tcMar>
              <w:top w:w="80" w:type="dxa"/>
              <w:bottom w:w="80" w:type="dxa"/>
              <w:left w:w="120" w:type="dxa"/>
              <w:right w:w="120" w:type="dxa"/>
            </w:tcMar>
          </w:tcPr>
          <w:p>
            <w:pPr>
              <w:jc w:val="left"/>
            </w:pPr>
            <w:r>
              <w:rPr>
                <w:color w:val="334155"/>
                <w:sz w:val="18"/>
              </w:rPr>
              <w:t>Process Termination</w:t>
            </w:r>
          </w:p>
        </w:tc>
        <w:tc>
          <w:tcPr>
            <w:tcW w:type="dxa" w:w="2016"/>
            <w:shd w:fill="F8FAFC"/>
            <w:tcMar>
              <w:top w:w="80" w:type="dxa"/>
              <w:bottom w:w="80" w:type="dxa"/>
              <w:left w:w="120" w:type="dxa"/>
              <w:right w:w="120" w:type="dxa"/>
            </w:tcMar>
          </w:tcPr>
          <w:p>
            <w:pPr>
              <w:jc w:val="left"/>
            </w:pPr>
            <w:r>
              <w:rPr>
                <w:color w:val="334155"/>
                <w:sz w:val="18"/>
              </w:rPr>
              <w:t>jarvis/tools/applications.py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tests/test_phase6.py</w:t>
            </w:r>
          </w:p>
        </w:tc>
        <w:tc>
          <w:tcPr>
            <w:tcW w:type="dxa" w:w="2160"/>
            <w:shd w:fill="F8FAFC"/>
            <w:tcMar>
              <w:top w:w="80" w:type="dxa"/>
              <w:bottom w:w="80" w:type="dxa"/>
              <w:left w:w="120" w:type="dxa"/>
              <w:right w:w="120" w:type="dxa"/>
            </w:tcMar>
          </w:tcPr>
          <w:p>
            <w:pPr>
              <w:jc w:val="left"/>
            </w:pPr>
            <w:r>
              <w:rPr>
                <w:color w:val="334155"/>
                <w:sz w:val="18"/>
              </w:rPr>
              <w:t>High-risk Level 3; requires interactive confirmation.</w:t>
            </w:r>
          </w:p>
        </w:tc>
      </w:tr>
      <w:tr>
        <w:tc>
          <w:tcPr>
            <w:tcW w:type="dxa" w:w="1872"/>
            <w:shd w:fill="FFFFFF"/>
            <w:tcMar>
              <w:top w:w="80" w:type="dxa"/>
              <w:bottom w:w="80" w:type="dxa"/>
              <w:left w:w="120" w:type="dxa"/>
              <w:right w:w="120" w:type="dxa"/>
            </w:tcMar>
          </w:tcPr>
          <w:p>
            <w:pPr>
              <w:jc w:val="left"/>
            </w:pPr>
            <w:r>
              <w:rPr>
                <w:color w:val="334155"/>
                <w:sz w:val="18"/>
              </w:rPr>
              <w:t>Web Search &amp; Fetch</w:t>
            </w:r>
          </w:p>
        </w:tc>
        <w:tc>
          <w:tcPr>
            <w:tcW w:type="dxa" w:w="2016"/>
            <w:shd w:fill="FFFFFF"/>
            <w:tcMar>
              <w:top w:w="80" w:type="dxa"/>
              <w:bottom w:w="80" w:type="dxa"/>
              <w:left w:w="120" w:type="dxa"/>
              <w:right w:w="120" w:type="dxa"/>
            </w:tcMar>
          </w:tcPr>
          <w:p>
            <w:pPr>
              <w:jc w:val="left"/>
            </w:pPr>
            <w:r>
              <w:rPr>
                <w:color w:val="334155"/>
                <w:sz w:val="18"/>
              </w:rPr>
              <w:t>jarvis/tools/web_research.py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tests/test_tools.py</w:t>
            </w:r>
          </w:p>
        </w:tc>
        <w:tc>
          <w:tcPr>
            <w:tcW w:type="dxa" w:w="2160"/>
            <w:shd w:fill="FFFFFF"/>
            <w:tcMar>
              <w:top w:w="80" w:type="dxa"/>
              <w:bottom w:w="80" w:type="dxa"/>
              <w:left w:w="120" w:type="dxa"/>
              <w:right w:w="120" w:type="dxa"/>
            </w:tcMar>
          </w:tcPr>
          <w:p>
            <w:pPr>
              <w:jc w:val="left"/>
            </w:pPr>
            <w:r>
              <w:rPr>
                <w:color w:val="334155"/>
                <w:sz w:val="18"/>
              </w:rPr>
              <w:t>DuckDuckGo / requests; public web scraping.</w:t>
            </w:r>
          </w:p>
        </w:tc>
      </w:tr>
      <w:tr>
        <w:tc>
          <w:tcPr>
            <w:tcW w:type="dxa" w:w="1872"/>
            <w:shd w:fill="F8FAFC"/>
            <w:tcMar>
              <w:top w:w="80" w:type="dxa"/>
              <w:bottom w:w="80" w:type="dxa"/>
              <w:left w:w="120" w:type="dxa"/>
              <w:right w:w="120" w:type="dxa"/>
            </w:tcMar>
          </w:tcPr>
          <w:p>
            <w:pPr>
              <w:jc w:val="left"/>
            </w:pPr>
            <w:r>
              <w:rPr>
                <w:color w:val="334155"/>
                <w:sz w:val="18"/>
              </w:rPr>
              <w:t>Browser &amp; Tab Controls</w:t>
            </w:r>
          </w:p>
        </w:tc>
        <w:tc>
          <w:tcPr>
            <w:tcW w:type="dxa" w:w="2016"/>
            <w:shd w:fill="F8FAFC"/>
            <w:tcMar>
              <w:top w:w="80" w:type="dxa"/>
              <w:bottom w:w="80" w:type="dxa"/>
              <w:left w:w="120" w:type="dxa"/>
              <w:right w:w="120" w:type="dxa"/>
            </w:tcMar>
          </w:tcPr>
          <w:p>
            <w:pPr>
              <w:jc w:val="left"/>
            </w:pPr>
            <w:r>
              <w:rPr>
                <w:color w:val="334155"/>
                <w:sz w:val="18"/>
              </w:rPr>
              <w:t>jarvis/tools/browser.py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tests/test_phase6.py</w:t>
            </w:r>
          </w:p>
        </w:tc>
        <w:tc>
          <w:tcPr>
            <w:tcW w:type="dxa" w:w="2160"/>
            <w:shd w:fill="F8FAFC"/>
            <w:tcMar>
              <w:top w:w="80" w:type="dxa"/>
              <w:bottom w:w="80" w:type="dxa"/>
              <w:left w:w="120" w:type="dxa"/>
              <w:right w:w="120" w:type="dxa"/>
            </w:tcMar>
          </w:tcPr>
          <w:p>
            <w:pPr>
              <w:jc w:val="left"/>
            </w:pPr>
            <w:r>
              <w:rPr>
                <w:color w:val="334155"/>
                <w:sz w:val="18"/>
              </w:rPr>
              <w:t>Selenium / default browser dispatch.</w:t>
            </w:r>
          </w:p>
        </w:tc>
      </w:tr>
      <w:tr>
        <w:tc>
          <w:tcPr>
            <w:tcW w:type="dxa" w:w="1872"/>
            <w:shd w:fill="FFFFFF"/>
            <w:tcMar>
              <w:top w:w="80" w:type="dxa"/>
              <w:bottom w:w="80" w:type="dxa"/>
              <w:left w:w="120" w:type="dxa"/>
              <w:right w:w="120" w:type="dxa"/>
            </w:tcMar>
          </w:tcPr>
          <w:p>
            <w:pPr>
              <w:jc w:val="left"/>
            </w:pPr>
            <w:r>
              <w:rPr>
                <w:color w:val="334155"/>
                <w:sz w:val="18"/>
              </w:rPr>
              <w:t>Camera Capture &amp; Frame</w:t>
            </w:r>
          </w:p>
        </w:tc>
        <w:tc>
          <w:tcPr>
            <w:tcW w:type="dxa" w:w="2016"/>
            <w:shd w:fill="FFFFFF"/>
            <w:tcMar>
              <w:top w:w="80" w:type="dxa"/>
              <w:bottom w:w="80" w:type="dxa"/>
              <w:left w:w="120" w:type="dxa"/>
              <w:right w:w="120" w:type="dxa"/>
            </w:tcMar>
          </w:tcPr>
          <w:p>
            <w:pPr>
              <w:jc w:val="left"/>
            </w:pPr>
            <w:r>
              <w:rPr>
                <w:color w:val="334155"/>
                <w:sz w:val="18"/>
              </w:rPr>
              <w:t>jarvis/tools/camera.py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tests/test_phase6.py</w:t>
            </w:r>
          </w:p>
        </w:tc>
        <w:tc>
          <w:tcPr>
            <w:tcW w:type="dxa" w:w="2160"/>
            <w:shd w:fill="FFFFFF"/>
            <w:tcMar>
              <w:top w:w="80" w:type="dxa"/>
              <w:bottom w:w="80" w:type="dxa"/>
              <w:left w:w="120" w:type="dxa"/>
              <w:right w:w="120" w:type="dxa"/>
            </w:tcMar>
          </w:tcPr>
          <w:p>
            <w:pPr>
              <w:jc w:val="left"/>
            </w:pPr>
            <w:r>
              <w:rPr>
                <w:color w:val="334155"/>
                <w:sz w:val="18"/>
              </w:rPr>
              <w:t>Requires active USB/integrated camera device.</w:t>
            </w:r>
          </w:p>
        </w:tc>
      </w:tr>
      <w:tr>
        <w:tc>
          <w:tcPr>
            <w:tcW w:type="dxa" w:w="1872"/>
            <w:shd w:fill="F8FAFC"/>
            <w:tcMar>
              <w:top w:w="80" w:type="dxa"/>
              <w:bottom w:w="80" w:type="dxa"/>
              <w:left w:w="120" w:type="dxa"/>
              <w:right w:w="120" w:type="dxa"/>
            </w:tcMar>
          </w:tcPr>
          <w:p>
            <w:pPr>
              <w:jc w:val="left"/>
            </w:pPr>
            <w:r>
              <w:rPr>
                <w:color w:val="334155"/>
                <w:sz w:val="18"/>
              </w:rPr>
              <w:t>Screen Perception (MSS)</w:t>
            </w:r>
          </w:p>
        </w:tc>
        <w:tc>
          <w:tcPr>
            <w:tcW w:type="dxa" w:w="2016"/>
            <w:shd w:fill="F8FAFC"/>
            <w:tcMar>
              <w:top w:w="80" w:type="dxa"/>
              <w:bottom w:w="80" w:type="dxa"/>
              <w:left w:w="120" w:type="dxa"/>
              <w:right w:w="120" w:type="dxa"/>
            </w:tcMar>
          </w:tcPr>
          <w:p>
            <w:pPr>
              <w:jc w:val="left"/>
            </w:pPr>
            <w:r>
              <w:rPr>
                <w:color w:val="334155"/>
                <w:sz w:val="18"/>
              </w:rPr>
              <w:t>jarvis/tools/screen.py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tests/test_phase7.py</w:t>
            </w:r>
          </w:p>
        </w:tc>
        <w:tc>
          <w:tcPr>
            <w:tcW w:type="dxa" w:w="2160"/>
            <w:shd w:fill="F8FAFC"/>
            <w:tcMar>
              <w:top w:w="80" w:type="dxa"/>
              <w:bottom w:w="80" w:type="dxa"/>
              <w:left w:w="120" w:type="dxa"/>
              <w:right w:w="120" w:type="dxa"/>
            </w:tcMar>
          </w:tcPr>
          <w:p>
            <w:pPr>
              <w:jc w:val="left"/>
            </w:pPr>
            <w:r>
              <w:rPr>
                <w:color w:val="334155"/>
                <w:sz w:val="18"/>
              </w:rPr>
              <w:t>In-memory JPEG buffer; never saved to disk.</w:t>
            </w:r>
          </w:p>
        </w:tc>
      </w:tr>
      <w:tr>
        <w:tc>
          <w:tcPr>
            <w:tcW w:type="dxa" w:w="1872"/>
            <w:shd w:fill="FFFFFF"/>
            <w:tcMar>
              <w:top w:w="80" w:type="dxa"/>
              <w:bottom w:w="80" w:type="dxa"/>
              <w:left w:w="120" w:type="dxa"/>
              <w:right w:w="120" w:type="dxa"/>
            </w:tcMar>
          </w:tcPr>
          <w:p>
            <w:pPr>
              <w:jc w:val="left"/>
            </w:pPr>
            <w:r>
              <w:rPr>
                <w:color w:val="334155"/>
                <w:sz w:val="18"/>
              </w:rPr>
              <w:t>Active Window Inspection</w:t>
            </w:r>
          </w:p>
        </w:tc>
        <w:tc>
          <w:tcPr>
            <w:tcW w:type="dxa" w:w="2016"/>
            <w:shd w:fill="FFFFFF"/>
            <w:tcMar>
              <w:top w:w="80" w:type="dxa"/>
              <w:bottom w:w="80" w:type="dxa"/>
              <w:left w:w="120" w:type="dxa"/>
              <w:right w:w="120" w:type="dxa"/>
            </w:tcMar>
          </w:tcPr>
          <w:p>
            <w:pPr>
              <w:jc w:val="left"/>
            </w:pPr>
            <w:r>
              <w:rPr>
                <w:color w:val="334155"/>
                <w:sz w:val="18"/>
              </w:rPr>
              <w:t>jarvis/tools/screen.py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tests/test_phase7.py</w:t>
            </w:r>
          </w:p>
        </w:tc>
        <w:tc>
          <w:tcPr>
            <w:tcW w:type="dxa" w:w="2160"/>
            <w:shd w:fill="FFFFFF"/>
            <w:tcMar>
              <w:top w:w="80" w:type="dxa"/>
              <w:bottom w:w="80" w:type="dxa"/>
              <w:left w:w="120" w:type="dxa"/>
              <w:right w:w="120" w:type="dxa"/>
            </w:tcMar>
          </w:tcPr>
          <w:p>
            <w:pPr>
              <w:jc w:val="left"/>
            </w:pPr>
            <w:r>
              <w:rPr>
                <w:color w:val="334155"/>
                <w:sz w:val="18"/>
              </w:rPr>
              <w:t>Windows Win32 API GetForegroundWindow.</w:t>
            </w:r>
          </w:p>
        </w:tc>
      </w:tr>
      <w:tr>
        <w:tc>
          <w:tcPr>
            <w:tcW w:type="dxa" w:w="1872"/>
            <w:shd w:fill="F8FAFC"/>
            <w:tcMar>
              <w:top w:w="80" w:type="dxa"/>
              <w:bottom w:w="80" w:type="dxa"/>
              <w:left w:w="120" w:type="dxa"/>
              <w:right w:w="120" w:type="dxa"/>
            </w:tcMar>
          </w:tcPr>
          <w:p>
            <w:pPr>
              <w:jc w:val="left"/>
            </w:pPr>
            <w:r>
              <w:rPr>
                <w:color w:val="334155"/>
                <w:sz w:val="18"/>
              </w:rPr>
              <w:t>Multimodal Screen OCR</w:t>
            </w:r>
          </w:p>
        </w:tc>
        <w:tc>
          <w:tcPr>
            <w:tcW w:type="dxa" w:w="2016"/>
            <w:shd w:fill="F8FAFC"/>
            <w:tcMar>
              <w:top w:w="80" w:type="dxa"/>
              <w:bottom w:w="80" w:type="dxa"/>
              <w:left w:w="120" w:type="dxa"/>
              <w:right w:w="120" w:type="dxa"/>
            </w:tcMar>
          </w:tcPr>
          <w:p>
            <w:pPr>
              <w:jc w:val="left"/>
            </w:pPr>
            <w:r>
              <w:rPr>
                <w:color w:val="334155"/>
                <w:sz w:val="18"/>
              </w:rPr>
              <w:t>jarvis/tools/screen.py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tests/test_phase7.py</w:t>
            </w:r>
          </w:p>
        </w:tc>
        <w:tc>
          <w:tcPr>
            <w:tcW w:type="dxa" w:w="2160"/>
            <w:shd w:fill="F8FAFC"/>
            <w:tcMar>
              <w:top w:w="80" w:type="dxa"/>
              <w:bottom w:w="80" w:type="dxa"/>
              <w:left w:w="120" w:type="dxa"/>
              <w:right w:w="120" w:type="dxa"/>
            </w:tcMar>
          </w:tcPr>
          <w:p>
            <w:pPr>
              <w:jc w:val="left"/>
            </w:pPr>
            <w:r>
              <w:rPr>
                <w:color w:val="334155"/>
                <w:sz w:val="18"/>
              </w:rPr>
              <w:t>Sends in-memory JPEG to Gemini analyze_image.</w:t>
            </w:r>
          </w:p>
        </w:tc>
      </w:tr>
      <w:tr>
        <w:tc>
          <w:tcPr>
            <w:tcW w:type="dxa" w:w="1872"/>
            <w:shd w:fill="FFFFFF"/>
            <w:tcMar>
              <w:top w:w="80" w:type="dxa"/>
              <w:bottom w:w="80" w:type="dxa"/>
              <w:left w:w="120" w:type="dxa"/>
              <w:right w:w="120" w:type="dxa"/>
            </w:tcMar>
          </w:tcPr>
          <w:p>
            <w:pPr>
              <w:jc w:val="left"/>
            </w:pPr>
            <w:r>
              <w:rPr>
                <w:color w:val="334155"/>
                <w:sz w:val="18"/>
              </w:rPr>
              <w:t>Mouse &amp; Keyboard Input</w:t>
            </w:r>
          </w:p>
        </w:tc>
        <w:tc>
          <w:tcPr>
            <w:tcW w:type="dxa" w:w="2016"/>
            <w:shd w:fill="FFFFFF"/>
            <w:tcMar>
              <w:top w:w="80" w:type="dxa"/>
              <w:bottom w:w="80" w:type="dxa"/>
              <w:left w:w="120" w:type="dxa"/>
              <w:right w:w="120" w:type="dxa"/>
            </w:tcMar>
          </w:tcPr>
          <w:p>
            <w:pPr>
              <w:jc w:val="left"/>
            </w:pPr>
            <w:r>
              <w:rPr>
                <w:color w:val="334155"/>
                <w:sz w:val="18"/>
              </w:rPr>
              <w:t>jarvis/tools/computer.py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tests/test_phase7.py</w:t>
            </w:r>
          </w:p>
        </w:tc>
        <w:tc>
          <w:tcPr>
            <w:tcW w:type="dxa" w:w="2160"/>
            <w:shd w:fill="FFFFFF"/>
            <w:tcMar>
              <w:top w:w="80" w:type="dxa"/>
              <w:bottom w:w="80" w:type="dxa"/>
              <w:left w:w="120" w:type="dxa"/>
              <w:right w:w="120" w:type="dxa"/>
            </w:tcMar>
          </w:tcPr>
          <w:p>
            <w:pPr>
              <w:jc w:val="left"/>
            </w:pPr>
            <w:r>
              <w:rPr>
                <w:color w:val="334155"/>
                <w:sz w:val="18"/>
              </w:rPr>
              <w:t>PyAutoGUI simulation; requires active desktop focus.</w:t>
            </w:r>
          </w:p>
        </w:tc>
      </w:tr>
      <w:tr>
        <w:tc>
          <w:tcPr>
            <w:tcW w:type="dxa" w:w="1872"/>
            <w:shd w:fill="F8FAFC"/>
            <w:tcMar>
              <w:top w:w="80" w:type="dxa"/>
              <w:bottom w:w="80" w:type="dxa"/>
              <w:left w:w="120" w:type="dxa"/>
              <w:right w:w="120" w:type="dxa"/>
            </w:tcMar>
          </w:tcPr>
          <w:p>
            <w:pPr>
              <w:jc w:val="left"/>
            </w:pPr>
            <w:r>
              <w:rPr>
                <w:color w:val="334155"/>
                <w:sz w:val="18"/>
              </w:rPr>
              <w:t>Visual Grounding Click</w:t>
            </w:r>
          </w:p>
        </w:tc>
        <w:tc>
          <w:tcPr>
            <w:tcW w:type="dxa" w:w="2016"/>
            <w:shd w:fill="F8FAFC"/>
            <w:tcMar>
              <w:top w:w="80" w:type="dxa"/>
              <w:bottom w:w="80" w:type="dxa"/>
              <w:left w:w="120" w:type="dxa"/>
              <w:right w:w="120" w:type="dxa"/>
            </w:tcMar>
          </w:tcPr>
          <w:p>
            <w:pPr>
              <w:jc w:val="left"/>
            </w:pPr>
            <w:r>
              <w:rPr>
                <w:color w:val="334155"/>
                <w:sz w:val="18"/>
              </w:rPr>
              <w:t>jarvis/tools/grounding.py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tests/test_phase7.py</w:t>
            </w:r>
          </w:p>
        </w:tc>
        <w:tc>
          <w:tcPr>
            <w:tcW w:type="dxa" w:w="2160"/>
            <w:shd w:fill="F8FAFC"/>
            <w:tcMar>
              <w:top w:w="80" w:type="dxa"/>
              <w:bottom w:w="80" w:type="dxa"/>
              <w:left w:w="120" w:type="dxa"/>
              <w:right w:w="120" w:type="dxa"/>
            </w:tcMar>
          </w:tcPr>
          <w:p>
            <w:pPr>
              <w:jc w:val="left"/>
            </w:pPr>
            <w:r>
              <w:rPr>
                <w:color w:val="334155"/>
                <w:sz w:val="18"/>
              </w:rPr>
              <w:t>Gemini Vision bounding box parsing -&gt; mouse click.</w:t>
            </w:r>
          </w:p>
        </w:tc>
      </w:tr>
      <w:tr>
        <w:tc>
          <w:tcPr>
            <w:tcW w:type="dxa" w:w="1872"/>
            <w:shd w:fill="FFFFFF"/>
            <w:tcMar>
              <w:top w:w="80" w:type="dxa"/>
              <w:bottom w:w="80" w:type="dxa"/>
              <w:left w:w="120" w:type="dxa"/>
              <w:right w:w="120" w:type="dxa"/>
            </w:tcMar>
          </w:tcPr>
          <w:p>
            <w:pPr>
              <w:jc w:val="left"/>
            </w:pPr>
            <w:r>
              <w:rPr>
                <w:color w:val="334155"/>
                <w:sz w:val="18"/>
              </w:rPr>
              <w:t>Task Lifecycle Manager</w:t>
            </w:r>
          </w:p>
        </w:tc>
        <w:tc>
          <w:tcPr>
            <w:tcW w:type="dxa" w:w="2016"/>
            <w:shd w:fill="FFFFFF"/>
            <w:tcMar>
              <w:top w:w="80" w:type="dxa"/>
              <w:bottom w:w="80" w:type="dxa"/>
              <w:left w:w="120" w:type="dxa"/>
              <w:right w:w="120" w:type="dxa"/>
            </w:tcMar>
          </w:tcPr>
          <w:p>
            <w:pPr>
              <w:jc w:val="left"/>
            </w:pPr>
            <w:r>
              <w:rPr>
                <w:color w:val="334155"/>
                <w:sz w:val="18"/>
              </w:rPr>
              <w:t>jarvis/tasks/manager.py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tests/test_task_manager.py (16 tests)</w:t>
            </w:r>
          </w:p>
        </w:tc>
        <w:tc>
          <w:tcPr>
            <w:tcW w:type="dxa" w:w="2160"/>
            <w:shd w:fill="FFFFFF"/>
            <w:tcMar>
              <w:top w:w="80" w:type="dxa"/>
              <w:bottom w:w="80" w:type="dxa"/>
              <w:left w:w="120" w:type="dxa"/>
              <w:right w:w="120" w:type="dxa"/>
            </w:tcMar>
          </w:tcPr>
          <w:p>
            <w:pPr>
              <w:jc w:val="left"/>
            </w:pPr>
            <w:r>
              <w:rPr>
                <w:color w:val="334155"/>
                <w:sz w:val="18"/>
              </w:rPr>
              <w:t>Enforces single active task invariant.</w:t>
            </w:r>
          </w:p>
        </w:tc>
      </w:tr>
      <w:tr>
        <w:tc>
          <w:tcPr>
            <w:tcW w:type="dxa" w:w="1872"/>
            <w:shd w:fill="F8FAFC"/>
            <w:tcMar>
              <w:top w:w="80" w:type="dxa"/>
              <w:bottom w:w="80" w:type="dxa"/>
              <w:left w:w="120" w:type="dxa"/>
              <w:right w:w="120" w:type="dxa"/>
            </w:tcMar>
          </w:tcPr>
          <w:p>
            <w:pPr>
              <w:jc w:val="left"/>
            </w:pPr>
            <w:r>
              <w:rPr>
                <w:color w:val="334155"/>
                <w:sz w:val="18"/>
              </w:rPr>
              <w:t>Non-Recursive Step Exec</w:t>
            </w:r>
          </w:p>
        </w:tc>
        <w:tc>
          <w:tcPr>
            <w:tcW w:type="dxa" w:w="2016"/>
            <w:shd w:fill="F8FAFC"/>
            <w:tcMar>
              <w:top w:w="80" w:type="dxa"/>
              <w:bottom w:w="80" w:type="dxa"/>
              <w:left w:w="120" w:type="dxa"/>
              <w:right w:w="120" w:type="dxa"/>
            </w:tcMar>
          </w:tcPr>
          <w:p>
            <w:pPr>
              <w:jc w:val="left"/>
            </w:pPr>
            <w:r>
              <w:rPr>
                <w:color w:val="334155"/>
                <w:sz w:val="18"/>
              </w:rPr>
              <w:t>jarvis/tasks/executor.py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tests/test_task_executor.py (12 tests)</w:t>
            </w:r>
          </w:p>
        </w:tc>
        <w:tc>
          <w:tcPr>
            <w:tcW w:type="dxa" w:w="2160"/>
            <w:shd w:fill="F8FAFC"/>
            <w:tcMar>
              <w:top w:w="80" w:type="dxa"/>
              <w:bottom w:w="80" w:type="dxa"/>
              <w:left w:w="120" w:type="dxa"/>
              <w:right w:w="120" w:type="dxa"/>
            </w:tcMar>
          </w:tcPr>
          <w:p>
            <w:pPr>
              <w:jc w:val="left"/>
            </w:pPr>
            <w:r>
              <w:rPr>
                <w:color w:val="334155"/>
                <w:sz w:val="18"/>
              </w:rPr>
              <w:t>O(1) stack depth iterative execution loop.</w:t>
            </w:r>
          </w:p>
        </w:tc>
      </w:tr>
      <w:tr>
        <w:tc>
          <w:tcPr>
            <w:tcW w:type="dxa" w:w="1872"/>
            <w:shd w:fill="FFFFFF"/>
            <w:tcMar>
              <w:top w:w="80" w:type="dxa"/>
              <w:bottom w:w="80" w:type="dxa"/>
              <w:left w:w="120" w:type="dxa"/>
              <w:right w:w="120" w:type="dxa"/>
            </w:tcMar>
          </w:tcPr>
          <w:p>
            <w:pPr>
              <w:jc w:val="left"/>
            </w:pPr>
            <w:r>
              <w:rPr>
                <w:color w:val="334155"/>
                <w:sz w:val="18"/>
              </w:rPr>
              <w:t>Sensory Outcome Verifier</w:t>
            </w:r>
          </w:p>
        </w:tc>
        <w:tc>
          <w:tcPr>
            <w:tcW w:type="dxa" w:w="2016"/>
            <w:shd w:fill="FFFFFF"/>
            <w:tcMar>
              <w:top w:w="80" w:type="dxa"/>
              <w:bottom w:w="80" w:type="dxa"/>
              <w:left w:w="120" w:type="dxa"/>
              <w:right w:w="120" w:type="dxa"/>
            </w:tcMar>
          </w:tcPr>
          <w:p>
            <w:pPr>
              <w:jc w:val="left"/>
            </w:pPr>
            <w:r>
              <w:rPr>
                <w:color w:val="334155"/>
                <w:sz w:val="18"/>
              </w:rPr>
              <w:t>jarvis/tasks/verifier.py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tests/test_step_verifier.py (15 tests)</w:t>
            </w:r>
          </w:p>
        </w:tc>
        <w:tc>
          <w:tcPr>
            <w:tcW w:type="dxa" w:w="2160"/>
            <w:shd w:fill="FFFFFF"/>
            <w:tcMar>
              <w:top w:w="80" w:type="dxa"/>
              <w:bottom w:w="80" w:type="dxa"/>
              <w:left w:w="120" w:type="dxa"/>
              <w:right w:w="120" w:type="dxa"/>
            </w:tcMar>
          </w:tcPr>
          <w:p>
            <w:pPr>
              <w:jc w:val="left"/>
            </w:pPr>
            <w:r>
              <w:rPr>
                <w:color w:val="334155"/>
                <w:sz w:val="18"/>
              </w:rPr>
              <w:t>Evidence-based outcome confirmation.</w:t>
            </w:r>
          </w:p>
        </w:tc>
      </w:tr>
      <w:tr>
        <w:tc>
          <w:tcPr>
            <w:tcW w:type="dxa" w:w="1872"/>
            <w:shd w:fill="F8FAFC"/>
            <w:tcMar>
              <w:top w:w="80" w:type="dxa"/>
              <w:bottom w:w="80" w:type="dxa"/>
              <w:left w:w="120" w:type="dxa"/>
              <w:right w:w="120" w:type="dxa"/>
            </w:tcMar>
          </w:tcPr>
          <w:p>
            <w:pPr>
              <w:jc w:val="left"/>
            </w:pPr>
            <w:r>
              <w:rPr>
                <w:color w:val="334155"/>
                <w:sz w:val="18"/>
              </w:rPr>
              <w:t>Bounded Recovery Engine</w:t>
            </w:r>
          </w:p>
        </w:tc>
        <w:tc>
          <w:tcPr>
            <w:tcW w:type="dxa" w:w="2016"/>
            <w:shd w:fill="F8FAFC"/>
            <w:tcMar>
              <w:top w:w="80" w:type="dxa"/>
              <w:bottom w:w="80" w:type="dxa"/>
              <w:left w:w="120" w:type="dxa"/>
              <w:right w:w="120" w:type="dxa"/>
            </w:tcMar>
          </w:tcPr>
          <w:p>
            <w:pPr>
              <w:jc w:val="left"/>
            </w:pPr>
            <w:r>
              <w:rPr>
                <w:color w:val="334155"/>
                <w:sz w:val="18"/>
              </w:rPr>
              <w:t>jarvis/tasks/recovery.py</w:t>
            </w:r>
          </w:p>
        </w:tc>
        <w:tc>
          <w:tcPr>
            <w:tcW w:type="dxa" w:w="1296"/>
            <w:shd w:fill="F8FAFC"/>
            <w:tcMar>
              <w:top w:w="80" w:type="dxa"/>
              <w:bottom w:w="80" w:type="dxa"/>
              <w:left w:w="120" w:type="dxa"/>
              <w:right w:w="120" w:type="dxa"/>
            </w:tcMar>
          </w:tcPr>
          <w:p>
            <w:pPr>
              <w:jc w:val="left"/>
            </w:pPr>
            <w:r>
              <w:rPr>
                <w:b/>
                <w:color w:val="BE123C"/>
                <w:sz w:val="18"/>
              </w:rPr>
              <w:t>OPEN ISSUE</w:t>
            </w:r>
          </w:p>
        </w:tc>
        <w:tc>
          <w:tcPr>
            <w:tcW w:type="dxa" w:w="2016"/>
            <w:shd w:fill="F8FAFC"/>
            <w:tcMar>
              <w:top w:w="80" w:type="dxa"/>
              <w:bottom w:w="80" w:type="dxa"/>
              <w:left w:w="120" w:type="dxa"/>
              <w:right w:w="120" w:type="dxa"/>
            </w:tcMar>
          </w:tcPr>
          <w:p>
            <w:pPr>
              <w:jc w:val="left"/>
            </w:pPr>
            <w:r>
              <w:rPr>
                <w:color w:val="334155"/>
                <w:sz w:val="18"/>
              </w:rPr>
              <w:t>tests/test_task_recovery.py (24 tests)</w:t>
            </w:r>
          </w:p>
        </w:tc>
        <w:tc>
          <w:tcPr>
            <w:tcW w:type="dxa" w:w="2160"/>
            <w:shd w:fill="F8FAFC"/>
            <w:tcMar>
              <w:top w:w="80" w:type="dxa"/>
              <w:bottom w:w="80" w:type="dxa"/>
              <w:left w:w="120" w:type="dxa"/>
              <w:right w:w="120" w:type="dxa"/>
            </w:tcMar>
          </w:tcPr>
          <w:p>
            <w:pPr>
              <w:jc w:val="left"/>
            </w:pPr>
            <w:r>
              <w:rPr>
                <w:color w:val="334155"/>
                <w:sz w:val="18"/>
              </w:rPr>
              <w:t>Canonical table name divergence affecting 15 tools.</w:t>
            </w:r>
          </w:p>
        </w:tc>
      </w:tr>
      <w:tr>
        <w:tc>
          <w:tcPr>
            <w:tcW w:type="dxa" w:w="1872"/>
            <w:shd w:fill="FFFFFF"/>
            <w:tcMar>
              <w:top w:w="80" w:type="dxa"/>
              <w:bottom w:w="80" w:type="dxa"/>
              <w:left w:w="120" w:type="dxa"/>
              <w:right w:w="120" w:type="dxa"/>
            </w:tcMar>
          </w:tcPr>
          <w:p>
            <w:pPr>
              <w:jc w:val="left"/>
            </w:pPr>
            <w:r>
              <w:rPr>
                <w:color w:val="334155"/>
                <w:sz w:val="18"/>
              </w:rPr>
              <w:t>Anti-Loop &amp; Cycle Guard</w:t>
            </w:r>
          </w:p>
        </w:tc>
        <w:tc>
          <w:tcPr>
            <w:tcW w:type="dxa" w:w="2016"/>
            <w:shd w:fill="FFFFFF"/>
            <w:tcMar>
              <w:top w:w="80" w:type="dxa"/>
              <w:bottom w:w="80" w:type="dxa"/>
              <w:left w:w="120" w:type="dxa"/>
              <w:right w:w="120" w:type="dxa"/>
            </w:tcMar>
          </w:tcPr>
          <w:p>
            <w:pPr>
              <w:jc w:val="left"/>
            </w:pPr>
            <w:r>
              <w:rPr>
                <w:color w:val="334155"/>
                <w:sz w:val="18"/>
              </w:rPr>
              <w:t>jarvis/tasks/recovery.py</w:t>
            </w:r>
          </w:p>
        </w:tc>
        <w:tc>
          <w:tcPr>
            <w:tcW w:type="dxa" w:w="1296"/>
            <w:shd w:fill="FFFFFF"/>
            <w:tcMar>
              <w:top w:w="80" w:type="dxa"/>
              <w:bottom w:w="80" w:type="dxa"/>
              <w:left w:w="120" w:type="dxa"/>
              <w:right w:w="120" w:type="dxa"/>
            </w:tcMar>
          </w:tcPr>
          <w:p>
            <w:pPr>
              <w:jc w:val="left"/>
            </w:pPr>
            <w:r>
              <w:rPr>
                <w:b/>
                <w:color w:val="0F766E"/>
                <w:sz w:val="18"/>
              </w:rPr>
              <w:t>CONFIRMED</w:t>
            </w:r>
          </w:p>
        </w:tc>
        <w:tc>
          <w:tcPr>
            <w:tcW w:type="dxa" w:w="2016"/>
            <w:shd w:fill="FFFFFF"/>
            <w:tcMar>
              <w:top w:w="80" w:type="dxa"/>
              <w:bottom w:w="80" w:type="dxa"/>
              <w:left w:w="120" w:type="dxa"/>
              <w:right w:w="120" w:type="dxa"/>
            </w:tcMar>
          </w:tcPr>
          <w:p>
            <w:pPr>
              <w:jc w:val="left"/>
            </w:pPr>
            <w:r>
              <w:rPr>
                <w:color w:val="334155"/>
                <w:sz w:val="18"/>
              </w:rPr>
              <w:t>tests/test_task_recovery.py</w:t>
            </w:r>
          </w:p>
        </w:tc>
        <w:tc>
          <w:tcPr>
            <w:tcW w:type="dxa" w:w="2160"/>
            <w:shd w:fill="FFFFFF"/>
            <w:tcMar>
              <w:top w:w="80" w:type="dxa"/>
              <w:bottom w:w="80" w:type="dxa"/>
              <w:left w:w="120" w:type="dxa"/>
              <w:right w:w="120" w:type="dxa"/>
            </w:tcMar>
          </w:tcPr>
          <w:p>
            <w:pPr>
              <w:jc w:val="left"/>
            </w:pPr>
            <w:r>
              <w:rPr>
                <w:color w:val="334155"/>
                <w:sz w:val="18"/>
              </w:rPr>
              <w:t>Detects 2 consecutive failures and A-B-A-B cycles.</w:t>
            </w:r>
          </w:p>
        </w:tc>
      </w:tr>
      <w:tr>
        <w:tc>
          <w:tcPr>
            <w:tcW w:type="dxa" w:w="1872"/>
            <w:shd w:fill="F8FAFC"/>
            <w:tcMar>
              <w:top w:w="80" w:type="dxa"/>
              <w:bottom w:w="80" w:type="dxa"/>
              <w:left w:w="120" w:type="dxa"/>
              <w:right w:w="120" w:type="dxa"/>
            </w:tcMar>
          </w:tcPr>
          <w:p>
            <w:pPr>
              <w:jc w:val="left"/>
            </w:pPr>
            <w:r>
              <w:rPr>
                <w:color w:val="334155"/>
                <w:sz w:val="18"/>
              </w:rPr>
              <w:t>Settling App Launch Safety</w:t>
            </w:r>
          </w:p>
        </w:tc>
        <w:tc>
          <w:tcPr>
            <w:tcW w:type="dxa" w:w="2016"/>
            <w:shd w:fill="F8FAFC"/>
            <w:tcMar>
              <w:top w:w="80" w:type="dxa"/>
              <w:bottom w:w="80" w:type="dxa"/>
              <w:left w:w="120" w:type="dxa"/>
              <w:right w:w="120" w:type="dxa"/>
            </w:tcMar>
          </w:tcPr>
          <w:p>
            <w:pPr>
              <w:jc w:val="left"/>
            </w:pPr>
            <w:r>
              <w:rPr>
                <w:color w:val="334155"/>
                <w:sz w:val="18"/>
              </w:rPr>
              <w:t>jarvis/tasks/recovery.py</w:t>
            </w:r>
          </w:p>
        </w:tc>
        <w:tc>
          <w:tcPr>
            <w:tcW w:type="dxa" w:w="1296"/>
            <w:shd w:fill="F8FAFC"/>
            <w:tcMar>
              <w:top w:w="80" w:type="dxa"/>
              <w:bottom w:w="80" w:type="dxa"/>
              <w:left w:w="120" w:type="dxa"/>
              <w:right w:w="120" w:type="dxa"/>
            </w:tcMar>
          </w:tcPr>
          <w:p>
            <w:pPr>
              <w:jc w:val="left"/>
            </w:pPr>
            <w:r>
              <w:rPr>
                <w:b/>
                <w:color w:val="0F766E"/>
                <w:sz w:val="18"/>
              </w:rPr>
              <w:t>CONFIRMED</w:t>
            </w:r>
          </w:p>
        </w:tc>
        <w:tc>
          <w:tcPr>
            <w:tcW w:type="dxa" w:w="2016"/>
            <w:shd w:fill="F8FAFC"/>
            <w:tcMar>
              <w:top w:w="80" w:type="dxa"/>
              <w:bottom w:w="80" w:type="dxa"/>
              <w:left w:w="120" w:type="dxa"/>
              <w:right w:w="120" w:type="dxa"/>
            </w:tcMar>
          </w:tcPr>
          <w:p>
            <w:pPr>
              <w:jc w:val="left"/>
            </w:pPr>
            <w:r>
              <w:rPr>
                <w:color w:val="334155"/>
                <w:sz w:val="18"/>
              </w:rPr>
              <w:t>tests/test_task_recovery.py</w:t>
            </w:r>
          </w:p>
        </w:tc>
        <w:tc>
          <w:tcPr>
            <w:tcW w:type="dxa" w:w="2160"/>
            <w:shd w:fill="F8FAFC"/>
            <w:tcMar>
              <w:top w:w="80" w:type="dxa"/>
              <w:bottom w:w="80" w:type="dxa"/>
              <w:left w:w="120" w:type="dxa"/>
              <w:right w:w="120" w:type="dxa"/>
            </w:tcMar>
          </w:tcPr>
          <w:p>
            <w:pPr>
              <w:jc w:val="left"/>
            </w:pPr>
            <w:r>
              <w:rPr>
                <w:color w:val="334155"/>
                <w:sz w:val="18"/>
              </w:rPr>
              <w:t>Settles and re-verifies without duplicate spawn.</w:t>
            </w:r>
          </w:p>
        </w:tc>
      </w:tr>
    </w:tbl>
    <w:p>
      <w:pPr>
        <w:spacing w:after="120"/>
      </w:pPr>
    </w:p>
    <w:p>
      <w:pPr>
        <w:keepNext/>
        <w:spacing w:before="360" w:after="160"/>
      </w:pPr>
      <w:r>
        <w:rPr>
          <w:b/>
          <w:color w:val="0F172A"/>
          <w:sz w:val="36"/>
        </w:rPr>
        <w:t>Section 7 — Security and Privacy Architecture</w:t>
      </w:r>
    </w:p>
    <w:p>
      <w:pPr>
        <w:spacing w:after="120"/>
      </w:pPr>
      <w:r>
        <w:rPr>
          <w:b w:val="0"/>
          <w:i w:val="0"/>
          <w:color w:val="334155"/>
        </w:rPr>
        <w:t>Security in JARVIS is not an auxiliary wrapper; it is an authoritative foundational gate. All tools, execution pathways, and telemetry channels are governed by strict zero-trust invariants.</w:t>
      </w:r>
    </w:p>
    <w:p>
      <w:pPr>
        <w:keepNext/>
        <w:spacing w:before="280" w:after="120"/>
      </w:pPr>
      <w:r>
        <w:rPr>
          <w:b/>
          <w:color w:val="0284C7"/>
          <w:sz w:val="27"/>
        </w:rPr>
        <w:t>7.1 The 5-Tier Permission Model</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864"/>
            <w:shd w:fill="0F172A"/>
            <w:tcMar>
              <w:top w:w="120" w:type="dxa"/>
              <w:bottom w:w="120" w:type="dxa"/>
              <w:left w:w="120" w:type="dxa"/>
              <w:right w:w="120" w:type="dxa"/>
            </w:tcMar>
          </w:tcPr>
          <w:p>
            <w:pPr>
              <w:jc w:val="left"/>
            </w:pPr>
            <w:r>
              <w:rPr>
                <w:b/>
                <w:color w:val="FFFFFF"/>
                <w:sz w:val="19"/>
              </w:rPr>
              <w:t>Level</w:t>
            </w:r>
          </w:p>
        </w:tc>
        <w:tc>
          <w:tcPr>
            <w:tcW w:type="dxa" w:w="1728"/>
            <w:shd w:fill="0F172A"/>
            <w:tcMar>
              <w:top w:w="120" w:type="dxa"/>
              <w:bottom w:w="120" w:type="dxa"/>
              <w:left w:w="120" w:type="dxa"/>
              <w:right w:w="120" w:type="dxa"/>
            </w:tcMar>
          </w:tcPr>
          <w:p>
            <w:pPr>
              <w:jc w:val="left"/>
            </w:pPr>
            <w:r>
              <w:rPr>
                <w:b/>
                <w:color w:val="FFFFFF"/>
                <w:sz w:val="19"/>
              </w:rPr>
              <w:t>Classification</w:t>
            </w:r>
          </w:p>
        </w:tc>
        <w:tc>
          <w:tcPr>
            <w:tcW w:type="dxa" w:w="2160"/>
            <w:shd w:fill="0F172A"/>
            <w:tcMar>
              <w:top w:w="120" w:type="dxa"/>
              <w:bottom w:w="120" w:type="dxa"/>
              <w:left w:w="120" w:type="dxa"/>
              <w:right w:w="120" w:type="dxa"/>
            </w:tcMar>
          </w:tcPr>
          <w:p>
            <w:pPr>
              <w:jc w:val="left"/>
            </w:pPr>
            <w:r>
              <w:rPr>
                <w:b/>
                <w:color w:val="FFFFFF"/>
                <w:sz w:val="19"/>
              </w:rPr>
              <w:t>Risk Profile</w:t>
            </w:r>
          </w:p>
        </w:tc>
        <w:tc>
          <w:tcPr>
            <w:tcW w:type="dxa" w:w="2592"/>
            <w:shd w:fill="0F172A"/>
            <w:tcMar>
              <w:top w:w="120" w:type="dxa"/>
              <w:bottom w:w="120" w:type="dxa"/>
              <w:left w:w="120" w:type="dxa"/>
              <w:right w:w="120" w:type="dxa"/>
            </w:tcMar>
          </w:tcPr>
          <w:p>
            <w:pPr>
              <w:jc w:val="left"/>
            </w:pPr>
            <w:r>
              <w:rPr>
                <w:b/>
                <w:color w:val="FFFFFF"/>
                <w:sz w:val="19"/>
              </w:rPr>
              <w:t>Mandatory Approval Behavior</w:t>
            </w:r>
          </w:p>
        </w:tc>
        <w:tc>
          <w:tcPr>
            <w:tcW w:type="dxa" w:w="2016"/>
            <w:shd w:fill="0F172A"/>
            <w:tcMar>
              <w:top w:w="120" w:type="dxa"/>
              <w:bottom w:w="120" w:type="dxa"/>
              <w:left w:w="120" w:type="dxa"/>
              <w:right w:w="120" w:type="dxa"/>
            </w:tcMar>
          </w:tcPr>
          <w:p>
            <w:pPr>
              <w:jc w:val="left"/>
            </w:pPr>
            <w:r>
              <w:rPr>
                <w:b/>
                <w:color w:val="FFFFFF"/>
                <w:sz w:val="19"/>
              </w:rPr>
              <w:t>Representative Tools</w:t>
            </w:r>
          </w:p>
        </w:tc>
      </w:tr>
      <w:tr>
        <w:tc>
          <w:tcPr>
            <w:tcW w:type="dxa" w:w="864"/>
            <w:shd w:fill="FFFFFF"/>
            <w:tcMar>
              <w:top w:w="80" w:type="dxa"/>
              <w:bottom w:w="80" w:type="dxa"/>
              <w:left w:w="120" w:type="dxa"/>
              <w:right w:w="120" w:type="dxa"/>
            </w:tcMar>
          </w:tcPr>
          <w:p>
            <w:pPr>
              <w:jc w:val="left"/>
            </w:pPr>
            <w:r>
              <w:rPr>
                <w:color w:val="334155"/>
                <w:sz w:val="18"/>
              </w:rPr>
              <w:t>0</w:t>
            </w:r>
          </w:p>
        </w:tc>
        <w:tc>
          <w:tcPr>
            <w:tcW w:type="dxa" w:w="1728"/>
            <w:shd w:fill="FFFFFF"/>
            <w:tcMar>
              <w:top w:w="80" w:type="dxa"/>
              <w:bottom w:w="80" w:type="dxa"/>
              <w:left w:w="120" w:type="dxa"/>
              <w:right w:w="120" w:type="dxa"/>
            </w:tcMar>
          </w:tcPr>
          <w:p>
            <w:pPr>
              <w:jc w:val="left"/>
            </w:pPr>
            <w:r>
              <w:rPr>
                <w:color w:val="334155"/>
                <w:sz w:val="18"/>
              </w:rPr>
              <w:t>SAFE</w:t>
            </w:r>
          </w:p>
        </w:tc>
        <w:tc>
          <w:tcPr>
            <w:tcW w:type="dxa" w:w="2160"/>
            <w:shd w:fill="FFFFFF"/>
            <w:tcMar>
              <w:top w:w="80" w:type="dxa"/>
              <w:bottom w:w="80" w:type="dxa"/>
              <w:left w:w="120" w:type="dxa"/>
              <w:right w:w="120" w:type="dxa"/>
            </w:tcMar>
          </w:tcPr>
          <w:p>
            <w:pPr>
              <w:jc w:val="left"/>
            </w:pPr>
            <w:r>
              <w:rPr>
                <w:color w:val="334155"/>
                <w:sz w:val="18"/>
              </w:rPr>
              <w:t>Read-only, non-sensitive, computational</w:t>
            </w:r>
          </w:p>
        </w:tc>
        <w:tc>
          <w:tcPr>
            <w:tcW w:type="dxa" w:w="2592"/>
            <w:shd w:fill="FFFFFF"/>
            <w:tcMar>
              <w:top w:w="80" w:type="dxa"/>
              <w:bottom w:w="80" w:type="dxa"/>
              <w:left w:w="120" w:type="dxa"/>
              <w:right w:w="120" w:type="dxa"/>
            </w:tcMar>
          </w:tcPr>
          <w:p>
            <w:pPr>
              <w:jc w:val="left"/>
            </w:pPr>
            <w:r>
              <w:rPr>
                <w:color w:val="334155"/>
                <w:sz w:val="18"/>
              </w:rPr>
              <w:t>Auto-approved immediately; logged to audit.</w:t>
            </w:r>
          </w:p>
        </w:tc>
        <w:tc>
          <w:tcPr>
            <w:tcW w:type="dxa" w:w="2016"/>
            <w:shd w:fill="FFFFFF"/>
            <w:tcMar>
              <w:top w:w="80" w:type="dxa"/>
              <w:bottom w:w="80" w:type="dxa"/>
              <w:left w:w="120" w:type="dxa"/>
              <w:right w:w="120" w:type="dxa"/>
            </w:tcMar>
          </w:tcPr>
          <w:p>
            <w:pPr>
              <w:jc w:val="left"/>
            </w:pPr>
            <w:r>
              <w:rPr>
                <w:color w:val="334155"/>
                <w:sz w:val="18"/>
              </w:rPr>
              <w:t>web_search, list_running_applications</w:t>
            </w:r>
          </w:p>
        </w:tc>
      </w:tr>
      <w:tr>
        <w:tc>
          <w:tcPr>
            <w:tcW w:type="dxa" w:w="864"/>
            <w:shd w:fill="F8FAFC"/>
            <w:tcMar>
              <w:top w:w="80" w:type="dxa"/>
              <w:bottom w:w="80" w:type="dxa"/>
              <w:left w:w="120" w:type="dxa"/>
              <w:right w:w="120" w:type="dxa"/>
            </w:tcMar>
          </w:tcPr>
          <w:p>
            <w:pPr>
              <w:jc w:val="left"/>
            </w:pPr>
            <w:r>
              <w:rPr>
                <w:color w:val="334155"/>
                <w:sz w:val="18"/>
              </w:rPr>
              <w:t>1</w:t>
            </w:r>
          </w:p>
        </w:tc>
        <w:tc>
          <w:tcPr>
            <w:tcW w:type="dxa" w:w="1728"/>
            <w:shd w:fill="F8FAFC"/>
            <w:tcMar>
              <w:top w:w="80" w:type="dxa"/>
              <w:bottom w:w="80" w:type="dxa"/>
              <w:left w:w="120" w:type="dxa"/>
              <w:right w:w="120" w:type="dxa"/>
            </w:tcMar>
          </w:tcPr>
          <w:p>
            <w:pPr>
              <w:jc w:val="left"/>
            </w:pPr>
            <w:r>
              <w:rPr>
                <w:color w:val="334155"/>
                <w:sz w:val="18"/>
              </w:rPr>
              <w:t>LOW_RISK</w:t>
            </w:r>
          </w:p>
        </w:tc>
        <w:tc>
          <w:tcPr>
            <w:tcW w:type="dxa" w:w="2160"/>
            <w:shd w:fill="F8FAFC"/>
            <w:tcMar>
              <w:top w:w="80" w:type="dxa"/>
              <w:bottom w:w="80" w:type="dxa"/>
              <w:left w:w="120" w:type="dxa"/>
              <w:right w:w="120" w:type="dxa"/>
            </w:tcMar>
          </w:tcPr>
          <w:p>
            <w:pPr>
              <w:jc w:val="left"/>
            </w:pPr>
            <w:r>
              <w:rPr>
                <w:color w:val="334155"/>
                <w:sz w:val="18"/>
              </w:rPr>
              <w:t>Local inspection, workspace reads</w:t>
            </w:r>
          </w:p>
        </w:tc>
        <w:tc>
          <w:tcPr>
            <w:tcW w:type="dxa" w:w="2592"/>
            <w:shd w:fill="F8FAFC"/>
            <w:tcMar>
              <w:top w:w="80" w:type="dxa"/>
              <w:bottom w:w="80" w:type="dxa"/>
              <w:left w:w="120" w:type="dxa"/>
              <w:right w:w="120" w:type="dxa"/>
            </w:tcMar>
          </w:tcPr>
          <w:p>
            <w:pPr>
              <w:jc w:val="left"/>
            </w:pPr>
            <w:r>
              <w:rPr>
                <w:color w:val="334155"/>
                <w:sz w:val="18"/>
              </w:rPr>
              <w:t>Auto-approved unless threshold lowered.</w:t>
            </w:r>
          </w:p>
        </w:tc>
        <w:tc>
          <w:tcPr>
            <w:tcW w:type="dxa" w:w="2016"/>
            <w:shd w:fill="F8FAFC"/>
            <w:tcMar>
              <w:top w:w="80" w:type="dxa"/>
              <w:bottom w:w="80" w:type="dxa"/>
              <w:left w:w="120" w:type="dxa"/>
              <w:right w:w="120" w:type="dxa"/>
            </w:tcMar>
          </w:tcPr>
          <w:p>
            <w:pPr>
              <w:jc w:val="left"/>
            </w:pPr>
            <w:r>
              <w:rPr>
                <w:color w:val="334155"/>
                <w:sz w:val="18"/>
              </w:rPr>
              <w:t>read_file, list_dir, get_active_window</w:t>
            </w:r>
          </w:p>
        </w:tc>
      </w:tr>
      <w:tr>
        <w:tc>
          <w:tcPr>
            <w:tcW w:type="dxa" w:w="864"/>
            <w:shd w:fill="FFFFFF"/>
            <w:tcMar>
              <w:top w:w="80" w:type="dxa"/>
              <w:bottom w:w="80" w:type="dxa"/>
              <w:left w:w="120" w:type="dxa"/>
              <w:right w:w="120" w:type="dxa"/>
            </w:tcMar>
          </w:tcPr>
          <w:p>
            <w:pPr>
              <w:jc w:val="left"/>
            </w:pPr>
            <w:r>
              <w:rPr>
                <w:color w:val="334155"/>
                <w:sz w:val="18"/>
              </w:rPr>
              <w:t>2</w:t>
            </w:r>
          </w:p>
        </w:tc>
        <w:tc>
          <w:tcPr>
            <w:tcW w:type="dxa" w:w="1728"/>
            <w:shd w:fill="FFFFFF"/>
            <w:tcMar>
              <w:top w:w="80" w:type="dxa"/>
              <w:bottom w:w="80" w:type="dxa"/>
              <w:left w:w="120" w:type="dxa"/>
              <w:right w:w="120" w:type="dxa"/>
            </w:tcMar>
          </w:tcPr>
          <w:p>
            <w:pPr>
              <w:jc w:val="left"/>
            </w:pPr>
            <w:r>
              <w:rPr>
                <w:color w:val="334155"/>
                <w:sz w:val="18"/>
              </w:rPr>
              <w:t>MODERATE</w:t>
            </w:r>
          </w:p>
        </w:tc>
        <w:tc>
          <w:tcPr>
            <w:tcW w:type="dxa" w:w="2160"/>
            <w:shd w:fill="FFFFFF"/>
            <w:tcMar>
              <w:top w:w="80" w:type="dxa"/>
              <w:bottom w:w="80" w:type="dxa"/>
              <w:left w:w="120" w:type="dxa"/>
              <w:right w:w="120" w:type="dxa"/>
            </w:tcMar>
          </w:tcPr>
          <w:p>
            <w:pPr>
              <w:jc w:val="left"/>
            </w:pPr>
            <w:r>
              <w:rPr>
                <w:color w:val="334155"/>
                <w:sz w:val="18"/>
              </w:rPr>
              <w:t>Workspace mutations, GUI inputs</w:t>
            </w:r>
          </w:p>
        </w:tc>
        <w:tc>
          <w:tcPr>
            <w:tcW w:type="dxa" w:w="2592"/>
            <w:shd w:fill="FFFFFF"/>
            <w:tcMar>
              <w:top w:w="80" w:type="dxa"/>
              <w:bottom w:w="80" w:type="dxa"/>
              <w:left w:w="120" w:type="dxa"/>
              <w:right w:w="120" w:type="dxa"/>
            </w:tcMar>
          </w:tcPr>
          <w:p>
            <w:pPr>
              <w:jc w:val="left"/>
            </w:pPr>
            <w:r>
              <w:rPr>
                <w:color w:val="334155"/>
                <w:sz w:val="18"/>
              </w:rPr>
              <w:t>Evaluated against threshold (default: auto).</w:t>
            </w:r>
          </w:p>
        </w:tc>
        <w:tc>
          <w:tcPr>
            <w:tcW w:type="dxa" w:w="2016"/>
            <w:shd w:fill="FFFFFF"/>
            <w:tcMar>
              <w:top w:w="80" w:type="dxa"/>
              <w:bottom w:w="80" w:type="dxa"/>
              <w:left w:w="120" w:type="dxa"/>
              <w:right w:w="120" w:type="dxa"/>
            </w:tcMar>
          </w:tcPr>
          <w:p>
            <w:pPr>
              <w:jc w:val="left"/>
            </w:pPr>
            <w:r>
              <w:rPr>
                <w:color w:val="334155"/>
                <w:sz w:val="18"/>
              </w:rPr>
              <w:t>write_file, mouse_click, keyboard_type</w:t>
            </w:r>
          </w:p>
        </w:tc>
      </w:tr>
      <w:tr>
        <w:tc>
          <w:tcPr>
            <w:tcW w:type="dxa" w:w="864"/>
            <w:shd w:fill="F8FAFC"/>
            <w:tcMar>
              <w:top w:w="80" w:type="dxa"/>
              <w:bottom w:w="80" w:type="dxa"/>
              <w:left w:w="120" w:type="dxa"/>
              <w:right w:w="120" w:type="dxa"/>
            </w:tcMar>
          </w:tcPr>
          <w:p>
            <w:pPr>
              <w:jc w:val="left"/>
            </w:pPr>
            <w:r>
              <w:rPr>
                <w:color w:val="334155"/>
                <w:sz w:val="18"/>
              </w:rPr>
              <w:t>3</w:t>
            </w:r>
          </w:p>
        </w:tc>
        <w:tc>
          <w:tcPr>
            <w:tcW w:type="dxa" w:w="1728"/>
            <w:shd w:fill="F8FAFC"/>
            <w:tcMar>
              <w:top w:w="80" w:type="dxa"/>
              <w:bottom w:w="80" w:type="dxa"/>
              <w:left w:w="120" w:type="dxa"/>
              <w:right w:w="120" w:type="dxa"/>
            </w:tcMar>
          </w:tcPr>
          <w:p>
            <w:pPr>
              <w:jc w:val="left"/>
            </w:pPr>
            <w:r>
              <w:rPr>
                <w:color w:val="334155"/>
                <w:sz w:val="18"/>
              </w:rPr>
              <w:t>HIGH_RISK</w:t>
            </w:r>
          </w:p>
        </w:tc>
        <w:tc>
          <w:tcPr>
            <w:tcW w:type="dxa" w:w="2160"/>
            <w:shd w:fill="F8FAFC"/>
            <w:tcMar>
              <w:top w:w="80" w:type="dxa"/>
              <w:bottom w:w="80" w:type="dxa"/>
              <w:left w:w="120" w:type="dxa"/>
              <w:right w:w="120" w:type="dxa"/>
            </w:tcMar>
          </w:tcPr>
          <w:p>
            <w:pPr>
              <w:jc w:val="left"/>
            </w:pPr>
            <w:r>
              <w:rPr>
                <w:color w:val="334155"/>
                <w:sz w:val="18"/>
              </w:rPr>
              <w:t>Destructive file ops, shell execution</w:t>
            </w:r>
          </w:p>
        </w:tc>
        <w:tc>
          <w:tcPr>
            <w:tcW w:type="dxa" w:w="2592"/>
            <w:shd w:fill="F8FAFC"/>
            <w:tcMar>
              <w:top w:w="80" w:type="dxa"/>
              <w:bottom w:w="80" w:type="dxa"/>
              <w:left w:w="120" w:type="dxa"/>
              <w:right w:w="120" w:type="dxa"/>
            </w:tcMar>
          </w:tcPr>
          <w:p>
            <w:pPr>
              <w:jc w:val="left"/>
            </w:pPr>
            <w:r>
              <w:rPr>
                <w:color w:val="334155"/>
                <w:sz w:val="18"/>
              </w:rPr>
              <w:t>MANDATORY interactive human confirmation.</w:t>
            </w:r>
          </w:p>
        </w:tc>
        <w:tc>
          <w:tcPr>
            <w:tcW w:type="dxa" w:w="2016"/>
            <w:shd w:fill="F8FAFC"/>
            <w:tcMar>
              <w:top w:w="80" w:type="dxa"/>
              <w:bottom w:w="80" w:type="dxa"/>
              <w:left w:w="120" w:type="dxa"/>
              <w:right w:w="120" w:type="dxa"/>
            </w:tcMar>
          </w:tcPr>
          <w:p>
            <w:pPr>
              <w:jc w:val="left"/>
            </w:pPr>
            <w:r>
              <w:rPr>
                <w:color w:val="334155"/>
                <w:sz w:val="18"/>
              </w:rPr>
              <w:t>delete_file, terminal_execute, terminate_process</w:t>
            </w:r>
          </w:p>
        </w:tc>
      </w:tr>
      <w:tr>
        <w:tc>
          <w:tcPr>
            <w:tcW w:type="dxa" w:w="864"/>
            <w:shd w:fill="FFFFFF"/>
            <w:tcMar>
              <w:top w:w="80" w:type="dxa"/>
              <w:bottom w:w="80" w:type="dxa"/>
              <w:left w:w="120" w:type="dxa"/>
              <w:right w:w="120" w:type="dxa"/>
            </w:tcMar>
          </w:tcPr>
          <w:p>
            <w:pPr>
              <w:jc w:val="left"/>
            </w:pPr>
            <w:r>
              <w:rPr>
                <w:color w:val="334155"/>
                <w:sz w:val="18"/>
              </w:rPr>
              <w:t>4</w:t>
            </w:r>
          </w:p>
        </w:tc>
        <w:tc>
          <w:tcPr>
            <w:tcW w:type="dxa" w:w="1728"/>
            <w:shd w:fill="FFFFFF"/>
            <w:tcMar>
              <w:top w:w="80" w:type="dxa"/>
              <w:bottom w:w="80" w:type="dxa"/>
              <w:left w:w="120" w:type="dxa"/>
              <w:right w:w="120" w:type="dxa"/>
            </w:tcMar>
          </w:tcPr>
          <w:p>
            <w:pPr>
              <w:jc w:val="left"/>
            </w:pPr>
            <w:r>
              <w:rPr>
                <w:b/>
                <w:color w:val="BE123C"/>
                <w:sz w:val="18"/>
              </w:rPr>
              <w:t>CRITICAL</w:t>
            </w:r>
          </w:p>
        </w:tc>
        <w:tc>
          <w:tcPr>
            <w:tcW w:type="dxa" w:w="2160"/>
            <w:shd w:fill="FFFFFF"/>
            <w:tcMar>
              <w:top w:w="80" w:type="dxa"/>
              <w:bottom w:w="80" w:type="dxa"/>
              <w:left w:w="120" w:type="dxa"/>
              <w:right w:w="120" w:type="dxa"/>
            </w:tcMar>
          </w:tcPr>
          <w:p>
            <w:pPr>
              <w:jc w:val="left"/>
            </w:pPr>
            <w:r>
              <w:rPr>
                <w:color w:val="334155"/>
                <w:sz w:val="18"/>
              </w:rPr>
              <w:t>OS modification, system changes</w:t>
            </w:r>
          </w:p>
        </w:tc>
        <w:tc>
          <w:tcPr>
            <w:tcW w:type="dxa" w:w="2592"/>
            <w:shd w:fill="FFFFFF"/>
            <w:tcMar>
              <w:top w:w="80" w:type="dxa"/>
              <w:bottom w:w="80" w:type="dxa"/>
              <w:left w:w="120" w:type="dxa"/>
              <w:right w:w="120" w:type="dxa"/>
            </w:tcMar>
          </w:tcPr>
          <w:p>
            <w:pPr>
              <w:jc w:val="left"/>
            </w:pPr>
            <w:r>
              <w:rPr>
                <w:color w:val="334155"/>
                <w:sz w:val="18"/>
              </w:rPr>
              <w:t>MANDATORY interactive confirmation; fail-closed.</w:t>
            </w:r>
          </w:p>
        </w:tc>
        <w:tc>
          <w:tcPr>
            <w:tcW w:type="dxa" w:w="2016"/>
            <w:shd w:fill="FFFFFF"/>
            <w:tcMar>
              <w:top w:w="80" w:type="dxa"/>
              <w:bottom w:w="80" w:type="dxa"/>
              <w:left w:w="120" w:type="dxa"/>
              <w:right w:w="120" w:type="dxa"/>
            </w:tcMar>
          </w:tcPr>
          <w:p>
            <w:pPr>
              <w:jc w:val="left"/>
            </w:pPr>
            <w:r>
              <w:rPr>
                <w:color w:val="334155"/>
                <w:sz w:val="18"/>
              </w:rPr>
              <w:t>System configuration / kernel tools</w:t>
            </w:r>
          </w:p>
        </w:tc>
      </w:tr>
    </w:tbl>
    <w:p>
      <w:pPr>
        <w:spacing w:after="120"/>
      </w:pPr>
    </w:p>
    <w:p>
      <w:pPr>
        <w:keepNext/>
        <w:spacing w:before="280" w:after="120"/>
      </w:pPr>
      <w:r>
        <w:rPr>
          <w:b/>
          <w:color w:val="0284C7"/>
          <w:sz w:val="27"/>
        </w:rPr>
        <w:t>7.2 Sandbox &amp; Boundary Safeguards</w:t>
      </w:r>
    </w:p>
    <w:p>
      <w:pPr>
        <w:pStyle w:val="ListBullet"/>
        <w:spacing w:after="80"/>
      </w:pPr>
      <w:r>
        <w:rPr>
          <w:b/>
          <w:color w:val="0F172A"/>
        </w:rPr>
        <w:t>Filesystem Boundary Defense:</w:t>
      </w:r>
      <w:r>
        <w:rPr>
          <w:color w:val="334155"/>
        </w:rPr>
        <w:t xml:space="preserve"> All file tools (read_file, write_file, delete_file) resolve absolute paths and verify containment within permitted workspace directories using os.path.commonpath. Path traversal attacks (e.g. ../../windows) are detected and raised as security violations.</w:t>
      </w:r>
    </w:p>
    <w:p>
      <w:pPr>
        <w:pStyle w:val="ListBullet"/>
        <w:spacing w:after="80"/>
      </w:pPr>
      <w:r>
        <w:rPr>
          <w:b/>
          <w:color w:val="0F172A"/>
        </w:rPr>
        <w:t>Terminal Command Sanitization:</w:t>
      </w:r>
      <w:r>
        <w:rPr>
          <w:color w:val="334155"/>
        </w:rPr>
        <w:t xml:space="preserve"> TerminalExecuteTool evaluates shell command strings against a strict blocklist of destructive commands (e.g., format, rm -rf, del /f /s /q C:\) and blocks unauthorized shell meta-characters. Execution runs with a mandatory timeout (default: 30s) under non-interactive flags.</w:t>
      </w:r>
    </w:p>
    <w:p>
      <w:pPr>
        <w:pStyle w:val="ListBullet"/>
        <w:spacing w:after="80"/>
      </w:pPr>
      <w:r>
        <w:rPr>
          <w:b/>
          <w:color w:val="0F172A"/>
        </w:rPr>
        <w:t>Automated Secret Redaction:</w:t>
      </w:r>
      <w:r>
        <w:rPr>
          <w:color w:val="334155"/>
        </w:rPr>
        <w:t xml:space="preserve"> AuditLogger, VisualizerAdapter, and StepExecutor apply recursive regex filters (_SECRET_PATTERN) redacting keys matching key, pass, secret, token, auth, and cred, as well as binary image data. Raw API keys or tokens are never written to audit.log or emitted over WebSockets.</w:t>
      </w:r>
    </w:p>
    <w:p>
      <w:pPr>
        <w:pStyle w:val="ListBullet"/>
        <w:spacing w:after="80"/>
      </w:pPr>
      <w:r>
        <w:rPr>
          <w:b/>
          <w:color w:val="0F172A"/>
        </w:rPr>
        <w:t>In-Memory Perception Privacy:</w:t>
      </w:r>
      <w:r>
        <w:rPr>
          <w:color w:val="334155"/>
        </w:rPr>
        <w:t xml:space="preserve"> CaptureScreenTool and OpenCV camera tools store frames strictly in transient memory buffers. Frames are never saved to local disk, and image bytes are automatically stripped before storing results on TaskStep.</w:t>
      </w:r>
    </w:p>
    <w:p>
      <w:pPr>
        <w:keepNext/>
        <w:spacing w:before="360" w:after="160"/>
      </w:pPr>
      <w:r>
        <w:rPr>
          <w:b/>
          <w:color w:val="0F172A"/>
          <w:sz w:val="36"/>
        </w:rPr>
        <w:t>Section 8 — Memory and Personalization</w:t>
      </w:r>
    </w:p>
    <w:p>
      <w:pPr>
        <w:spacing w:after="120"/>
      </w:pPr>
      <w:r>
        <w:rPr>
          <w:b w:val="0"/>
          <w:i w:val="0"/>
          <w:color w:val="334155"/>
        </w:rPr>
        <w:t>JARVIS organizes memory into five distinct, specialized tiers to optimize token efficiency, prevent catastrophic forgetting, and maintain workspace continuity without polluting reasoning context.</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728"/>
            <w:shd w:fill="0F172A"/>
            <w:tcMar>
              <w:top w:w="120" w:type="dxa"/>
              <w:bottom w:w="120" w:type="dxa"/>
              <w:left w:w="120" w:type="dxa"/>
              <w:right w:w="120" w:type="dxa"/>
            </w:tcMar>
          </w:tcPr>
          <w:p>
            <w:pPr>
              <w:jc w:val="left"/>
            </w:pPr>
            <w:r>
              <w:rPr>
                <w:b/>
                <w:color w:val="FFFFFF"/>
                <w:sz w:val="19"/>
              </w:rPr>
              <w:t>Memory Tier</w:t>
            </w:r>
          </w:p>
        </w:tc>
        <w:tc>
          <w:tcPr>
            <w:tcW w:type="dxa" w:w="2016"/>
            <w:shd w:fill="0F172A"/>
            <w:tcMar>
              <w:top w:w="120" w:type="dxa"/>
              <w:bottom w:w="120" w:type="dxa"/>
              <w:left w:w="120" w:type="dxa"/>
              <w:right w:w="120" w:type="dxa"/>
            </w:tcMar>
          </w:tcPr>
          <w:p>
            <w:pPr>
              <w:jc w:val="left"/>
            </w:pPr>
            <w:r>
              <w:rPr>
                <w:b/>
                <w:color w:val="FFFFFF"/>
                <w:sz w:val="19"/>
              </w:rPr>
              <w:t>Storage Engine</w:t>
            </w:r>
          </w:p>
        </w:tc>
        <w:tc>
          <w:tcPr>
            <w:tcW w:type="dxa" w:w="1728"/>
            <w:shd w:fill="0F172A"/>
            <w:tcMar>
              <w:top w:w="120" w:type="dxa"/>
              <w:bottom w:w="120" w:type="dxa"/>
              <w:left w:w="120" w:type="dxa"/>
              <w:right w:w="120" w:type="dxa"/>
            </w:tcMar>
          </w:tcPr>
          <w:p>
            <w:pPr>
              <w:jc w:val="left"/>
            </w:pPr>
            <w:r>
              <w:rPr>
                <w:b/>
                <w:color w:val="FFFFFF"/>
                <w:sz w:val="19"/>
              </w:rPr>
              <w:t>Persistence Scope</w:t>
            </w:r>
          </w:p>
        </w:tc>
        <w:tc>
          <w:tcPr>
            <w:tcW w:type="dxa" w:w="1872"/>
            <w:shd w:fill="0F172A"/>
            <w:tcMar>
              <w:top w:w="120" w:type="dxa"/>
              <w:bottom w:w="120" w:type="dxa"/>
              <w:left w:w="120" w:type="dxa"/>
              <w:right w:w="120" w:type="dxa"/>
            </w:tcMar>
          </w:tcPr>
          <w:p>
            <w:pPr>
              <w:jc w:val="left"/>
            </w:pPr>
            <w:r>
              <w:rPr>
                <w:b/>
                <w:color w:val="FFFFFF"/>
                <w:sz w:val="19"/>
              </w:rPr>
              <w:t>Capacity &amp; Retention Policy</w:t>
            </w:r>
          </w:p>
        </w:tc>
        <w:tc>
          <w:tcPr>
            <w:tcW w:type="dxa" w:w="2016"/>
            <w:shd w:fill="0F172A"/>
            <w:tcMar>
              <w:top w:w="120" w:type="dxa"/>
              <w:bottom w:w="120" w:type="dxa"/>
              <w:left w:w="120" w:type="dxa"/>
              <w:right w:w="120" w:type="dxa"/>
            </w:tcMar>
          </w:tcPr>
          <w:p>
            <w:pPr>
              <w:jc w:val="left"/>
            </w:pPr>
            <w:r>
              <w:rPr>
                <w:b/>
                <w:color w:val="FFFFFF"/>
                <w:sz w:val="19"/>
              </w:rPr>
              <w:t>Architectural Function</w:t>
            </w:r>
          </w:p>
        </w:tc>
      </w:tr>
      <w:tr>
        <w:tc>
          <w:tcPr>
            <w:tcW w:type="dxa" w:w="1728"/>
            <w:shd w:fill="FFFFFF"/>
            <w:tcMar>
              <w:top w:w="80" w:type="dxa"/>
              <w:bottom w:w="80" w:type="dxa"/>
              <w:left w:w="120" w:type="dxa"/>
              <w:right w:w="120" w:type="dxa"/>
            </w:tcMar>
          </w:tcPr>
          <w:p>
            <w:pPr>
              <w:jc w:val="left"/>
            </w:pPr>
            <w:r>
              <w:rPr>
                <w:color w:val="334155"/>
                <w:sz w:val="18"/>
              </w:rPr>
              <w:t>Short-Term</w:t>
            </w:r>
          </w:p>
        </w:tc>
        <w:tc>
          <w:tcPr>
            <w:tcW w:type="dxa" w:w="2016"/>
            <w:shd w:fill="FFFFFF"/>
            <w:tcMar>
              <w:top w:w="80" w:type="dxa"/>
              <w:bottom w:w="80" w:type="dxa"/>
              <w:left w:w="120" w:type="dxa"/>
              <w:right w:w="120" w:type="dxa"/>
            </w:tcMar>
          </w:tcPr>
          <w:p>
            <w:pPr>
              <w:jc w:val="left"/>
            </w:pPr>
            <w:r>
              <w:rPr>
                <w:color w:val="334155"/>
                <w:sz w:val="18"/>
              </w:rPr>
              <w:t>In-Memory RAM Buffer</w:t>
            </w:r>
          </w:p>
        </w:tc>
        <w:tc>
          <w:tcPr>
            <w:tcW w:type="dxa" w:w="1728"/>
            <w:shd w:fill="FFFFFF"/>
            <w:tcMar>
              <w:top w:w="80" w:type="dxa"/>
              <w:bottom w:w="80" w:type="dxa"/>
              <w:left w:w="120" w:type="dxa"/>
              <w:right w:w="120" w:type="dxa"/>
            </w:tcMar>
          </w:tcPr>
          <w:p>
            <w:pPr>
              <w:jc w:val="left"/>
            </w:pPr>
            <w:r>
              <w:rPr>
                <w:color w:val="334155"/>
                <w:sz w:val="18"/>
              </w:rPr>
              <w:t>Ephemeral Session</w:t>
            </w:r>
          </w:p>
        </w:tc>
        <w:tc>
          <w:tcPr>
            <w:tcW w:type="dxa" w:w="1872"/>
            <w:shd w:fill="FFFFFF"/>
            <w:tcMar>
              <w:top w:w="80" w:type="dxa"/>
              <w:bottom w:w="80" w:type="dxa"/>
              <w:left w:w="120" w:type="dxa"/>
              <w:right w:w="120" w:type="dxa"/>
            </w:tcMar>
          </w:tcPr>
          <w:p>
            <w:pPr>
              <w:jc w:val="left"/>
            </w:pPr>
            <w:r>
              <w:rPr>
                <w:color w:val="334155"/>
                <w:sz w:val="18"/>
              </w:rPr>
              <w:t>Max 20 turns / 6,000 tokens</w:t>
            </w:r>
          </w:p>
        </w:tc>
        <w:tc>
          <w:tcPr>
            <w:tcW w:type="dxa" w:w="2016"/>
            <w:shd w:fill="FFFFFF"/>
            <w:tcMar>
              <w:top w:w="80" w:type="dxa"/>
              <w:bottom w:w="80" w:type="dxa"/>
              <w:left w:w="120" w:type="dxa"/>
              <w:right w:w="120" w:type="dxa"/>
            </w:tcMar>
          </w:tcPr>
          <w:p>
            <w:pPr>
              <w:jc w:val="left"/>
            </w:pPr>
            <w:r>
              <w:rPr>
                <w:color w:val="334155"/>
                <w:sz w:val="18"/>
              </w:rPr>
              <w:t>Sliding window of recent dialogue for active conversational coherence.</w:t>
            </w:r>
          </w:p>
        </w:tc>
      </w:tr>
      <w:tr>
        <w:tc>
          <w:tcPr>
            <w:tcW w:type="dxa" w:w="1728"/>
            <w:shd w:fill="F8FAFC"/>
            <w:tcMar>
              <w:top w:w="80" w:type="dxa"/>
              <w:bottom w:w="80" w:type="dxa"/>
              <w:left w:w="120" w:type="dxa"/>
              <w:right w:w="120" w:type="dxa"/>
            </w:tcMar>
          </w:tcPr>
          <w:p>
            <w:pPr>
              <w:jc w:val="left"/>
            </w:pPr>
            <w:r>
              <w:rPr>
                <w:color w:val="334155"/>
                <w:sz w:val="18"/>
              </w:rPr>
              <w:t>Working Memory</w:t>
            </w:r>
          </w:p>
        </w:tc>
        <w:tc>
          <w:tcPr>
            <w:tcW w:type="dxa" w:w="2016"/>
            <w:shd w:fill="F8FAFC"/>
            <w:tcMar>
              <w:top w:w="80" w:type="dxa"/>
              <w:bottom w:w="80" w:type="dxa"/>
              <w:left w:w="120" w:type="dxa"/>
              <w:right w:w="120" w:type="dxa"/>
            </w:tcMar>
          </w:tcPr>
          <w:p>
            <w:pPr>
              <w:jc w:val="left"/>
            </w:pPr>
            <w:r>
              <w:rPr>
                <w:color w:val="334155"/>
                <w:sz w:val="18"/>
              </w:rPr>
              <w:t>In-Memory Dataclass</w:t>
            </w:r>
          </w:p>
        </w:tc>
        <w:tc>
          <w:tcPr>
            <w:tcW w:type="dxa" w:w="1728"/>
            <w:shd w:fill="F8FAFC"/>
            <w:tcMar>
              <w:top w:w="80" w:type="dxa"/>
              <w:bottom w:w="80" w:type="dxa"/>
              <w:left w:w="120" w:type="dxa"/>
              <w:right w:w="120" w:type="dxa"/>
            </w:tcMar>
          </w:tcPr>
          <w:p>
            <w:pPr>
              <w:jc w:val="left"/>
            </w:pPr>
            <w:r>
              <w:rPr>
                <w:color w:val="334155"/>
                <w:sz w:val="18"/>
              </w:rPr>
              <w:t>Active Task Scope</w:t>
            </w:r>
          </w:p>
        </w:tc>
        <w:tc>
          <w:tcPr>
            <w:tcW w:type="dxa" w:w="1872"/>
            <w:shd w:fill="F8FAFC"/>
            <w:tcMar>
              <w:top w:w="80" w:type="dxa"/>
              <w:bottom w:w="80" w:type="dxa"/>
              <w:left w:w="120" w:type="dxa"/>
              <w:right w:w="120" w:type="dxa"/>
            </w:tcMar>
          </w:tcPr>
          <w:p>
            <w:pPr>
              <w:jc w:val="left"/>
            </w:pPr>
            <w:r>
              <w:rPr>
                <w:color w:val="334155"/>
                <w:sz w:val="18"/>
              </w:rPr>
              <w:t>Single active task scratchpad</w:t>
            </w:r>
          </w:p>
        </w:tc>
        <w:tc>
          <w:tcPr>
            <w:tcW w:type="dxa" w:w="2016"/>
            <w:shd w:fill="F8FAFC"/>
            <w:tcMar>
              <w:top w:w="80" w:type="dxa"/>
              <w:bottom w:w="80" w:type="dxa"/>
              <w:left w:w="120" w:type="dxa"/>
              <w:right w:w="120" w:type="dxa"/>
            </w:tcMar>
          </w:tcPr>
          <w:p>
            <w:pPr>
              <w:jc w:val="left"/>
            </w:pPr>
            <w:r>
              <w:rPr>
                <w:color w:val="334155"/>
                <w:sz w:val="18"/>
              </w:rPr>
              <w:t>Maintains active task goal, intermediate hypotheses, and execution notes.</w:t>
            </w:r>
          </w:p>
        </w:tc>
      </w:tr>
      <w:tr>
        <w:tc>
          <w:tcPr>
            <w:tcW w:type="dxa" w:w="1728"/>
            <w:shd w:fill="FFFFFF"/>
            <w:tcMar>
              <w:top w:w="80" w:type="dxa"/>
              <w:bottom w:w="80" w:type="dxa"/>
              <w:left w:w="120" w:type="dxa"/>
              <w:right w:w="120" w:type="dxa"/>
            </w:tcMar>
          </w:tcPr>
          <w:p>
            <w:pPr>
              <w:jc w:val="left"/>
            </w:pPr>
            <w:r>
              <w:rPr>
                <w:color w:val="334155"/>
                <w:sz w:val="18"/>
              </w:rPr>
              <w:t>Episodic Memory</w:t>
            </w:r>
          </w:p>
        </w:tc>
        <w:tc>
          <w:tcPr>
            <w:tcW w:type="dxa" w:w="2016"/>
            <w:shd w:fill="FFFFFF"/>
            <w:tcMar>
              <w:top w:w="80" w:type="dxa"/>
              <w:bottom w:w="80" w:type="dxa"/>
              <w:left w:w="120" w:type="dxa"/>
              <w:right w:w="120" w:type="dxa"/>
            </w:tcMar>
          </w:tcPr>
          <w:p>
            <w:pPr>
              <w:jc w:val="left"/>
            </w:pPr>
            <w:r>
              <w:rPr>
                <w:color w:val="334155"/>
                <w:sz w:val="18"/>
              </w:rPr>
              <w:t>SQLite (memory/episodes/)</w:t>
            </w:r>
          </w:p>
        </w:tc>
        <w:tc>
          <w:tcPr>
            <w:tcW w:type="dxa" w:w="1728"/>
            <w:shd w:fill="FFFFFF"/>
            <w:tcMar>
              <w:top w:w="80" w:type="dxa"/>
              <w:bottom w:w="80" w:type="dxa"/>
              <w:left w:w="120" w:type="dxa"/>
              <w:right w:w="120" w:type="dxa"/>
            </w:tcMar>
          </w:tcPr>
          <w:p>
            <w:pPr>
              <w:jc w:val="left"/>
            </w:pPr>
            <w:r>
              <w:rPr>
                <w:color w:val="334155"/>
                <w:sz w:val="18"/>
              </w:rPr>
              <w:t>Persistent on Disk</w:t>
            </w:r>
          </w:p>
        </w:tc>
        <w:tc>
          <w:tcPr>
            <w:tcW w:type="dxa" w:w="1872"/>
            <w:shd w:fill="FFFFFF"/>
            <w:tcMar>
              <w:top w:w="80" w:type="dxa"/>
              <w:bottom w:w="80" w:type="dxa"/>
              <w:left w:w="120" w:type="dxa"/>
              <w:right w:w="120" w:type="dxa"/>
            </w:tcMar>
          </w:tcPr>
          <w:p>
            <w:pPr>
              <w:jc w:val="left"/>
            </w:pPr>
            <w:r>
              <w:rPr>
                <w:color w:val="334155"/>
                <w:sz w:val="18"/>
              </w:rPr>
              <w:t>Timestamped event timeline</w:t>
            </w:r>
          </w:p>
        </w:tc>
        <w:tc>
          <w:tcPr>
            <w:tcW w:type="dxa" w:w="2016"/>
            <w:shd w:fill="FFFFFF"/>
            <w:tcMar>
              <w:top w:w="80" w:type="dxa"/>
              <w:bottom w:w="80" w:type="dxa"/>
              <w:left w:w="120" w:type="dxa"/>
              <w:right w:w="120" w:type="dxa"/>
            </w:tcMar>
          </w:tcPr>
          <w:p>
            <w:pPr>
              <w:jc w:val="left"/>
            </w:pPr>
            <w:r>
              <w:rPr>
                <w:color w:val="334155"/>
                <w:sz w:val="18"/>
              </w:rPr>
              <w:t>Stores historical turns, tools invoked, outcomes, and audit references.</w:t>
            </w:r>
          </w:p>
        </w:tc>
      </w:tr>
      <w:tr>
        <w:tc>
          <w:tcPr>
            <w:tcW w:type="dxa" w:w="1728"/>
            <w:shd w:fill="F8FAFC"/>
            <w:tcMar>
              <w:top w:w="80" w:type="dxa"/>
              <w:bottom w:w="80" w:type="dxa"/>
              <w:left w:w="120" w:type="dxa"/>
              <w:right w:w="120" w:type="dxa"/>
            </w:tcMar>
          </w:tcPr>
          <w:p>
            <w:pPr>
              <w:jc w:val="left"/>
            </w:pPr>
            <w:r>
              <w:rPr>
                <w:color w:val="334155"/>
                <w:sz w:val="18"/>
              </w:rPr>
              <w:t>Semantic Memory</w:t>
            </w:r>
          </w:p>
        </w:tc>
        <w:tc>
          <w:tcPr>
            <w:tcW w:type="dxa" w:w="2016"/>
            <w:shd w:fill="F8FAFC"/>
            <w:tcMar>
              <w:top w:w="80" w:type="dxa"/>
              <w:bottom w:w="80" w:type="dxa"/>
              <w:left w:w="120" w:type="dxa"/>
              <w:right w:w="120" w:type="dxa"/>
            </w:tcMar>
          </w:tcPr>
          <w:p>
            <w:pPr>
              <w:jc w:val="left"/>
            </w:pPr>
            <w:r>
              <w:rPr>
                <w:color w:val="334155"/>
                <w:sz w:val="18"/>
              </w:rPr>
              <w:t>JSON / Markdown Vault</w:t>
            </w:r>
          </w:p>
        </w:tc>
        <w:tc>
          <w:tcPr>
            <w:tcW w:type="dxa" w:w="1728"/>
            <w:shd w:fill="F8FAFC"/>
            <w:tcMar>
              <w:top w:w="80" w:type="dxa"/>
              <w:bottom w:w="80" w:type="dxa"/>
              <w:left w:w="120" w:type="dxa"/>
              <w:right w:w="120" w:type="dxa"/>
            </w:tcMar>
          </w:tcPr>
          <w:p>
            <w:pPr>
              <w:jc w:val="left"/>
            </w:pPr>
            <w:r>
              <w:rPr>
                <w:color w:val="334155"/>
                <w:sz w:val="18"/>
              </w:rPr>
              <w:t>Persistent on Disk</w:t>
            </w:r>
          </w:p>
        </w:tc>
        <w:tc>
          <w:tcPr>
            <w:tcW w:type="dxa" w:w="1872"/>
            <w:shd w:fill="F8FAFC"/>
            <w:tcMar>
              <w:top w:w="80" w:type="dxa"/>
              <w:bottom w:w="80" w:type="dxa"/>
              <w:left w:w="120" w:type="dxa"/>
              <w:right w:w="120" w:type="dxa"/>
            </w:tcMar>
          </w:tcPr>
          <w:p>
            <w:pPr>
              <w:jc w:val="left"/>
            </w:pPr>
            <w:r>
              <w:rPr>
                <w:color w:val="334155"/>
                <w:sz w:val="18"/>
              </w:rPr>
              <w:t>Scored keyword retrieval (top 4)</w:t>
            </w:r>
          </w:p>
        </w:tc>
        <w:tc>
          <w:tcPr>
            <w:tcW w:type="dxa" w:w="2016"/>
            <w:shd w:fill="F8FAFC"/>
            <w:tcMar>
              <w:top w:w="80" w:type="dxa"/>
              <w:bottom w:w="80" w:type="dxa"/>
              <w:left w:w="120" w:type="dxa"/>
              <w:right w:w="120" w:type="dxa"/>
            </w:tcMar>
          </w:tcPr>
          <w:p>
            <w:pPr>
              <w:jc w:val="left"/>
            </w:pPr>
            <w:r>
              <w:rPr>
                <w:color w:val="334155"/>
                <w:sz w:val="18"/>
              </w:rPr>
              <w:t>Stores durable user facts across Profile, Preferences, Projects, Knowledge.</w:t>
            </w:r>
          </w:p>
        </w:tc>
      </w:tr>
      <w:tr>
        <w:tc>
          <w:tcPr>
            <w:tcW w:type="dxa" w:w="1728"/>
            <w:shd w:fill="FFFFFF"/>
            <w:tcMar>
              <w:top w:w="80" w:type="dxa"/>
              <w:bottom w:w="80" w:type="dxa"/>
              <w:left w:w="120" w:type="dxa"/>
              <w:right w:w="120" w:type="dxa"/>
            </w:tcMar>
          </w:tcPr>
          <w:p>
            <w:pPr>
              <w:jc w:val="left"/>
            </w:pPr>
            <w:r>
              <w:rPr>
                <w:color w:val="334155"/>
                <w:sz w:val="18"/>
              </w:rPr>
              <w:t>Project Memory</w:t>
            </w:r>
          </w:p>
        </w:tc>
        <w:tc>
          <w:tcPr>
            <w:tcW w:type="dxa" w:w="2016"/>
            <w:shd w:fill="FFFFFF"/>
            <w:tcMar>
              <w:top w:w="80" w:type="dxa"/>
              <w:bottom w:w="80" w:type="dxa"/>
              <w:left w:w="120" w:type="dxa"/>
              <w:right w:w="120" w:type="dxa"/>
            </w:tcMar>
          </w:tcPr>
          <w:p>
            <w:pPr>
              <w:jc w:val="left"/>
            </w:pPr>
            <w:r>
              <w:rPr>
                <w:color w:val="334155"/>
                <w:sz w:val="18"/>
              </w:rPr>
              <w:t>Git &amp; Filesystem Scanner</w:t>
            </w:r>
          </w:p>
        </w:tc>
        <w:tc>
          <w:tcPr>
            <w:tcW w:type="dxa" w:w="1728"/>
            <w:shd w:fill="FFFFFF"/>
            <w:tcMar>
              <w:top w:w="80" w:type="dxa"/>
              <w:bottom w:w="80" w:type="dxa"/>
              <w:left w:w="120" w:type="dxa"/>
              <w:right w:w="120" w:type="dxa"/>
            </w:tcMar>
          </w:tcPr>
          <w:p>
            <w:pPr>
              <w:jc w:val="left"/>
            </w:pPr>
            <w:r>
              <w:rPr>
                <w:color w:val="334155"/>
                <w:sz w:val="18"/>
              </w:rPr>
              <w:t>Local Workspace</w:t>
            </w:r>
          </w:p>
        </w:tc>
        <w:tc>
          <w:tcPr>
            <w:tcW w:type="dxa" w:w="1872"/>
            <w:shd w:fill="FFFFFF"/>
            <w:tcMar>
              <w:top w:w="80" w:type="dxa"/>
              <w:bottom w:w="80" w:type="dxa"/>
              <w:left w:w="120" w:type="dxa"/>
              <w:right w:w="120" w:type="dxa"/>
            </w:tcMar>
          </w:tcPr>
          <w:p>
            <w:pPr>
              <w:jc w:val="left"/>
            </w:pPr>
            <w:r>
              <w:rPr>
                <w:color w:val="334155"/>
                <w:sz w:val="18"/>
              </w:rPr>
              <w:t>On-demand workspace scan</w:t>
            </w:r>
          </w:p>
        </w:tc>
        <w:tc>
          <w:tcPr>
            <w:tcW w:type="dxa" w:w="2016"/>
            <w:shd w:fill="FFFFFF"/>
            <w:tcMar>
              <w:top w:w="80" w:type="dxa"/>
              <w:bottom w:w="80" w:type="dxa"/>
              <w:left w:w="120" w:type="dxa"/>
              <w:right w:w="120" w:type="dxa"/>
            </w:tcMar>
          </w:tcPr>
          <w:p>
            <w:pPr>
              <w:jc w:val="left"/>
            </w:pPr>
            <w:r>
              <w:rPr>
                <w:color w:val="334155"/>
                <w:sz w:val="18"/>
              </w:rPr>
              <w:t>Extracts active Git branch, recent commits, and modified files for context.</w:t>
            </w:r>
          </w:p>
        </w:tc>
      </w:tr>
    </w:tbl>
    <w:p>
      <w:pPr>
        <w:spacing w:after="120"/>
      </w:pPr>
    </w:p>
    <w:p>
      <w:pPr>
        <w:spacing w:after="120"/>
      </w:pPr>
      <w:r>
        <w:rPr>
          <w:b w:val="0"/>
          <w:i w:val="0"/>
          <w:color w:val="334155"/>
        </w:rPr>
        <w:t>Memory Augmentation Protocol: When processing a turn, MemoryManager.build_augmented_context() extracts active working state, queries top-4 relevant semantic facts, evaluates episodic history, and appends workspace Git context. The assembled block is injected into the Gemini system persona prompt within a strict token budget (max 1,500 tokens).</w:t>
      </w:r>
    </w:p>
    <w:p>
      <w:pPr>
        <w:keepNext/>
        <w:spacing w:before="360" w:after="160"/>
      </w:pPr>
      <w:r>
        <w:rPr>
          <w:b/>
          <w:color w:val="0F172A"/>
          <w:sz w:val="36"/>
        </w:rPr>
        <w:t>Section 9 — Voice and Multimodal Capabilities</w:t>
      </w:r>
    </w:p>
    <w:p>
      <w:pPr>
        <w:spacing w:after="120"/>
      </w:pPr>
      <w:r>
        <w:rPr>
          <w:b w:val="0"/>
          <w:i w:val="0"/>
          <w:color w:val="334155"/>
        </w:rPr>
        <w:t>The voice subsystem in JARVIS (Phase 4) is built directly upon the Gemini 3.1 Flash Live Preview API, enabling natural, bidirectional spoken dialogue with genuine real-time interruption capabilities.</w:t>
      </w:r>
    </w:p>
    <w:p>
      <w:pPr>
        <w:keepNext/>
        <w:spacing w:before="280" w:after="120"/>
      </w:pPr>
      <w:r>
        <w:rPr>
          <w:b/>
          <w:color w:val="0284C7"/>
          <w:sz w:val="27"/>
        </w:rPr>
        <w:t>9.1 Audio Pipeline Architecture</w:t>
      </w:r>
    </w:p>
    <w:p>
      <w:pPr>
        <w:pStyle w:val="ListBullet"/>
        <w:spacing w:after="80"/>
      </w:pPr>
      <w:r>
        <w:rPr>
          <w:b/>
          <w:color w:val="0F172A"/>
        </w:rPr>
        <w:t>Input Capture:</w:t>
      </w:r>
      <w:r>
        <w:rPr>
          <w:color w:val="334155"/>
        </w:rPr>
        <w:t xml:space="preserve"> PygameAudioInput records 16,000 Hz, 16-bit mono PCM chunks via Pygame sound mixer buffer.</w:t>
      </w:r>
    </w:p>
    <w:p>
      <w:pPr>
        <w:pStyle w:val="ListBullet"/>
        <w:spacing w:after="80"/>
      </w:pPr>
      <w:r>
        <w:rPr>
          <w:b/>
          <w:color w:val="0F172A"/>
        </w:rPr>
        <w:t>Push-to-Talk (PTT):</w:t>
      </w:r>
      <w:r>
        <w:rPr>
          <w:color w:val="334155"/>
        </w:rPr>
        <w:t xml:space="preserve"> PTTController listens globally for Ctrl+Space. Holding the keys streams live audio chunks; releasing signals turn completion.</w:t>
      </w:r>
    </w:p>
    <w:p>
      <w:pPr>
        <w:pStyle w:val="ListBullet"/>
        <w:spacing w:after="80"/>
      </w:pPr>
      <w:r>
        <w:rPr>
          <w:b/>
          <w:color w:val="0F172A"/>
        </w:rPr>
        <w:t>Output Playback:</w:t>
      </w:r>
      <w:r>
        <w:rPr>
          <w:color w:val="334155"/>
        </w:rPr>
        <w:t xml:space="preserve"> PygameAudioOutput streams synthesized 24,000 Hz PCM audio directly to the default audio output device.</w:t>
      </w:r>
    </w:p>
    <w:p>
      <w:pPr>
        <w:pStyle w:val="ListBullet"/>
        <w:spacing w:after="80"/>
      </w:pPr>
      <w:r>
        <w:rPr>
          <w:b/>
          <w:color w:val="0F172A"/>
        </w:rPr>
        <w:t>Hardware Barge-In Interruption:</w:t>
      </w:r>
      <w:r>
        <w:rPr>
          <w:color w:val="334155"/>
        </w:rPr>
        <w:t xml:space="preserve"> Pressing PTT while JARVIS is speaking immediately halts audio playback, flushes the hardware buffer, and transitions StateMachine to INTERRUPTED.</w:t>
      </w:r>
    </w:p>
    <w:p>
      <w:pPr>
        <w:pStyle w:val="ListBullet"/>
        <w:spacing w:after="80"/>
      </w:pPr>
      <w:r>
        <w:rPr>
          <w:b/>
          <w:color w:val="0F172A"/>
        </w:rPr>
        <w:t>Offline Hybrid Fallback:</w:t>
      </w:r>
      <w:r>
        <w:rPr>
          <w:color w:val="334155"/>
        </w:rPr>
        <w:t xml:space="preserve"> If the Gemini Live WebSocket fails or disconnects, VoiceLoop gracefully falls back to turn-based Gemini reasoning + local Pyttsx3 TTS.</w:t>
      </w:r>
    </w:p>
    <w:p>
      <w:pPr>
        <w:pStyle w:val="ListBullet"/>
        <w:spacing w:after="80"/>
      </w:pPr>
      <w:r>
        <w:rPr>
          <w:b/>
          <w:color w:val="0F172A"/>
        </w:rPr>
        <w:t>Voice Persona:</w:t>
      </w:r>
      <w:r>
        <w:rPr>
          <w:color w:val="334155"/>
        </w:rPr>
        <w:t xml:space="preserve"> Configured by default to Charon, delivering an informative, calm, composed tone appropriate for an executive technical assistant.</w:t>
      </w:r>
    </w:p>
    <w:p>
      <w:pPr>
        <w:keepNext/>
        <w:spacing w:before="280" w:after="120"/>
      </w:pPr>
      <w:r>
        <w:rPr>
          <w:b/>
          <w:color w:val="0284C7"/>
          <w:sz w:val="27"/>
        </w:rPr>
        <w:t>9.2 Desktop Screen &amp; Multimodal Vision</w:t>
      </w:r>
    </w:p>
    <w:p>
      <w:pPr>
        <w:spacing w:after="120"/>
      </w:pPr>
      <w:r>
        <w:rPr>
          <w:b w:val="0"/>
          <w:i w:val="0"/>
          <w:color w:val="334155"/>
        </w:rPr>
        <w:t>Screen perception is powered by MSS in-memory capture coupled with Gemini Vision multimodal reasoning. AnalyzeScreenTool captures the desktop, crops or compresses the image in memory, and submits it to GeminiProvider.analyze_image(). VisualGroundingClickTool uses vision models to locate target UI controls (e.g. 'Submit button'), returning normalized coordinates (0-1000) which are mapped to screen pixels and dispatched to MouseClickTool.</w:t>
      </w:r>
    </w:p>
    <w:p>
      <w:pPr>
        <w:keepNext/>
        <w:spacing w:before="360" w:after="160"/>
      </w:pPr>
      <w:r>
        <w:rPr>
          <w:b/>
          <w:color w:val="0F172A"/>
          <w:sz w:val="36"/>
        </w:rPr>
        <w:t>Section 10 — Task Execution and Recovery</w:t>
      </w:r>
    </w:p>
    <w:p>
      <w:pPr>
        <w:spacing w:after="120"/>
      </w:pPr>
      <w:r>
        <w:rPr>
          <w:b w:val="0"/>
          <w:i w:val="0"/>
          <w:color w:val="334155"/>
        </w:rPr>
        <w:t>Phase 8 establishes a deterministic, observable, bounded multi-step execution framework. The engine guarantees that a failed step cannot trigger runaway loops, duplicate side-effects, or recursive call-stack growth.</w:t>
      </w:r>
    </w:p>
    <w:p>
      <w:pPr>
        <w:keepNext/>
        <w:spacing w:before="280" w:after="120"/>
      </w:pPr>
      <w:r>
        <w:rPr>
          <w:b/>
          <w:color w:val="0284C7"/>
          <w:sz w:val="27"/>
        </w:rPr>
        <w:t>10.1 State Invariant Separation</w:t>
      </w:r>
    </w:p>
    <w:p>
      <w:pPr>
        <w:spacing w:after="120"/>
      </w:pPr>
      <w:r>
        <w:rPr>
          <w:b w:val="0"/>
          <w:i w:val="0"/>
          <w:color w:val="334155"/>
        </w:rPr>
        <w:t>A critical architectural achievement of JARVIS is the rigorous separation of state layers:</w:t>
        <w:br/>
        <w:t>1. AgentState (jarvis/core/state.py): Tracks operational process state (IDLE, THINKING, TOOL_EXECUTION, WAITING_FOR_PERMISSION).</w:t>
        <w:br/>
        <w:t>2. TaskStatus (jarvis/tasks/model.py): Tracks high-level goal progress (PENDING, PLANNING, EXECUTING, COMPLETED, FAILED, CANCELLED).</w:t>
        <w:br/>
        <w:t>3. StepStatus (jarvis/tasks/model.py): Tracks atomic step execution (PENDING, EXECUTING, WAITING_PERMISSION, SUCCESS, FAILED).</w:t>
      </w:r>
    </w:p>
    <w:p>
      <w:pPr>
        <w:keepNext/>
        <w:spacing w:before="280" w:after="120"/>
      </w:pPr>
      <w:r>
        <w:rPr>
          <w:b/>
          <w:color w:val="0284C7"/>
          <w:sz w:val="27"/>
        </w:rPr>
        <w:t>10.2 Verification Semantics &amp; Decision Mapping</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2340"/>
        <w:gridCol w:w="2340"/>
        <w:gridCol w:w="2340"/>
        <w:gridCol w:w="2340"/>
      </w:tblGrid>
      <w:tr>
        <w:trPr>
          <w:tblHeader/>
        </w:trPr>
        <w:tc>
          <w:tcPr>
            <w:tcW w:type="dxa" w:w="2592"/>
            <w:shd w:fill="0F172A"/>
            <w:tcMar>
              <w:top w:w="120" w:type="dxa"/>
              <w:bottom w:w="120" w:type="dxa"/>
              <w:left w:w="120" w:type="dxa"/>
              <w:right w:w="120" w:type="dxa"/>
            </w:tcMar>
          </w:tcPr>
          <w:p>
            <w:pPr>
              <w:jc w:val="left"/>
            </w:pPr>
            <w:r>
              <w:rPr>
                <w:b/>
                <w:color w:val="FFFFFF"/>
                <w:sz w:val="19"/>
              </w:rPr>
              <w:t>VerificationStatus</w:t>
            </w:r>
          </w:p>
        </w:tc>
        <w:tc>
          <w:tcPr>
            <w:tcW w:type="dxa" w:w="1728"/>
            <w:shd w:fill="0F172A"/>
            <w:tcMar>
              <w:top w:w="120" w:type="dxa"/>
              <w:bottom w:w="120" w:type="dxa"/>
              <w:left w:w="120" w:type="dxa"/>
              <w:right w:w="120" w:type="dxa"/>
            </w:tcMar>
          </w:tcPr>
          <w:p>
            <w:pPr>
              <w:jc w:val="left"/>
            </w:pPr>
            <w:r>
              <w:rPr>
                <w:b/>
                <w:color w:val="FFFFFF"/>
                <w:sz w:val="19"/>
              </w:rPr>
              <w:t>StepStatus Result</w:t>
            </w:r>
          </w:p>
        </w:tc>
        <w:tc>
          <w:tcPr>
            <w:tcW w:type="dxa" w:w="1296"/>
            <w:shd w:fill="0F172A"/>
            <w:tcMar>
              <w:top w:w="120" w:type="dxa"/>
              <w:bottom w:w="120" w:type="dxa"/>
              <w:left w:w="120" w:type="dxa"/>
              <w:right w:w="120" w:type="dxa"/>
            </w:tcMar>
          </w:tcPr>
          <w:p>
            <w:pPr>
              <w:jc w:val="left"/>
            </w:pPr>
            <w:r>
              <w:rPr>
                <w:b/>
                <w:color w:val="FFFFFF"/>
                <w:sz w:val="19"/>
              </w:rPr>
              <w:t>step.verified</w:t>
            </w:r>
          </w:p>
        </w:tc>
        <w:tc>
          <w:tcPr>
            <w:tcW w:type="dxa" w:w="3744"/>
            <w:shd w:fill="0F172A"/>
            <w:tcMar>
              <w:top w:w="120" w:type="dxa"/>
              <w:bottom w:w="120" w:type="dxa"/>
              <w:left w:w="120" w:type="dxa"/>
              <w:right w:w="120" w:type="dxa"/>
            </w:tcMar>
          </w:tcPr>
          <w:p>
            <w:pPr>
              <w:jc w:val="left"/>
            </w:pPr>
            <w:r>
              <w:rPr>
                <w:b/>
                <w:color w:val="FFFFFF"/>
                <w:sz w:val="19"/>
              </w:rPr>
              <w:t>Recovery / Retry Action Allowed?</w:t>
            </w:r>
          </w:p>
        </w:tc>
      </w:tr>
      <w:tr>
        <w:tc>
          <w:tcPr>
            <w:tcW w:type="dxa" w:w="2592"/>
            <w:shd w:fill="FFFFFF"/>
            <w:tcMar>
              <w:top w:w="80" w:type="dxa"/>
              <w:bottom w:w="80" w:type="dxa"/>
              <w:left w:w="120" w:type="dxa"/>
              <w:right w:w="120" w:type="dxa"/>
            </w:tcMar>
          </w:tcPr>
          <w:p>
            <w:pPr>
              <w:jc w:val="left"/>
            </w:pPr>
            <w:r>
              <w:rPr>
                <w:color w:val="334155"/>
                <w:sz w:val="18"/>
              </w:rPr>
              <w:t>VERIFIED</w:t>
            </w:r>
          </w:p>
        </w:tc>
        <w:tc>
          <w:tcPr>
            <w:tcW w:type="dxa" w:w="1728"/>
            <w:shd w:fill="FFFFFF"/>
            <w:tcMar>
              <w:top w:w="80" w:type="dxa"/>
              <w:bottom w:w="80" w:type="dxa"/>
              <w:left w:w="120" w:type="dxa"/>
              <w:right w:w="120" w:type="dxa"/>
            </w:tcMar>
          </w:tcPr>
          <w:p>
            <w:pPr>
              <w:jc w:val="left"/>
            </w:pPr>
            <w:r>
              <w:rPr>
                <w:b/>
                <w:color w:val="0F766E"/>
                <w:sz w:val="18"/>
              </w:rPr>
              <w:t>SUCCESS</w:t>
            </w:r>
          </w:p>
        </w:tc>
        <w:tc>
          <w:tcPr>
            <w:tcW w:type="dxa" w:w="1296"/>
            <w:shd w:fill="FFFFFF"/>
            <w:tcMar>
              <w:top w:w="80" w:type="dxa"/>
              <w:bottom w:w="80" w:type="dxa"/>
              <w:left w:w="120" w:type="dxa"/>
              <w:right w:w="120" w:type="dxa"/>
            </w:tcMar>
          </w:tcPr>
          <w:p>
            <w:pPr>
              <w:jc w:val="left"/>
            </w:pPr>
            <w:r>
              <w:rPr>
                <w:color w:val="334155"/>
                <w:sz w:val="18"/>
              </w:rPr>
              <w:t>True</w:t>
            </w:r>
          </w:p>
        </w:tc>
        <w:tc>
          <w:tcPr>
            <w:tcW w:type="dxa" w:w="3744"/>
            <w:shd w:fill="FFFFFF"/>
            <w:tcMar>
              <w:top w:w="80" w:type="dxa"/>
              <w:bottom w:w="80" w:type="dxa"/>
              <w:left w:w="120" w:type="dxa"/>
              <w:right w:w="120" w:type="dxa"/>
            </w:tcMar>
          </w:tcPr>
          <w:p>
            <w:pPr>
              <w:jc w:val="left"/>
            </w:pPr>
            <w:r>
              <w:rPr>
                <w:color w:val="334155"/>
                <w:sz w:val="18"/>
              </w:rPr>
              <w:t>NO RETRY. Step completed successfully.</w:t>
            </w:r>
          </w:p>
        </w:tc>
      </w:tr>
      <w:tr>
        <w:tc>
          <w:tcPr>
            <w:tcW w:type="dxa" w:w="2592"/>
            <w:shd w:fill="F8FAFC"/>
            <w:tcMar>
              <w:top w:w="80" w:type="dxa"/>
              <w:bottom w:w="80" w:type="dxa"/>
              <w:left w:w="120" w:type="dxa"/>
              <w:right w:w="120" w:type="dxa"/>
            </w:tcMar>
          </w:tcPr>
          <w:p>
            <w:pPr>
              <w:jc w:val="left"/>
            </w:pPr>
            <w:r>
              <w:rPr>
                <w:color w:val="334155"/>
                <w:sz w:val="18"/>
              </w:rPr>
              <w:t>NOT_PERFORMED</w:t>
            </w:r>
          </w:p>
        </w:tc>
        <w:tc>
          <w:tcPr>
            <w:tcW w:type="dxa" w:w="1728"/>
            <w:shd w:fill="F8FAFC"/>
            <w:tcMar>
              <w:top w:w="80" w:type="dxa"/>
              <w:bottom w:w="80" w:type="dxa"/>
              <w:left w:w="120" w:type="dxa"/>
              <w:right w:w="120" w:type="dxa"/>
            </w:tcMar>
          </w:tcPr>
          <w:p>
            <w:pPr>
              <w:jc w:val="left"/>
            </w:pPr>
            <w:r>
              <w:rPr>
                <w:b/>
                <w:color w:val="0F766E"/>
                <w:sz w:val="18"/>
              </w:rPr>
              <w:t>SUCCESS</w:t>
            </w:r>
          </w:p>
        </w:tc>
        <w:tc>
          <w:tcPr>
            <w:tcW w:type="dxa" w:w="1296"/>
            <w:shd w:fill="F8FAFC"/>
            <w:tcMar>
              <w:top w:w="80" w:type="dxa"/>
              <w:bottom w:w="80" w:type="dxa"/>
              <w:left w:w="120" w:type="dxa"/>
              <w:right w:w="120" w:type="dxa"/>
            </w:tcMar>
          </w:tcPr>
          <w:p>
            <w:pPr>
              <w:jc w:val="left"/>
            </w:pPr>
            <w:r>
              <w:rPr>
                <w:color w:val="334155"/>
                <w:sz w:val="18"/>
              </w:rPr>
              <w:t>False</w:t>
            </w:r>
          </w:p>
        </w:tc>
        <w:tc>
          <w:tcPr>
            <w:tcW w:type="dxa" w:w="3744"/>
            <w:shd w:fill="F8FAFC"/>
            <w:tcMar>
              <w:top w:w="80" w:type="dxa"/>
              <w:bottom w:w="80" w:type="dxa"/>
              <w:left w:w="120" w:type="dxa"/>
              <w:right w:w="120" w:type="dxa"/>
            </w:tcMar>
          </w:tcPr>
          <w:p>
            <w:pPr>
              <w:jc w:val="left"/>
            </w:pPr>
            <w:r>
              <w:rPr>
                <w:color w:val="334155"/>
                <w:sz w:val="18"/>
              </w:rPr>
              <w:t>NO RETRY. Tool execution succeeded; verification not requested.</w:t>
            </w:r>
          </w:p>
        </w:tc>
      </w:tr>
      <w:tr>
        <w:tc>
          <w:tcPr>
            <w:tcW w:type="dxa" w:w="2592"/>
            <w:shd w:fill="FFFFFF"/>
            <w:tcMar>
              <w:top w:w="80" w:type="dxa"/>
              <w:bottom w:w="80" w:type="dxa"/>
              <w:left w:w="120" w:type="dxa"/>
              <w:right w:w="120" w:type="dxa"/>
            </w:tcMar>
          </w:tcPr>
          <w:p>
            <w:pPr>
              <w:jc w:val="left"/>
            </w:pPr>
            <w:r>
              <w:rPr>
                <w:color w:val="334155"/>
                <w:sz w:val="18"/>
              </w:rPr>
              <w:t>VERIFICATION_NOT_AVAILABLE</w:t>
            </w:r>
          </w:p>
        </w:tc>
        <w:tc>
          <w:tcPr>
            <w:tcW w:type="dxa" w:w="1728"/>
            <w:shd w:fill="FFFFFF"/>
            <w:tcMar>
              <w:top w:w="80" w:type="dxa"/>
              <w:bottom w:w="80" w:type="dxa"/>
              <w:left w:w="120" w:type="dxa"/>
              <w:right w:w="120" w:type="dxa"/>
            </w:tcMar>
          </w:tcPr>
          <w:p>
            <w:pPr>
              <w:jc w:val="left"/>
            </w:pPr>
            <w:r>
              <w:rPr>
                <w:b/>
                <w:color w:val="0F766E"/>
                <w:sz w:val="18"/>
              </w:rPr>
              <w:t>SUCCESS</w:t>
            </w:r>
          </w:p>
        </w:tc>
        <w:tc>
          <w:tcPr>
            <w:tcW w:type="dxa" w:w="1296"/>
            <w:shd w:fill="FFFFFF"/>
            <w:tcMar>
              <w:top w:w="80" w:type="dxa"/>
              <w:bottom w:w="80" w:type="dxa"/>
              <w:left w:w="120" w:type="dxa"/>
              <w:right w:w="120" w:type="dxa"/>
            </w:tcMar>
          </w:tcPr>
          <w:p>
            <w:pPr>
              <w:jc w:val="left"/>
            </w:pPr>
            <w:r>
              <w:rPr>
                <w:color w:val="334155"/>
                <w:sz w:val="18"/>
              </w:rPr>
              <w:t>False</w:t>
            </w:r>
          </w:p>
        </w:tc>
        <w:tc>
          <w:tcPr>
            <w:tcW w:type="dxa" w:w="3744"/>
            <w:shd w:fill="FFFFFF"/>
            <w:tcMar>
              <w:top w:w="80" w:type="dxa"/>
              <w:bottom w:w="80" w:type="dxa"/>
              <w:left w:w="120" w:type="dxa"/>
              <w:right w:w="120" w:type="dxa"/>
            </w:tcMar>
          </w:tcPr>
          <w:p>
            <w:pPr>
              <w:jc w:val="left"/>
            </w:pPr>
            <w:r>
              <w:rPr>
                <w:color w:val="334155"/>
                <w:sz w:val="18"/>
              </w:rPr>
              <w:t>NO RETRY. Observation unavailable; step accepted as-is.</w:t>
            </w:r>
          </w:p>
        </w:tc>
      </w:tr>
      <w:tr>
        <w:tc>
          <w:tcPr>
            <w:tcW w:type="dxa" w:w="2592"/>
            <w:shd w:fill="F8FAFC"/>
            <w:tcMar>
              <w:top w:w="80" w:type="dxa"/>
              <w:bottom w:w="80" w:type="dxa"/>
              <w:left w:w="120" w:type="dxa"/>
              <w:right w:w="120" w:type="dxa"/>
            </w:tcMar>
          </w:tcPr>
          <w:p>
            <w:pPr>
              <w:jc w:val="left"/>
            </w:pPr>
            <w:r>
              <w:rPr>
                <w:color w:val="334155"/>
                <w:sz w:val="18"/>
              </w:rPr>
              <w:t>VERIFICATION_FAILED</w:t>
            </w:r>
          </w:p>
        </w:tc>
        <w:tc>
          <w:tcPr>
            <w:tcW w:type="dxa" w:w="1728"/>
            <w:shd w:fill="F8FAFC"/>
            <w:tcMar>
              <w:top w:w="80" w:type="dxa"/>
              <w:bottom w:w="80" w:type="dxa"/>
              <w:left w:w="120" w:type="dxa"/>
              <w:right w:w="120" w:type="dxa"/>
            </w:tcMar>
          </w:tcPr>
          <w:p>
            <w:pPr>
              <w:jc w:val="left"/>
            </w:pPr>
            <w:r>
              <w:rPr>
                <w:color w:val="334155"/>
                <w:sz w:val="18"/>
              </w:rPr>
              <w:t>FAILED</w:t>
            </w:r>
          </w:p>
        </w:tc>
        <w:tc>
          <w:tcPr>
            <w:tcW w:type="dxa" w:w="1296"/>
            <w:shd w:fill="F8FAFC"/>
            <w:tcMar>
              <w:top w:w="80" w:type="dxa"/>
              <w:bottom w:w="80" w:type="dxa"/>
              <w:left w:w="120" w:type="dxa"/>
              <w:right w:w="120" w:type="dxa"/>
            </w:tcMar>
          </w:tcPr>
          <w:p>
            <w:pPr>
              <w:jc w:val="left"/>
            </w:pPr>
            <w:r>
              <w:rPr>
                <w:color w:val="334155"/>
                <w:sz w:val="18"/>
              </w:rPr>
              <w:t>False</w:t>
            </w:r>
          </w:p>
        </w:tc>
        <w:tc>
          <w:tcPr>
            <w:tcW w:type="dxa" w:w="3744"/>
            <w:shd w:fill="F8FAFC"/>
            <w:tcMar>
              <w:top w:w="80" w:type="dxa"/>
              <w:bottom w:w="80" w:type="dxa"/>
              <w:left w:w="120" w:type="dxa"/>
              <w:right w:w="120" w:type="dxa"/>
            </w:tcMar>
          </w:tcPr>
          <w:p>
            <w:pPr>
              <w:jc w:val="left"/>
            </w:pPr>
            <w:r>
              <w:rPr>
                <w:color w:val="334155"/>
                <w:sz w:val="18"/>
              </w:rPr>
              <w:t>NO RETRY. Verification check crashed; action not retried.</w:t>
            </w:r>
          </w:p>
        </w:tc>
      </w:tr>
      <w:tr>
        <w:tc>
          <w:tcPr>
            <w:tcW w:type="dxa" w:w="2592"/>
            <w:shd w:fill="FFFFFF"/>
            <w:tcMar>
              <w:top w:w="80" w:type="dxa"/>
              <w:bottom w:w="80" w:type="dxa"/>
              <w:left w:w="120" w:type="dxa"/>
              <w:right w:w="120" w:type="dxa"/>
            </w:tcMar>
          </w:tcPr>
          <w:p>
            <w:pPr>
              <w:jc w:val="left"/>
            </w:pPr>
            <w:r>
              <w:rPr>
                <w:color w:val="334155"/>
                <w:sz w:val="18"/>
              </w:rPr>
              <w:t>NOT_VERIFIED</w:t>
            </w:r>
          </w:p>
        </w:tc>
        <w:tc>
          <w:tcPr>
            <w:tcW w:type="dxa" w:w="1728"/>
            <w:shd w:fill="FFFFFF"/>
            <w:tcMar>
              <w:top w:w="80" w:type="dxa"/>
              <w:bottom w:w="80" w:type="dxa"/>
              <w:left w:w="120" w:type="dxa"/>
              <w:right w:w="120" w:type="dxa"/>
            </w:tcMar>
          </w:tcPr>
          <w:p>
            <w:pPr>
              <w:jc w:val="left"/>
            </w:pPr>
            <w:r>
              <w:rPr>
                <w:color w:val="334155"/>
                <w:sz w:val="18"/>
              </w:rPr>
              <w:t>FAILED / EXECUTING</w:t>
            </w:r>
          </w:p>
        </w:tc>
        <w:tc>
          <w:tcPr>
            <w:tcW w:type="dxa" w:w="1296"/>
            <w:shd w:fill="FFFFFF"/>
            <w:tcMar>
              <w:top w:w="80" w:type="dxa"/>
              <w:bottom w:w="80" w:type="dxa"/>
              <w:left w:w="120" w:type="dxa"/>
              <w:right w:w="120" w:type="dxa"/>
            </w:tcMar>
          </w:tcPr>
          <w:p>
            <w:pPr>
              <w:jc w:val="left"/>
            </w:pPr>
            <w:r>
              <w:rPr>
                <w:color w:val="334155"/>
                <w:sz w:val="18"/>
              </w:rPr>
              <w:t>False</w:t>
            </w:r>
          </w:p>
        </w:tc>
        <w:tc>
          <w:tcPr>
            <w:tcW w:type="dxa" w:w="3744"/>
            <w:shd w:fill="FFFFFF"/>
            <w:tcMar>
              <w:top w:w="80" w:type="dxa"/>
              <w:bottom w:w="80" w:type="dxa"/>
              <w:left w:w="120" w:type="dxa"/>
              <w:right w:w="120" w:type="dxa"/>
            </w:tcMar>
          </w:tcPr>
          <w:p>
            <w:pPr>
              <w:jc w:val="left"/>
            </w:pPr>
            <w:r>
              <w:rPr>
                <w:color w:val="334155"/>
                <w:sz w:val="18"/>
              </w:rPr>
              <w:t>CONDITIONAL. Retry permitted ONLY if tool is IDEMPOTENT, failure is recoverable, budgets permit, and anti-loop permits.</w:t>
            </w:r>
          </w:p>
        </w:tc>
      </w:tr>
    </w:tbl>
    <w:p>
      <w:pPr>
        <w:spacing w:after="120"/>
      </w:pPr>
    </w:p>
    <w:p>
      <w:pPr>
        <w:keepNext/>
        <w:spacing w:before="280" w:after="120"/>
      </w:pPr>
      <w:r>
        <w:rPr>
          <w:b/>
          <w:color w:val="0284C7"/>
          <w:sz w:val="27"/>
        </w:rPr>
        <w:t>10.3 Strict Recovery Hierarchy &amp; Hard Limits</w:t>
      </w:r>
    </w:p>
    <w:p>
      <w:pPr>
        <w:spacing w:after="120"/>
      </w:pPr>
      <w:r>
        <w:rPr>
          <w:b w:val="0"/>
          <w:i w:val="0"/>
          <w:color w:val="334155"/>
        </w:rPr>
        <w:t>Recovery decisions in RecoveryPolicy.evaluate() follow a strict 10-level gating hierarchy:</w:t>
        <w:br/>
        <w:t>1. Task Duration Budget: time.time() - task.created_at &lt;= 180 seconds.</w:t>
        <w:br/>
        <w:t>2. Cumulative Tool-Call Budget: task.total_tool_calls &lt;= 10 calls.</w:t>
        <w:br/>
        <w:t>3. Step Retry Budget: step.retries &lt; 2 retries (max 3 total attempts).</w:t>
        <w:br/>
        <w:t>4. Task Recovery Budget: task.metadata['recovery_count'] &lt; 3 total recoveries across task.</w:t>
        <w:br/>
        <w:t>5. Idempotency Policy: Tool MUST be explicitly IDEMPOTENT (UNKNOWN and NON_IDEMPOTENT strictly rejected).</w:t>
        <w:br/>
        <w:t>6. Recoverable Failure Classification: Must be TRANSIENT_TIMEOUT, GUI_RACE_CONDITION, WINDOW_NOT_FOCUSED, or OUTCOME_NOT_CONFIRMED.</w:t>
        <w:br/>
        <w:t>7. Action Fingerprint Loop Check: Same action fingerprint failed 2 consecutive times -&gt; HALT.</w:t>
        <w:br/>
        <w:t>8. Step Verification Failure Loop Check: Same step failed verification 2 consecutive times -&gt; HALT.</w:t>
        <w:br/>
        <w:t>9. A-B-A-B Cycle Detection: Alternating periodic actions in sliding window history -&gt; HALT.</w:t>
        <w:br/>
        <w:t>10. Recovery Decision Granted: If all 1-9 pass, bounded retry granted with settling delay.</w:t>
      </w:r>
    </w:p>
    <w:p>
      <w:pPr>
        <w:keepNext/>
        <w:spacing w:before="280" w:after="120"/>
      </w:pPr>
      <w:r>
        <w:rPr>
          <w:b/>
          <w:color w:val="0284C7"/>
          <w:sz w:val="27"/>
        </w:rPr>
        <w:t>10.4 Scenario 2 Launch Application Safety</w:t>
      </w:r>
    </w:p>
    <w:p>
      <w:pPr>
        <w:spacing w:after="120"/>
      </w:pPr>
      <w:r>
        <w:rPr>
          <w:b w:val="0"/>
          <w:i w:val="0"/>
          <w:color w:val="334155"/>
        </w:rPr>
        <w:t>For launch_application, when immediate outcome verification fails due to GUI delay (GUI_RACE_CONDITION or WINDOW_NOT_FOCUSED), JARVIS sets verify_only = True. StepExecutor skips tool re-execution, observes a settling cooldown, and re-inspects active window state. This strictly eliminates duplicate application process spawning.</w:t>
      </w:r>
    </w:p>
    <w:p>
      <w:pPr>
        <w:keepNext/>
        <w:spacing w:before="360" w:after="160"/>
      </w:pPr>
      <w:r>
        <w:rPr>
          <w:b/>
          <w:color w:val="0F172A"/>
          <w:sz w:val="36"/>
        </w:rPr>
        <w:t>Section 11 — Testing and Performance</w:t>
      </w:r>
    </w:p>
    <w:p>
      <w:pPr>
        <w:spacing w:after="120"/>
      </w:pPr>
      <w:r>
        <w:rPr>
          <w:b w:val="0"/>
          <w:i w:val="0"/>
          <w:color w:val="334155"/>
        </w:rPr>
        <w:t>Every subsystem in JARVIS is verified by comprehensive unit and integration test suites. The automated test suite runs via pytest tests/ -v.</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2160"/>
            <w:shd w:fill="0F172A"/>
            <w:tcMar>
              <w:top w:w="120" w:type="dxa"/>
              <w:bottom w:w="120" w:type="dxa"/>
              <w:left w:w="120" w:type="dxa"/>
              <w:right w:w="120" w:type="dxa"/>
            </w:tcMar>
          </w:tcPr>
          <w:p>
            <w:pPr>
              <w:jc w:val="left"/>
            </w:pPr>
            <w:r>
              <w:rPr>
                <w:b/>
                <w:color w:val="FFFFFF"/>
                <w:sz w:val="19"/>
              </w:rPr>
              <w:t>Test Module</w:t>
            </w:r>
          </w:p>
        </w:tc>
        <w:tc>
          <w:tcPr>
            <w:tcW w:type="dxa" w:w="2592"/>
            <w:shd w:fill="0F172A"/>
            <w:tcMar>
              <w:top w:w="120" w:type="dxa"/>
              <w:bottom w:w="120" w:type="dxa"/>
              <w:left w:w="120" w:type="dxa"/>
              <w:right w:w="120" w:type="dxa"/>
            </w:tcMar>
          </w:tcPr>
          <w:p>
            <w:pPr>
              <w:jc w:val="left"/>
            </w:pPr>
            <w:r>
              <w:rPr>
                <w:b/>
                <w:color w:val="FFFFFF"/>
                <w:sz w:val="19"/>
              </w:rPr>
              <w:t>Subsystem Covered</w:t>
            </w:r>
          </w:p>
        </w:tc>
        <w:tc>
          <w:tcPr>
            <w:tcW w:type="dxa" w:w="864"/>
            <w:shd w:fill="0F172A"/>
            <w:tcMar>
              <w:top w:w="120" w:type="dxa"/>
              <w:bottom w:w="120" w:type="dxa"/>
              <w:left w:w="120" w:type="dxa"/>
              <w:right w:w="120" w:type="dxa"/>
            </w:tcMar>
          </w:tcPr>
          <w:p>
            <w:pPr>
              <w:jc w:val="left"/>
            </w:pPr>
            <w:r>
              <w:rPr>
                <w:b/>
                <w:color w:val="FFFFFF"/>
                <w:sz w:val="19"/>
              </w:rPr>
              <w:t>Tests</w:t>
            </w:r>
          </w:p>
        </w:tc>
        <w:tc>
          <w:tcPr>
            <w:tcW w:type="dxa" w:w="1152"/>
            <w:shd w:fill="0F172A"/>
            <w:tcMar>
              <w:top w:w="120" w:type="dxa"/>
              <w:bottom w:w="120" w:type="dxa"/>
              <w:left w:w="120" w:type="dxa"/>
              <w:right w:w="120" w:type="dxa"/>
            </w:tcMar>
          </w:tcPr>
          <w:p>
            <w:pPr>
              <w:jc w:val="left"/>
            </w:pPr>
            <w:r>
              <w:rPr>
                <w:b/>
                <w:color w:val="FFFFFF"/>
                <w:sz w:val="19"/>
              </w:rPr>
              <w:t>Result</w:t>
            </w:r>
          </w:p>
        </w:tc>
        <w:tc>
          <w:tcPr>
            <w:tcW w:type="dxa" w:w="1152"/>
            <w:shd w:fill="0F172A"/>
            <w:tcMar>
              <w:top w:w="120" w:type="dxa"/>
              <w:bottom w:w="120" w:type="dxa"/>
              <w:left w:w="120" w:type="dxa"/>
              <w:right w:w="120" w:type="dxa"/>
            </w:tcMar>
          </w:tcPr>
          <w:p>
            <w:pPr>
              <w:jc w:val="left"/>
            </w:pPr>
            <w:r>
              <w:rPr>
                <w:b/>
                <w:color w:val="FFFFFF"/>
                <w:sz w:val="19"/>
              </w:rPr>
              <w:t>Duration</w:t>
            </w:r>
          </w:p>
        </w:tc>
        <w:tc>
          <w:tcPr>
            <w:tcW w:type="dxa" w:w="1440"/>
            <w:shd w:fill="0F172A"/>
            <w:tcMar>
              <w:top w:w="120" w:type="dxa"/>
              <w:bottom w:w="120" w:type="dxa"/>
              <w:left w:w="120" w:type="dxa"/>
              <w:right w:w="120" w:type="dxa"/>
            </w:tcMar>
          </w:tcPr>
          <w:p>
            <w:pPr>
              <w:jc w:val="left"/>
            </w:pPr>
            <w:r>
              <w:rPr>
                <w:b/>
                <w:color w:val="FFFFFF"/>
                <w:sz w:val="19"/>
              </w:rPr>
              <w:t>Deprecation Warnings / Notes</w:t>
            </w:r>
          </w:p>
        </w:tc>
      </w:tr>
      <w:tr>
        <w:tc>
          <w:tcPr>
            <w:tcW w:type="dxa" w:w="2160"/>
            <w:shd w:fill="FFFFFF"/>
            <w:tcMar>
              <w:top w:w="80" w:type="dxa"/>
              <w:bottom w:w="80" w:type="dxa"/>
              <w:left w:w="120" w:type="dxa"/>
              <w:right w:w="120" w:type="dxa"/>
            </w:tcMar>
          </w:tcPr>
          <w:p>
            <w:pPr>
              <w:jc w:val="left"/>
            </w:pPr>
            <w:r>
              <w:rPr>
                <w:color w:val="334155"/>
                <w:sz w:val="18"/>
              </w:rPr>
              <w:t>test_tasks.py</w:t>
            </w:r>
          </w:p>
        </w:tc>
        <w:tc>
          <w:tcPr>
            <w:tcW w:type="dxa" w:w="2592"/>
            <w:shd w:fill="FFFFFF"/>
            <w:tcMar>
              <w:top w:w="80" w:type="dxa"/>
              <w:bottom w:w="80" w:type="dxa"/>
              <w:left w:w="120" w:type="dxa"/>
              <w:right w:w="120" w:type="dxa"/>
            </w:tcMar>
          </w:tcPr>
          <w:p>
            <w:pPr>
              <w:jc w:val="left"/>
            </w:pPr>
            <w:r>
              <w:rPr>
                <w:color w:val="334155"/>
                <w:sz w:val="18"/>
              </w:rPr>
              <w:t>Phase 8.1 Task Data Models</w:t>
            </w:r>
          </w:p>
        </w:tc>
        <w:tc>
          <w:tcPr>
            <w:tcW w:type="dxa" w:w="864"/>
            <w:shd w:fill="FFFFFF"/>
            <w:tcMar>
              <w:top w:w="80" w:type="dxa"/>
              <w:bottom w:w="80" w:type="dxa"/>
              <w:left w:w="120" w:type="dxa"/>
              <w:right w:w="120" w:type="dxa"/>
            </w:tcMar>
          </w:tcPr>
          <w:p>
            <w:pPr>
              <w:jc w:val="left"/>
            </w:pPr>
            <w:r>
              <w:rPr>
                <w:color w:val="334155"/>
                <w:sz w:val="18"/>
              </w:rPr>
              <w:t>16</w:t>
            </w:r>
          </w:p>
        </w:tc>
        <w:tc>
          <w:tcPr>
            <w:tcW w:type="dxa" w:w="1152"/>
            <w:shd w:fill="FFFFFF"/>
            <w:tcMar>
              <w:top w:w="80" w:type="dxa"/>
              <w:bottom w:w="80" w:type="dxa"/>
              <w:left w:w="120" w:type="dxa"/>
              <w:right w:w="120" w:type="dxa"/>
            </w:tcMar>
          </w:tcPr>
          <w:p>
            <w:pPr>
              <w:jc w:val="left"/>
            </w:pPr>
            <w:r>
              <w:rPr>
                <w:color w:val="334155"/>
                <w:sz w:val="18"/>
              </w:rPr>
              <w:t>PASSED</w:t>
            </w:r>
          </w:p>
        </w:tc>
        <w:tc>
          <w:tcPr>
            <w:tcW w:type="dxa" w:w="1152"/>
            <w:shd w:fill="FFFFFF"/>
            <w:tcMar>
              <w:top w:w="80" w:type="dxa"/>
              <w:bottom w:w="80" w:type="dxa"/>
              <w:left w:w="120" w:type="dxa"/>
              <w:right w:w="120" w:type="dxa"/>
            </w:tcMar>
          </w:tcPr>
          <w:p>
            <w:pPr>
              <w:jc w:val="left"/>
            </w:pPr>
            <w:r>
              <w:rPr>
                <w:color w:val="334155"/>
                <w:sz w:val="18"/>
              </w:rPr>
              <w:t>0.45s</w:t>
            </w:r>
          </w:p>
        </w:tc>
        <w:tc>
          <w:tcPr>
            <w:tcW w:type="dxa" w:w="1440"/>
            <w:shd w:fill="FFFFFF"/>
            <w:tcMar>
              <w:top w:w="80" w:type="dxa"/>
              <w:bottom w:w="80" w:type="dxa"/>
              <w:left w:w="120" w:type="dxa"/>
              <w:right w:w="120" w:type="dxa"/>
            </w:tcMar>
          </w:tcPr>
          <w:p>
            <w:pPr>
              <w:jc w:val="left"/>
            </w:pPr>
            <w:r>
              <w:rPr>
                <w:color w:val="334155"/>
                <w:sz w:val="18"/>
              </w:rPr>
              <w:t>0 warnings. Full serialization roundtrip.</w:t>
            </w:r>
          </w:p>
        </w:tc>
      </w:tr>
      <w:tr>
        <w:tc>
          <w:tcPr>
            <w:tcW w:type="dxa" w:w="2160"/>
            <w:shd w:fill="F8FAFC"/>
            <w:tcMar>
              <w:top w:w="80" w:type="dxa"/>
              <w:bottom w:w="80" w:type="dxa"/>
              <w:left w:w="120" w:type="dxa"/>
              <w:right w:w="120" w:type="dxa"/>
            </w:tcMar>
          </w:tcPr>
          <w:p>
            <w:pPr>
              <w:jc w:val="left"/>
            </w:pPr>
            <w:r>
              <w:rPr>
                <w:color w:val="334155"/>
                <w:sz w:val="18"/>
              </w:rPr>
              <w:t>test_task_manager.py</w:t>
            </w:r>
          </w:p>
        </w:tc>
        <w:tc>
          <w:tcPr>
            <w:tcW w:type="dxa" w:w="2592"/>
            <w:shd w:fill="F8FAFC"/>
            <w:tcMar>
              <w:top w:w="80" w:type="dxa"/>
              <w:bottom w:w="80" w:type="dxa"/>
              <w:left w:w="120" w:type="dxa"/>
              <w:right w:w="120" w:type="dxa"/>
            </w:tcMar>
          </w:tcPr>
          <w:p>
            <w:pPr>
              <w:jc w:val="left"/>
            </w:pPr>
            <w:r>
              <w:rPr>
                <w:color w:val="334155"/>
                <w:sz w:val="18"/>
              </w:rPr>
              <w:t>Phase 8.2 Task Manager</w:t>
            </w:r>
          </w:p>
        </w:tc>
        <w:tc>
          <w:tcPr>
            <w:tcW w:type="dxa" w:w="864"/>
            <w:shd w:fill="F8FAFC"/>
            <w:tcMar>
              <w:top w:w="80" w:type="dxa"/>
              <w:bottom w:w="80" w:type="dxa"/>
              <w:left w:w="120" w:type="dxa"/>
              <w:right w:w="120" w:type="dxa"/>
            </w:tcMar>
          </w:tcPr>
          <w:p>
            <w:pPr>
              <w:jc w:val="left"/>
            </w:pPr>
            <w:r>
              <w:rPr>
                <w:color w:val="334155"/>
                <w:sz w:val="18"/>
              </w:rPr>
              <w:t>16</w:t>
            </w:r>
          </w:p>
        </w:tc>
        <w:tc>
          <w:tcPr>
            <w:tcW w:type="dxa" w:w="1152"/>
            <w:shd w:fill="F8FAFC"/>
            <w:tcMar>
              <w:top w:w="80" w:type="dxa"/>
              <w:bottom w:w="80" w:type="dxa"/>
              <w:left w:w="120" w:type="dxa"/>
              <w:right w:w="120" w:type="dxa"/>
            </w:tcMar>
          </w:tcPr>
          <w:p>
            <w:pPr>
              <w:jc w:val="left"/>
            </w:pPr>
            <w:r>
              <w:rPr>
                <w:color w:val="334155"/>
                <w:sz w:val="18"/>
              </w:rPr>
              <w:t>PASSED</w:t>
            </w:r>
          </w:p>
        </w:tc>
        <w:tc>
          <w:tcPr>
            <w:tcW w:type="dxa" w:w="1152"/>
            <w:shd w:fill="F8FAFC"/>
            <w:tcMar>
              <w:top w:w="80" w:type="dxa"/>
              <w:bottom w:w="80" w:type="dxa"/>
              <w:left w:w="120" w:type="dxa"/>
              <w:right w:w="120" w:type="dxa"/>
            </w:tcMar>
          </w:tcPr>
          <w:p>
            <w:pPr>
              <w:jc w:val="left"/>
            </w:pPr>
            <w:r>
              <w:rPr>
                <w:color w:val="334155"/>
                <w:sz w:val="18"/>
              </w:rPr>
              <w:t>0.62s</w:t>
            </w:r>
          </w:p>
        </w:tc>
        <w:tc>
          <w:tcPr>
            <w:tcW w:type="dxa" w:w="1440"/>
            <w:shd w:fill="F8FAFC"/>
            <w:tcMar>
              <w:top w:w="80" w:type="dxa"/>
              <w:bottom w:w="80" w:type="dxa"/>
              <w:left w:w="120" w:type="dxa"/>
              <w:right w:w="120" w:type="dxa"/>
            </w:tcMar>
          </w:tcPr>
          <w:p>
            <w:pPr>
              <w:jc w:val="left"/>
            </w:pPr>
            <w:r>
              <w:rPr>
                <w:color w:val="334155"/>
                <w:sz w:val="18"/>
              </w:rPr>
              <w:t>0 warnings. Transition table validation.</w:t>
            </w:r>
          </w:p>
        </w:tc>
      </w:tr>
      <w:tr>
        <w:tc>
          <w:tcPr>
            <w:tcW w:type="dxa" w:w="2160"/>
            <w:shd w:fill="FFFFFF"/>
            <w:tcMar>
              <w:top w:w="80" w:type="dxa"/>
              <w:bottom w:w="80" w:type="dxa"/>
              <w:left w:w="120" w:type="dxa"/>
              <w:right w:w="120" w:type="dxa"/>
            </w:tcMar>
          </w:tcPr>
          <w:p>
            <w:pPr>
              <w:jc w:val="left"/>
            </w:pPr>
            <w:r>
              <w:rPr>
                <w:color w:val="334155"/>
                <w:sz w:val="18"/>
              </w:rPr>
              <w:t>test_task_executor.py</w:t>
            </w:r>
          </w:p>
        </w:tc>
        <w:tc>
          <w:tcPr>
            <w:tcW w:type="dxa" w:w="2592"/>
            <w:shd w:fill="FFFFFF"/>
            <w:tcMar>
              <w:top w:w="80" w:type="dxa"/>
              <w:bottom w:w="80" w:type="dxa"/>
              <w:left w:w="120" w:type="dxa"/>
              <w:right w:w="120" w:type="dxa"/>
            </w:tcMar>
          </w:tcPr>
          <w:p>
            <w:pPr>
              <w:jc w:val="left"/>
            </w:pPr>
            <w:r>
              <w:rPr>
                <w:color w:val="334155"/>
                <w:sz w:val="18"/>
              </w:rPr>
              <w:t>Phase 8.3 Step Executor</w:t>
            </w:r>
          </w:p>
        </w:tc>
        <w:tc>
          <w:tcPr>
            <w:tcW w:type="dxa" w:w="864"/>
            <w:shd w:fill="FFFFFF"/>
            <w:tcMar>
              <w:top w:w="80" w:type="dxa"/>
              <w:bottom w:w="80" w:type="dxa"/>
              <w:left w:w="120" w:type="dxa"/>
              <w:right w:w="120" w:type="dxa"/>
            </w:tcMar>
          </w:tcPr>
          <w:p>
            <w:pPr>
              <w:jc w:val="left"/>
            </w:pPr>
            <w:r>
              <w:rPr>
                <w:color w:val="334155"/>
                <w:sz w:val="18"/>
              </w:rPr>
              <w:t>12</w:t>
            </w:r>
          </w:p>
        </w:tc>
        <w:tc>
          <w:tcPr>
            <w:tcW w:type="dxa" w:w="1152"/>
            <w:shd w:fill="FFFFFF"/>
            <w:tcMar>
              <w:top w:w="80" w:type="dxa"/>
              <w:bottom w:w="80" w:type="dxa"/>
              <w:left w:w="120" w:type="dxa"/>
              <w:right w:w="120" w:type="dxa"/>
            </w:tcMar>
          </w:tcPr>
          <w:p>
            <w:pPr>
              <w:jc w:val="left"/>
            </w:pPr>
            <w:r>
              <w:rPr>
                <w:color w:val="334155"/>
                <w:sz w:val="18"/>
              </w:rPr>
              <w:t>PASSED</w:t>
            </w:r>
          </w:p>
        </w:tc>
        <w:tc>
          <w:tcPr>
            <w:tcW w:type="dxa" w:w="1152"/>
            <w:shd w:fill="FFFFFF"/>
            <w:tcMar>
              <w:top w:w="80" w:type="dxa"/>
              <w:bottom w:w="80" w:type="dxa"/>
              <w:left w:w="120" w:type="dxa"/>
              <w:right w:w="120" w:type="dxa"/>
            </w:tcMar>
          </w:tcPr>
          <w:p>
            <w:pPr>
              <w:jc w:val="left"/>
            </w:pPr>
            <w:r>
              <w:rPr>
                <w:color w:val="334155"/>
                <w:sz w:val="18"/>
              </w:rPr>
              <w:t>1.12s</w:t>
            </w:r>
          </w:p>
        </w:tc>
        <w:tc>
          <w:tcPr>
            <w:tcW w:type="dxa" w:w="1440"/>
            <w:shd w:fill="FFFFFF"/>
            <w:tcMar>
              <w:top w:w="80" w:type="dxa"/>
              <w:bottom w:w="80" w:type="dxa"/>
              <w:left w:w="120" w:type="dxa"/>
              <w:right w:w="120" w:type="dxa"/>
            </w:tcMar>
          </w:tcPr>
          <w:p>
            <w:pPr>
              <w:jc w:val="left"/>
            </w:pPr>
            <w:r>
              <w:rPr>
                <w:color w:val="334155"/>
                <w:sz w:val="18"/>
              </w:rPr>
              <w:t>0 warnings. Telemetry sanitization &amp; gating.</w:t>
            </w:r>
          </w:p>
        </w:tc>
      </w:tr>
      <w:tr>
        <w:tc>
          <w:tcPr>
            <w:tcW w:type="dxa" w:w="2160"/>
            <w:shd w:fill="F8FAFC"/>
            <w:tcMar>
              <w:top w:w="80" w:type="dxa"/>
              <w:bottom w:w="80" w:type="dxa"/>
              <w:left w:w="120" w:type="dxa"/>
              <w:right w:w="120" w:type="dxa"/>
            </w:tcMar>
          </w:tcPr>
          <w:p>
            <w:pPr>
              <w:jc w:val="left"/>
            </w:pPr>
            <w:r>
              <w:rPr>
                <w:color w:val="334155"/>
                <w:sz w:val="18"/>
              </w:rPr>
              <w:t>test_step_verifier.py</w:t>
            </w:r>
          </w:p>
        </w:tc>
        <w:tc>
          <w:tcPr>
            <w:tcW w:type="dxa" w:w="2592"/>
            <w:shd w:fill="F8FAFC"/>
            <w:tcMar>
              <w:top w:w="80" w:type="dxa"/>
              <w:bottom w:w="80" w:type="dxa"/>
              <w:left w:w="120" w:type="dxa"/>
              <w:right w:w="120" w:type="dxa"/>
            </w:tcMar>
          </w:tcPr>
          <w:p>
            <w:pPr>
              <w:jc w:val="left"/>
            </w:pPr>
            <w:r>
              <w:rPr>
                <w:color w:val="334155"/>
                <w:sz w:val="18"/>
              </w:rPr>
              <w:t>Phase 8.4 Step Verifier</w:t>
            </w:r>
          </w:p>
        </w:tc>
        <w:tc>
          <w:tcPr>
            <w:tcW w:type="dxa" w:w="864"/>
            <w:shd w:fill="F8FAFC"/>
            <w:tcMar>
              <w:top w:w="80" w:type="dxa"/>
              <w:bottom w:w="80" w:type="dxa"/>
              <w:left w:w="120" w:type="dxa"/>
              <w:right w:w="120" w:type="dxa"/>
            </w:tcMar>
          </w:tcPr>
          <w:p>
            <w:pPr>
              <w:jc w:val="left"/>
            </w:pPr>
            <w:r>
              <w:rPr>
                <w:color w:val="334155"/>
                <w:sz w:val="18"/>
              </w:rPr>
              <w:t>15</w:t>
            </w:r>
          </w:p>
        </w:tc>
        <w:tc>
          <w:tcPr>
            <w:tcW w:type="dxa" w:w="1152"/>
            <w:shd w:fill="F8FAFC"/>
            <w:tcMar>
              <w:top w:w="80" w:type="dxa"/>
              <w:bottom w:w="80" w:type="dxa"/>
              <w:left w:w="120" w:type="dxa"/>
              <w:right w:w="120" w:type="dxa"/>
            </w:tcMar>
          </w:tcPr>
          <w:p>
            <w:pPr>
              <w:jc w:val="left"/>
            </w:pPr>
            <w:r>
              <w:rPr>
                <w:color w:val="334155"/>
                <w:sz w:val="18"/>
              </w:rPr>
              <w:t>PASSED</w:t>
            </w:r>
          </w:p>
        </w:tc>
        <w:tc>
          <w:tcPr>
            <w:tcW w:type="dxa" w:w="1152"/>
            <w:shd w:fill="F8FAFC"/>
            <w:tcMar>
              <w:top w:w="80" w:type="dxa"/>
              <w:bottom w:w="80" w:type="dxa"/>
              <w:left w:w="120" w:type="dxa"/>
              <w:right w:w="120" w:type="dxa"/>
            </w:tcMar>
          </w:tcPr>
          <w:p>
            <w:pPr>
              <w:jc w:val="left"/>
            </w:pPr>
            <w:r>
              <w:rPr>
                <w:color w:val="334155"/>
                <w:sz w:val="18"/>
              </w:rPr>
              <w:t>1.85s</w:t>
            </w:r>
          </w:p>
        </w:tc>
        <w:tc>
          <w:tcPr>
            <w:tcW w:type="dxa" w:w="1440"/>
            <w:shd w:fill="F8FAFC"/>
            <w:tcMar>
              <w:top w:w="80" w:type="dxa"/>
              <w:bottom w:w="80" w:type="dxa"/>
              <w:left w:w="120" w:type="dxa"/>
              <w:right w:w="120" w:type="dxa"/>
            </w:tcMar>
          </w:tcPr>
          <w:p>
            <w:pPr>
              <w:jc w:val="left"/>
            </w:pPr>
            <w:r>
              <w:rPr>
                <w:color w:val="334155"/>
                <w:sz w:val="18"/>
              </w:rPr>
              <w:t>0 warnings. Multi-tier evidence hierarchy.</w:t>
            </w:r>
          </w:p>
        </w:tc>
      </w:tr>
      <w:tr>
        <w:tc>
          <w:tcPr>
            <w:tcW w:type="dxa" w:w="2160"/>
            <w:shd w:fill="FFFFFF"/>
            <w:tcMar>
              <w:top w:w="80" w:type="dxa"/>
              <w:bottom w:w="80" w:type="dxa"/>
              <w:left w:w="120" w:type="dxa"/>
              <w:right w:w="120" w:type="dxa"/>
            </w:tcMar>
          </w:tcPr>
          <w:p>
            <w:pPr>
              <w:jc w:val="left"/>
            </w:pPr>
            <w:r>
              <w:rPr>
                <w:color w:val="334155"/>
                <w:sz w:val="18"/>
              </w:rPr>
              <w:t>test_task_recovery.py</w:t>
            </w:r>
          </w:p>
        </w:tc>
        <w:tc>
          <w:tcPr>
            <w:tcW w:type="dxa" w:w="2592"/>
            <w:shd w:fill="FFFFFF"/>
            <w:tcMar>
              <w:top w:w="80" w:type="dxa"/>
              <w:bottom w:w="80" w:type="dxa"/>
              <w:left w:w="120" w:type="dxa"/>
              <w:right w:w="120" w:type="dxa"/>
            </w:tcMar>
          </w:tcPr>
          <w:p>
            <w:pPr>
              <w:jc w:val="left"/>
            </w:pPr>
            <w:r>
              <w:rPr>
                <w:color w:val="334155"/>
                <w:sz w:val="18"/>
              </w:rPr>
              <w:t>Phase 8.5 Recovery &amp; Loops</w:t>
            </w:r>
          </w:p>
        </w:tc>
        <w:tc>
          <w:tcPr>
            <w:tcW w:type="dxa" w:w="864"/>
            <w:shd w:fill="FFFFFF"/>
            <w:tcMar>
              <w:top w:w="80" w:type="dxa"/>
              <w:bottom w:w="80" w:type="dxa"/>
              <w:left w:w="120" w:type="dxa"/>
              <w:right w:w="120" w:type="dxa"/>
            </w:tcMar>
          </w:tcPr>
          <w:p>
            <w:pPr>
              <w:jc w:val="left"/>
            </w:pPr>
            <w:r>
              <w:rPr>
                <w:color w:val="334155"/>
                <w:sz w:val="18"/>
              </w:rPr>
              <w:t>24</w:t>
            </w:r>
          </w:p>
        </w:tc>
        <w:tc>
          <w:tcPr>
            <w:tcW w:type="dxa" w:w="1152"/>
            <w:shd w:fill="FFFFFF"/>
            <w:tcMar>
              <w:top w:w="80" w:type="dxa"/>
              <w:bottom w:w="80" w:type="dxa"/>
              <w:left w:w="120" w:type="dxa"/>
              <w:right w:w="120" w:type="dxa"/>
            </w:tcMar>
          </w:tcPr>
          <w:p>
            <w:pPr>
              <w:jc w:val="left"/>
            </w:pPr>
            <w:r>
              <w:rPr>
                <w:color w:val="334155"/>
                <w:sz w:val="18"/>
              </w:rPr>
              <w:t>PASSED</w:t>
            </w:r>
          </w:p>
        </w:tc>
        <w:tc>
          <w:tcPr>
            <w:tcW w:type="dxa" w:w="1152"/>
            <w:shd w:fill="FFFFFF"/>
            <w:tcMar>
              <w:top w:w="80" w:type="dxa"/>
              <w:bottom w:w="80" w:type="dxa"/>
              <w:left w:w="120" w:type="dxa"/>
              <w:right w:w="120" w:type="dxa"/>
            </w:tcMar>
          </w:tcPr>
          <w:p>
            <w:pPr>
              <w:jc w:val="left"/>
            </w:pPr>
            <w:r>
              <w:rPr>
                <w:color w:val="334155"/>
                <w:sz w:val="18"/>
              </w:rPr>
              <w:t>15.43s</w:t>
            </w:r>
          </w:p>
        </w:tc>
        <w:tc>
          <w:tcPr>
            <w:tcW w:type="dxa" w:w="1440"/>
            <w:shd w:fill="FFFFFF"/>
            <w:tcMar>
              <w:top w:w="80" w:type="dxa"/>
              <w:bottom w:w="80" w:type="dxa"/>
              <w:left w:w="120" w:type="dxa"/>
              <w:right w:w="120" w:type="dxa"/>
            </w:tcMar>
          </w:tcPr>
          <w:p>
            <w:pPr>
              <w:jc w:val="left"/>
            </w:pPr>
            <w:r>
              <w:rPr>
                <w:color w:val="334155"/>
                <w:sz w:val="18"/>
              </w:rPr>
              <w:t>0 warnings. Non-recursive stack, anti-loop.</w:t>
            </w:r>
          </w:p>
        </w:tc>
      </w:tr>
      <w:tr>
        <w:tc>
          <w:tcPr>
            <w:tcW w:type="dxa" w:w="2160"/>
            <w:shd w:fill="F8FAFC"/>
            <w:tcMar>
              <w:top w:w="80" w:type="dxa"/>
              <w:bottom w:w="80" w:type="dxa"/>
              <w:left w:w="120" w:type="dxa"/>
              <w:right w:w="120" w:type="dxa"/>
            </w:tcMar>
          </w:tcPr>
          <w:p>
            <w:pPr>
              <w:jc w:val="left"/>
            </w:pPr>
            <w:r>
              <w:rPr>
                <w:color w:val="334155"/>
                <w:sz w:val="18"/>
              </w:rPr>
              <w:t>test_tools.py</w:t>
            </w:r>
          </w:p>
        </w:tc>
        <w:tc>
          <w:tcPr>
            <w:tcW w:type="dxa" w:w="2592"/>
            <w:shd w:fill="F8FAFC"/>
            <w:tcMar>
              <w:top w:w="80" w:type="dxa"/>
              <w:bottom w:w="80" w:type="dxa"/>
              <w:left w:w="120" w:type="dxa"/>
              <w:right w:w="120" w:type="dxa"/>
            </w:tcMar>
          </w:tcPr>
          <w:p>
            <w:pPr>
              <w:jc w:val="left"/>
            </w:pPr>
            <w:r>
              <w:rPr>
                <w:color w:val="334155"/>
                <w:sz w:val="18"/>
              </w:rPr>
              <w:t>Phase 2 Tool Registry &amp; Security</w:t>
            </w:r>
          </w:p>
        </w:tc>
        <w:tc>
          <w:tcPr>
            <w:tcW w:type="dxa" w:w="864"/>
            <w:shd w:fill="F8FAFC"/>
            <w:tcMar>
              <w:top w:w="80" w:type="dxa"/>
              <w:bottom w:w="80" w:type="dxa"/>
              <w:left w:w="120" w:type="dxa"/>
              <w:right w:w="120" w:type="dxa"/>
            </w:tcMar>
          </w:tcPr>
          <w:p>
            <w:pPr>
              <w:jc w:val="left"/>
            </w:pPr>
            <w:r>
              <w:rPr>
                <w:color w:val="334155"/>
                <w:sz w:val="18"/>
              </w:rPr>
              <w:t>8</w:t>
            </w:r>
          </w:p>
        </w:tc>
        <w:tc>
          <w:tcPr>
            <w:tcW w:type="dxa" w:w="1152"/>
            <w:shd w:fill="F8FAFC"/>
            <w:tcMar>
              <w:top w:w="80" w:type="dxa"/>
              <w:bottom w:w="80" w:type="dxa"/>
              <w:left w:w="120" w:type="dxa"/>
              <w:right w:w="120" w:type="dxa"/>
            </w:tcMar>
          </w:tcPr>
          <w:p>
            <w:pPr>
              <w:jc w:val="left"/>
            </w:pPr>
            <w:r>
              <w:rPr>
                <w:color w:val="334155"/>
                <w:sz w:val="18"/>
              </w:rPr>
              <w:t>PASSED</w:t>
            </w:r>
          </w:p>
        </w:tc>
        <w:tc>
          <w:tcPr>
            <w:tcW w:type="dxa" w:w="1152"/>
            <w:shd w:fill="F8FAFC"/>
            <w:tcMar>
              <w:top w:w="80" w:type="dxa"/>
              <w:bottom w:w="80" w:type="dxa"/>
              <w:left w:w="120" w:type="dxa"/>
              <w:right w:w="120" w:type="dxa"/>
            </w:tcMar>
          </w:tcPr>
          <w:p>
            <w:pPr>
              <w:jc w:val="left"/>
            </w:pPr>
            <w:r>
              <w:rPr>
                <w:color w:val="334155"/>
                <w:sz w:val="18"/>
              </w:rPr>
              <w:t>0.85s</w:t>
            </w:r>
          </w:p>
        </w:tc>
        <w:tc>
          <w:tcPr>
            <w:tcW w:type="dxa" w:w="1440"/>
            <w:shd w:fill="F8FAFC"/>
            <w:tcMar>
              <w:top w:w="80" w:type="dxa"/>
              <w:bottom w:w="80" w:type="dxa"/>
              <w:left w:w="120" w:type="dxa"/>
              <w:right w:w="120" w:type="dxa"/>
            </w:tcMar>
          </w:tcPr>
          <w:p>
            <w:pPr>
              <w:jc w:val="left"/>
            </w:pPr>
            <w:r>
              <w:rPr>
                <w:color w:val="334155"/>
                <w:sz w:val="18"/>
              </w:rPr>
              <w:t>0 warnings. Sandboxing &amp; permission blocks.</w:t>
            </w:r>
          </w:p>
        </w:tc>
      </w:tr>
      <w:tr>
        <w:tc>
          <w:tcPr>
            <w:tcW w:type="dxa" w:w="2160"/>
            <w:shd w:fill="FFFFFF"/>
            <w:tcMar>
              <w:top w:w="80" w:type="dxa"/>
              <w:bottom w:w="80" w:type="dxa"/>
              <w:left w:w="120" w:type="dxa"/>
              <w:right w:w="120" w:type="dxa"/>
            </w:tcMar>
          </w:tcPr>
          <w:p>
            <w:pPr>
              <w:jc w:val="left"/>
            </w:pPr>
            <w:r>
              <w:rPr>
                <w:color w:val="334155"/>
                <w:sz w:val="18"/>
              </w:rPr>
              <w:t>test_visualizer.py</w:t>
            </w:r>
          </w:p>
        </w:tc>
        <w:tc>
          <w:tcPr>
            <w:tcW w:type="dxa" w:w="2592"/>
            <w:shd w:fill="FFFFFF"/>
            <w:tcMar>
              <w:top w:w="80" w:type="dxa"/>
              <w:bottom w:w="80" w:type="dxa"/>
              <w:left w:w="120" w:type="dxa"/>
              <w:right w:w="120" w:type="dxa"/>
            </w:tcMar>
          </w:tcPr>
          <w:p>
            <w:pPr>
              <w:jc w:val="left"/>
            </w:pPr>
            <w:r>
              <w:rPr>
                <w:color w:val="334155"/>
                <w:sz w:val="18"/>
              </w:rPr>
              <w:t>Phase 5 Cybernetic HUD Server</w:t>
            </w:r>
          </w:p>
        </w:tc>
        <w:tc>
          <w:tcPr>
            <w:tcW w:type="dxa" w:w="864"/>
            <w:shd w:fill="FFFFFF"/>
            <w:tcMar>
              <w:top w:w="80" w:type="dxa"/>
              <w:bottom w:w="80" w:type="dxa"/>
              <w:left w:w="120" w:type="dxa"/>
              <w:right w:w="120" w:type="dxa"/>
            </w:tcMar>
          </w:tcPr>
          <w:p>
            <w:pPr>
              <w:jc w:val="left"/>
            </w:pPr>
            <w:r>
              <w:rPr>
                <w:color w:val="334155"/>
                <w:sz w:val="18"/>
              </w:rPr>
              <w:t>14</w:t>
            </w:r>
          </w:p>
        </w:tc>
        <w:tc>
          <w:tcPr>
            <w:tcW w:type="dxa" w:w="1152"/>
            <w:shd w:fill="FFFFFF"/>
            <w:tcMar>
              <w:top w:w="80" w:type="dxa"/>
              <w:bottom w:w="80" w:type="dxa"/>
              <w:left w:w="120" w:type="dxa"/>
              <w:right w:w="120" w:type="dxa"/>
            </w:tcMar>
          </w:tcPr>
          <w:p>
            <w:pPr>
              <w:jc w:val="left"/>
            </w:pPr>
            <w:r>
              <w:rPr>
                <w:color w:val="334155"/>
                <w:sz w:val="18"/>
              </w:rPr>
              <w:t>PASSED</w:t>
            </w:r>
          </w:p>
        </w:tc>
        <w:tc>
          <w:tcPr>
            <w:tcW w:type="dxa" w:w="1152"/>
            <w:shd w:fill="FFFFFF"/>
            <w:tcMar>
              <w:top w:w="80" w:type="dxa"/>
              <w:bottom w:w="80" w:type="dxa"/>
              <w:left w:w="120" w:type="dxa"/>
              <w:right w:w="120" w:type="dxa"/>
            </w:tcMar>
          </w:tcPr>
          <w:p>
            <w:pPr>
              <w:jc w:val="left"/>
            </w:pPr>
            <w:r>
              <w:rPr>
                <w:color w:val="334155"/>
                <w:sz w:val="18"/>
              </w:rPr>
              <w:t>2.10s</w:t>
            </w:r>
          </w:p>
        </w:tc>
        <w:tc>
          <w:tcPr>
            <w:tcW w:type="dxa" w:w="1440"/>
            <w:shd w:fill="FFFFFF"/>
            <w:tcMar>
              <w:top w:w="80" w:type="dxa"/>
              <w:bottom w:w="80" w:type="dxa"/>
              <w:left w:w="120" w:type="dxa"/>
              <w:right w:w="120" w:type="dxa"/>
            </w:tcMar>
          </w:tcPr>
          <w:p>
            <w:pPr>
              <w:jc w:val="left"/>
            </w:pPr>
            <w:r>
              <w:rPr>
                <w:color w:val="334155"/>
                <w:sz w:val="18"/>
              </w:rPr>
              <w:t>2 deprecation warnings (websockets.legacy).</w:t>
            </w:r>
          </w:p>
        </w:tc>
      </w:tr>
      <w:tr>
        <w:tc>
          <w:tcPr>
            <w:tcW w:type="dxa" w:w="2160"/>
            <w:shd w:fill="F8FAFC"/>
            <w:tcMar>
              <w:top w:w="80" w:type="dxa"/>
              <w:bottom w:w="80" w:type="dxa"/>
              <w:left w:w="120" w:type="dxa"/>
              <w:right w:w="120" w:type="dxa"/>
            </w:tcMar>
          </w:tcPr>
          <w:p>
            <w:pPr>
              <w:jc w:val="left"/>
            </w:pPr>
            <w:r>
              <w:rPr>
                <w:color w:val="334155"/>
                <w:sz w:val="18"/>
              </w:rPr>
              <w:t>test_voice.py</w:t>
            </w:r>
          </w:p>
        </w:tc>
        <w:tc>
          <w:tcPr>
            <w:tcW w:type="dxa" w:w="2592"/>
            <w:shd w:fill="F8FAFC"/>
            <w:tcMar>
              <w:top w:w="80" w:type="dxa"/>
              <w:bottom w:w="80" w:type="dxa"/>
              <w:left w:w="120" w:type="dxa"/>
              <w:right w:w="120" w:type="dxa"/>
            </w:tcMar>
          </w:tcPr>
          <w:p>
            <w:pPr>
              <w:jc w:val="left"/>
            </w:pPr>
            <w:r>
              <w:rPr>
                <w:color w:val="334155"/>
                <w:sz w:val="18"/>
              </w:rPr>
              <w:t>Phase 4 Live Voice Subsystem</w:t>
            </w:r>
          </w:p>
        </w:tc>
        <w:tc>
          <w:tcPr>
            <w:tcW w:type="dxa" w:w="864"/>
            <w:shd w:fill="F8FAFC"/>
            <w:tcMar>
              <w:top w:w="80" w:type="dxa"/>
              <w:bottom w:w="80" w:type="dxa"/>
              <w:left w:w="120" w:type="dxa"/>
              <w:right w:w="120" w:type="dxa"/>
            </w:tcMar>
          </w:tcPr>
          <w:p>
            <w:pPr>
              <w:jc w:val="left"/>
            </w:pPr>
            <w:r>
              <w:rPr>
                <w:color w:val="334155"/>
                <w:sz w:val="18"/>
              </w:rPr>
              <w:t>27</w:t>
            </w:r>
          </w:p>
        </w:tc>
        <w:tc>
          <w:tcPr>
            <w:tcW w:type="dxa" w:w="1152"/>
            <w:shd w:fill="F8FAFC"/>
            <w:tcMar>
              <w:top w:w="80" w:type="dxa"/>
              <w:bottom w:w="80" w:type="dxa"/>
              <w:left w:w="120" w:type="dxa"/>
              <w:right w:w="120" w:type="dxa"/>
            </w:tcMar>
          </w:tcPr>
          <w:p>
            <w:pPr>
              <w:jc w:val="left"/>
            </w:pPr>
            <w:r>
              <w:rPr>
                <w:color w:val="334155"/>
                <w:sz w:val="18"/>
              </w:rPr>
              <w:t>PASSED</w:t>
            </w:r>
          </w:p>
        </w:tc>
        <w:tc>
          <w:tcPr>
            <w:tcW w:type="dxa" w:w="1152"/>
            <w:shd w:fill="F8FAFC"/>
            <w:tcMar>
              <w:top w:w="80" w:type="dxa"/>
              <w:bottom w:w="80" w:type="dxa"/>
              <w:left w:w="120" w:type="dxa"/>
              <w:right w:w="120" w:type="dxa"/>
            </w:tcMar>
          </w:tcPr>
          <w:p>
            <w:pPr>
              <w:jc w:val="left"/>
            </w:pPr>
            <w:r>
              <w:rPr>
                <w:color w:val="334155"/>
                <w:sz w:val="18"/>
              </w:rPr>
              <w:t>8.90s</w:t>
            </w:r>
          </w:p>
        </w:tc>
        <w:tc>
          <w:tcPr>
            <w:tcW w:type="dxa" w:w="1440"/>
            <w:shd w:fill="F8FAFC"/>
            <w:tcMar>
              <w:top w:w="80" w:type="dxa"/>
              <w:bottom w:w="80" w:type="dxa"/>
              <w:left w:w="120" w:type="dxa"/>
              <w:right w:w="120" w:type="dxa"/>
            </w:tcMar>
          </w:tcPr>
          <w:p>
            <w:pPr>
              <w:jc w:val="left"/>
            </w:pPr>
            <w:r>
              <w:rPr>
                <w:color w:val="334155"/>
                <w:sz w:val="18"/>
              </w:rPr>
              <w:t>0 warnings. PTT, barge-in, PCM streaming.</w:t>
            </w:r>
          </w:p>
        </w:tc>
      </w:tr>
      <w:tr>
        <w:tc>
          <w:tcPr>
            <w:tcW w:type="dxa" w:w="2160"/>
            <w:shd w:fill="FFFFFF"/>
            <w:tcMar>
              <w:top w:w="80" w:type="dxa"/>
              <w:bottom w:w="80" w:type="dxa"/>
              <w:left w:w="120" w:type="dxa"/>
              <w:right w:w="120" w:type="dxa"/>
            </w:tcMar>
          </w:tcPr>
          <w:p>
            <w:pPr>
              <w:jc w:val="left"/>
            </w:pPr>
            <w:r>
              <w:rPr>
                <w:color w:val="334155"/>
                <w:sz w:val="18"/>
              </w:rPr>
              <w:t>test_memory.py</w:t>
            </w:r>
          </w:p>
        </w:tc>
        <w:tc>
          <w:tcPr>
            <w:tcW w:type="dxa" w:w="2592"/>
            <w:shd w:fill="FFFFFF"/>
            <w:tcMar>
              <w:top w:w="80" w:type="dxa"/>
              <w:bottom w:w="80" w:type="dxa"/>
              <w:left w:w="120" w:type="dxa"/>
              <w:right w:w="120" w:type="dxa"/>
            </w:tcMar>
          </w:tcPr>
          <w:p>
            <w:pPr>
              <w:jc w:val="left"/>
            </w:pPr>
            <w:r>
              <w:rPr>
                <w:color w:val="334155"/>
                <w:sz w:val="18"/>
              </w:rPr>
              <w:t>Phase 3 5-Tier Memory</w:t>
            </w:r>
          </w:p>
        </w:tc>
        <w:tc>
          <w:tcPr>
            <w:tcW w:type="dxa" w:w="864"/>
            <w:shd w:fill="FFFFFF"/>
            <w:tcMar>
              <w:top w:w="80" w:type="dxa"/>
              <w:bottom w:w="80" w:type="dxa"/>
              <w:left w:w="120" w:type="dxa"/>
              <w:right w:w="120" w:type="dxa"/>
            </w:tcMar>
          </w:tcPr>
          <w:p>
            <w:pPr>
              <w:jc w:val="left"/>
            </w:pPr>
            <w:r>
              <w:rPr>
                <w:color w:val="334155"/>
                <w:sz w:val="18"/>
              </w:rPr>
              <w:t>28</w:t>
            </w:r>
          </w:p>
        </w:tc>
        <w:tc>
          <w:tcPr>
            <w:tcW w:type="dxa" w:w="1152"/>
            <w:shd w:fill="FFFFFF"/>
            <w:tcMar>
              <w:top w:w="80" w:type="dxa"/>
              <w:bottom w:w="80" w:type="dxa"/>
              <w:left w:w="120" w:type="dxa"/>
              <w:right w:w="120" w:type="dxa"/>
            </w:tcMar>
          </w:tcPr>
          <w:p>
            <w:pPr>
              <w:jc w:val="left"/>
            </w:pPr>
            <w:r>
              <w:rPr>
                <w:color w:val="334155"/>
                <w:sz w:val="18"/>
              </w:rPr>
              <w:t>PASSED</w:t>
            </w:r>
          </w:p>
        </w:tc>
        <w:tc>
          <w:tcPr>
            <w:tcW w:type="dxa" w:w="1152"/>
            <w:shd w:fill="FFFFFF"/>
            <w:tcMar>
              <w:top w:w="80" w:type="dxa"/>
              <w:bottom w:w="80" w:type="dxa"/>
              <w:left w:w="120" w:type="dxa"/>
              <w:right w:w="120" w:type="dxa"/>
            </w:tcMar>
          </w:tcPr>
          <w:p>
            <w:pPr>
              <w:jc w:val="left"/>
            </w:pPr>
            <w:r>
              <w:rPr>
                <w:color w:val="334155"/>
                <w:sz w:val="18"/>
              </w:rPr>
              <w:t>1.95s</w:t>
            </w:r>
          </w:p>
        </w:tc>
        <w:tc>
          <w:tcPr>
            <w:tcW w:type="dxa" w:w="1440"/>
            <w:shd w:fill="FFFFFF"/>
            <w:tcMar>
              <w:top w:w="80" w:type="dxa"/>
              <w:bottom w:w="80" w:type="dxa"/>
              <w:left w:w="120" w:type="dxa"/>
              <w:right w:w="120" w:type="dxa"/>
            </w:tcMar>
          </w:tcPr>
          <w:p>
            <w:pPr>
              <w:jc w:val="left"/>
            </w:pPr>
            <w:r>
              <w:rPr>
                <w:color w:val="334155"/>
                <w:sz w:val="18"/>
              </w:rPr>
              <w:t>0 warnings. SQLite persistence, secret redact.</w:t>
            </w:r>
          </w:p>
        </w:tc>
      </w:tr>
      <w:tr>
        <w:tc>
          <w:tcPr>
            <w:tcW w:type="dxa" w:w="2160"/>
            <w:shd w:fill="F8FAFC"/>
            <w:tcMar>
              <w:top w:w="80" w:type="dxa"/>
              <w:bottom w:w="80" w:type="dxa"/>
              <w:left w:w="120" w:type="dxa"/>
              <w:right w:w="120" w:type="dxa"/>
            </w:tcMar>
          </w:tcPr>
          <w:p>
            <w:pPr>
              <w:jc w:val="left"/>
            </w:pPr>
            <w:r>
              <w:rPr>
                <w:color w:val="334155"/>
                <w:sz w:val="18"/>
              </w:rPr>
              <w:t>test_phase6.py</w:t>
            </w:r>
          </w:p>
        </w:tc>
        <w:tc>
          <w:tcPr>
            <w:tcW w:type="dxa" w:w="2592"/>
            <w:shd w:fill="F8FAFC"/>
            <w:tcMar>
              <w:top w:w="80" w:type="dxa"/>
              <w:bottom w:w="80" w:type="dxa"/>
              <w:left w:w="120" w:type="dxa"/>
              <w:right w:w="120" w:type="dxa"/>
            </w:tcMar>
          </w:tcPr>
          <w:p>
            <w:pPr>
              <w:jc w:val="left"/>
            </w:pPr>
            <w:r>
              <w:rPr>
                <w:color w:val="334155"/>
                <w:sz w:val="18"/>
              </w:rPr>
              <w:t>Phase 6 Real-World App Control</w:t>
            </w:r>
          </w:p>
        </w:tc>
        <w:tc>
          <w:tcPr>
            <w:tcW w:type="dxa" w:w="864"/>
            <w:shd w:fill="F8FAFC"/>
            <w:tcMar>
              <w:top w:w="80" w:type="dxa"/>
              <w:bottom w:w="80" w:type="dxa"/>
              <w:left w:w="120" w:type="dxa"/>
              <w:right w:w="120" w:type="dxa"/>
            </w:tcMar>
          </w:tcPr>
          <w:p>
            <w:pPr>
              <w:jc w:val="left"/>
            </w:pPr>
            <w:r>
              <w:rPr>
                <w:color w:val="334155"/>
                <w:sz w:val="18"/>
              </w:rPr>
              <w:t>30</w:t>
            </w:r>
          </w:p>
        </w:tc>
        <w:tc>
          <w:tcPr>
            <w:tcW w:type="dxa" w:w="1152"/>
            <w:shd w:fill="F8FAFC"/>
            <w:tcMar>
              <w:top w:w="80" w:type="dxa"/>
              <w:bottom w:w="80" w:type="dxa"/>
              <w:left w:w="120" w:type="dxa"/>
              <w:right w:w="120" w:type="dxa"/>
            </w:tcMar>
          </w:tcPr>
          <w:p>
            <w:pPr>
              <w:jc w:val="left"/>
            </w:pPr>
            <w:r>
              <w:rPr>
                <w:color w:val="334155"/>
                <w:sz w:val="18"/>
              </w:rPr>
              <w:t>PASSED</w:t>
            </w:r>
          </w:p>
        </w:tc>
        <w:tc>
          <w:tcPr>
            <w:tcW w:type="dxa" w:w="1152"/>
            <w:shd w:fill="F8FAFC"/>
            <w:tcMar>
              <w:top w:w="80" w:type="dxa"/>
              <w:bottom w:w="80" w:type="dxa"/>
              <w:left w:w="120" w:type="dxa"/>
              <w:right w:w="120" w:type="dxa"/>
            </w:tcMar>
          </w:tcPr>
          <w:p>
            <w:pPr>
              <w:jc w:val="left"/>
            </w:pPr>
            <w:r>
              <w:rPr>
                <w:color w:val="334155"/>
                <w:sz w:val="18"/>
              </w:rPr>
              <w:t>4.20s</w:t>
            </w:r>
          </w:p>
        </w:tc>
        <w:tc>
          <w:tcPr>
            <w:tcW w:type="dxa" w:w="1440"/>
            <w:shd w:fill="F8FAFC"/>
            <w:tcMar>
              <w:top w:w="80" w:type="dxa"/>
              <w:bottom w:w="80" w:type="dxa"/>
              <w:left w:w="120" w:type="dxa"/>
              <w:right w:w="120" w:type="dxa"/>
            </w:tcMar>
          </w:tcPr>
          <w:p>
            <w:pPr>
              <w:jc w:val="left"/>
            </w:pPr>
            <w:r>
              <w:rPr>
                <w:color w:val="334155"/>
                <w:sz w:val="18"/>
              </w:rPr>
              <w:t>0 warnings. Window, YouTube, and camera.</w:t>
            </w:r>
          </w:p>
        </w:tc>
      </w:tr>
      <w:tr>
        <w:tc>
          <w:tcPr>
            <w:tcW w:type="dxa" w:w="2160"/>
            <w:shd w:fill="FFFFFF"/>
            <w:tcMar>
              <w:top w:w="80" w:type="dxa"/>
              <w:bottom w:w="80" w:type="dxa"/>
              <w:left w:w="120" w:type="dxa"/>
              <w:right w:w="120" w:type="dxa"/>
            </w:tcMar>
          </w:tcPr>
          <w:p>
            <w:pPr>
              <w:jc w:val="left"/>
            </w:pPr>
            <w:r>
              <w:rPr>
                <w:color w:val="334155"/>
                <w:sz w:val="18"/>
              </w:rPr>
              <w:t>test_phase7.py</w:t>
            </w:r>
          </w:p>
        </w:tc>
        <w:tc>
          <w:tcPr>
            <w:tcW w:type="dxa" w:w="2592"/>
            <w:shd w:fill="FFFFFF"/>
            <w:tcMar>
              <w:top w:w="80" w:type="dxa"/>
              <w:bottom w:w="80" w:type="dxa"/>
              <w:left w:w="120" w:type="dxa"/>
              <w:right w:w="120" w:type="dxa"/>
            </w:tcMar>
          </w:tcPr>
          <w:p>
            <w:pPr>
              <w:jc w:val="left"/>
            </w:pPr>
            <w:r>
              <w:rPr>
                <w:color w:val="334155"/>
                <w:sz w:val="18"/>
              </w:rPr>
              <w:t>Phase 7 Perception &amp; Grounding</w:t>
            </w:r>
          </w:p>
        </w:tc>
        <w:tc>
          <w:tcPr>
            <w:tcW w:type="dxa" w:w="864"/>
            <w:shd w:fill="FFFFFF"/>
            <w:tcMar>
              <w:top w:w="80" w:type="dxa"/>
              <w:bottom w:w="80" w:type="dxa"/>
              <w:left w:w="120" w:type="dxa"/>
              <w:right w:w="120" w:type="dxa"/>
            </w:tcMar>
          </w:tcPr>
          <w:p>
            <w:pPr>
              <w:jc w:val="left"/>
            </w:pPr>
            <w:r>
              <w:rPr>
                <w:color w:val="334155"/>
                <w:sz w:val="18"/>
              </w:rPr>
              <w:t>30</w:t>
            </w:r>
          </w:p>
        </w:tc>
        <w:tc>
          <w:tcPr>
            <w:tcW w:type="dxa" w:w="1152"/>
            <w:shd w:fill="FFFFFF"/>
            <w:tcMar>
              <w:top w:w="80" w:type="dxa"/>
              <w:bottom w:w="80" w:type="dxa"/>
              <w:left w:w="120" w:type="dxa"/>
              <w:right w:w="120" w:type="dxa"/>
            </w:tcMar>
          </w:tcPr>
          <w:p>
            <w:pPr>
              <w:jc w:val="left"/>
            </w:pPr>
            <w:r>
              <w:rPr>
                <w:color w:val="334155"/>
                <w:sz w:val="18"/>
              </w:rPr>
              <w:t>PASSED</w:t>
            </w:r>
          </w:p>
        </w:tc>
        <w:tc>
          <w:tcPr>
            <w:tcW w:type="dxa" w:w="1152"/>
            <w:shd w:fill="FFFFFF"/>
            <w:tcMar>
              <w:top w:w="80" w:type="dxa"/>
              <w:bottom w:w="80" w:type="dxa"/>
              <w:left w:w="120" w:type="dxa"/>
              <w:right w:w="120" w:type="dxa"/>
            </w:tcMar>
          </w:tcPr>
          <w:p>
            <w:pPr>
              <w:jc w:val="left"/>
            </w:pPr>
            <w:r>
              <w:rPr>
                <w:color w:val="334155"/>
                <w:sz w:val="18"/>
              </w:rPr>
              <w:t>5.10s</w:t>
            </w:r>
          </w:p>
        </w:tc>
        <w:tc>
          <w:tcPr>
            <w:tcW w:type="dxa" w:w="1440"/>
            <w:shd w:fill="FFFFFF"/>
            <w:tcMar>
              <w:top w:w="80" w:type="dxa"/>
              <w:bottom w:w="80" w:type="dxa"/>
              <w:left w:w="120" w:type="dxa"/>
              <w:right w:w="120" w:type="dxa"/>
            </w:tcMar>
          </w:tcPr>
          <w:p>
            <w:pPr>
              <w:jc w:val="left"/>
            </w:pPr>
            <w:r>
              <w:rPr>
                <w:color w:val="334155"/>
                <w:sz w:val="18"/>
              </w:rPr>
              <w:t>0 warnings. MSS screen capture, active window.</w:t>
            </w:r>
          </w:p>
        </w:tc>
      </w:tr>
      <w:tr>
        <w:tc>
          <w:tcPr>
            <w:tcW w:type="dxa" w:w="2160"/>
            <w:shd w:fill="F8FAFC"/>
            <w:tcMar>
              <w:top w:w="80" w:type="dxa"/>
              <w:bottom w:w="80" w:type="dxa"/>
              <w:left w:w="120" w:type="dxa"/>
              <w:right w:w="120" w:type="dxa"/>
            </w:tcMar>
          </w:tcPr>
          <w:p>
            <w:pPr>
              <w:jc w:val="left"/>
            </w:pPr>
            <w:r>
              <w:rPr>
                <w:color w:val="334155"/>
                <w:sz w:val="18"/>
              </w:rPr>
              <w:t>FULL REGRESSION</w:t>
            </w:r>
          </w:p>
        </w:tc>
        <w:tc>
          <w:tcPr>
            <w:tcW w:type="dxa" w:w="2592"/>
            <w:shd w:fill="F8FAFC"/>
            <w:tcMar>
              <w:top w:w="80" w:type="dxa"/>
              <w:bottom w:w="80" w:type="dxa"/>
              <w:left w:w="120" w:type="dxa"/>
              <w:right w:w="120" w:type="dxa"/>
            </w:tcMar>
          </w:tcPr>
          <w:p>
            <w:pPr>
              <w:jc w:val="left"/>
            </w:pPr>
            <w:r>
              <w:rPr>
                <w:color w:val="334155"/>
                <w:sz w:val="18"/>
              </w:rPr>
              <w:t>Total Repository Test Suite</w:t>
            </w:r>
          </w:p>
        </w:tc>
        <w:tc>
          <w:tcPr>
            <w:tcW w:type="dxa" w:w="864"/>
            <w:shd w:fill="F8FAFC"/>
            <w:tcMar>
              <w:top w:w="80" w:type="dxa"/>
              <w:bottom w:w="80" w:type="dxa"/>
              <w:left w:w="120" w:type="dxa"/>
              <w:right w:w="120" w:type="dxa"/>
            </w:tcMar>
          </w:tcPr>
          <w:p>
            <w:pPr>
              <w:jc w:val="left"/>
            </w:pPr>
            <w:r>
              <w:rPr>
                <w:color w:val="334155"/>
                <w:sz w:val="18"/>
              </w:rPr>
              <w:t>220</w:t>
            </w:r>
          </w:p>
        </w:tc>
        <w:tc>
          <w:tcPr>
            <w:tcW w:type="dxa" w:w="1152"/>
            <w:shd w:fill="F8FAFC"/>
            <w:tcMar>
              <w:top w:w="80" w:type="dxa"/>
              <w:bottom w:w="80" w:type="dxa"/>
              <w:left w:w="120" w:type="dxa"/>
              <w:right w:w="120" w:type="dxa"/>
            </w:tcMar>
          </w:tcPr>
          <w:p>
            <w:pPr>
              <w:jc w:val="left"/>
            </w:pPr>
            <w:r>
              <w:rPr>
                <w:color w:val="334155"/>
                <w:sz w:val="18"/>
              </w:rPr>
              <w:t>PASSED</w:t>
            </w:r>
          </w:p>
        </w:tc>
        <w:tc>
          <w:tcPr>
            <w:tcW w:type="dxa" w:w="1152"/>
            <w:shd w:fill="F8FAFC"/>
            <w:tcMar>
              <w:top w:w="80" w:type="dxa"/>
              <w:bottom w:w="80" w:type="dxa"/>
              <w:left w:w="120" w:type="dxa"/>
              <w:right w:w="120" w:type="dxa"/>
            </w:tcMar>
          </w:tcPr>
          <w:p>
            <w:pPr>
              <w:jc w:val="left"/>
            </w:pPr>
            <w:r>
              <w:rPr>
                <w:color w:val="334155"/>
                <w:sz w:val="18"/>
              </w:rPr>
              <w:t>174.65s</w:t>
            </w:r>
          </w:p>
        </w:tc>
        <w:tc>
          <w:tcPr>
            <w:tcW w:type="dxa" w:w="1440"/>
            <w:shd w:fill="F8FAFC"/>
            <w:tcMar>
              <w:top w:w="80" w:type="dxa"/>
              <w:bottom w:w="80" w:type="dxa"/>
              <w:left w:w="120" w:type="dxa"/>
              <w:right w:w="120" w:type="dxa"/>
            </w:tcMar>
          </w:tcPr>
          <w:p>
            <w:pPr>
              <w:jc w:val="left"/>
            </w:pPr>
            <w:r>
              <w:rPr>
                <w:color w:val="334155"/>
                <w:sz w:val="18"/>
              </w:rPr>
              <w:t>2 known upstream deprecation warnings.</w:t>
            </w:r>
          </w:p>
        </w:tc>
      </w:tr>
    </w:tbl>
    <w:p>
      <w:pPr>
        <w:spacing w:after="120"/>
      </w:pPr>
    </w:p>
    <w:p>
      <w:pPr>
        <w:keepNext/>
        <w:spacing w:before="280" w:after="120"/>
      </w:pPr>
      <w:r>
        <w:rPr>
          <w:b/>
          <w:color w:val="0284C7"/>
          <w:sz w:val="27"/>
        </w:rPr>
        <w:t>11.1 Reproducible Latency Benchmarks [MEASURED]</w:t>
      </w:r>
    </w:p>
    <w:p>
      <w:pPr>
        <w:spacing w:after="120"/>
      </w:pPr>
      <w:r>
        <w:rPr>
          <w:b w:val="0"/>
          <w:i w:val="0"/>
          <w:color w:val="334155"/>
        </w:rPr>
        <w:t>To ensure that safety evaluation does not introduce perceptible latency into the execution pipeline, microsecond-level benchmarks were executed directly on the live environment (N=10,000 iterations):</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2592"/>
            <w:shd w:fill="0F172A"/>
            <w:tcMar>
              <w:top w:w="120" w:type="dxa"/>
              <w:bottom w:w="120" w:type="dxa"/>
              <w:left w:w="120" w:type="dxa"/>
              <w:right w:w="120" w:type="dxa"/>
            </w:tcMar>
          </w:tcPr>
          <w:p>
            <w:pPr>
              <w:jc w:val="left"/>
            </w:pPr>
            <w:r>
              <w:rPr>
                <w:b/>
                <w:color w:val="FFFFFF"/>
                <w:sz w:val="19"/>
              </w:rPr>
              <w:t>Recovery Component</w:t>
            </w:r>
          </w:p>
        </w:tc>
        <w:tc>
          <w:tcPr>
            <w:tcW w:type="dxa" w:w="2016"/>
            <w:shd w:fill="0F172A"/>
            <w:tcMar>
              <w:top w:w="120" w:type="dxa"/>
              <w:bottom w:w="120" w:type="dxa"/>
              <w:left w:w="120" w:type="dxa"/>
              <w:right w:w="120" w:type="dxa"/>
            </w:tcMar>
          </w:tcPr>
          <w:p>
            <w:pPr>
              <w:jc w:val="left"/>
            </w:pPr>
            <w:r>
              <w:rPr>
                <w:b/>
                <w:color w:val="FFFFFF"/>
                <w:sz w:val="19"/>
              </w:rPr>
              <w:t>Reported Baseline</w:t>
            </w:r>
          </w:p>
        </w:tc>
        <w:tc>
          <w:tcPr>
            <w:tcW w:type="dxa" w:w="2016"/>
            <w:shd w:fill="0F172A"/>
            <w:tcMar>
              <w:top w:w="120" w:type="dxa"/>
              <w:bottom w:w="120" w:type="dxa"/>
              <w:left w:w="120" w:type="dxa"/>
              <w:right w:w="120" w:type="dxa"/>
            </w:tcMar>
          </w:tcPr>
          <w:p>
            <w:pPr>
              <w:jc w:val="left"/>
            </w:pPr>
            <w:r>
              <w:rPr>
                <w:b/>
                <w:color w:val="FFFFFF"/>
                <w:sz w:val="19"/>
              </w:rPr>
              <w:t>Live Audit Measurement</w:t>
            </w:r>
          </w:p>
        </w:tc>
        <w:tc>
          <w:tcPr>
            <w:tcW w:type="dxa" w:w="1296"/>
            <w:shd w:fill="0F172A"/>
            <w:tcMar>
              <w:top w:w="120" w:type="dxa"/>
              <w:bottom w:w="120" w:type="dxa"/>
              <w:left w:w="120" w:type="dxa"/>
              <w:right w:w="120" w:type="dxa"/>
            </w:tcMar>
          </w:tcPr>
          <w:p>
            <w:pPr>
              <w:jc w:val="left"/>
            </w:pPr>
            <w:r>
              <w:rPr>
                <w:b/>
                <w:color w:val="FFFFFF"/>
                <w:sz w:val="19"/>
              </w:rPr>
              <w:t>Status</w:t>
            </w:r>
          </w:p>
        </w:tc>
        <w:tc>
          <w:tcPr>
            <w:tcW w:type="dxa" w:w="1440"/>
            <w:shd w:fill="0F172A"/>
            <w:tcMar>
              <w:top w:w="120" w:type="dxa"/>
              <w:bottom w:w="120" w:type="dxa"/>
              <w:left w:w="120" w:type="dxa"/>
              <w:right w:w="120" w:type="dxa"/>
            </w:tcMar>
          </w:tcPr>
          <w:p>
            <w:pPr>
              <w:jc w:val="left"/>
            </w:pPr>
            <w:r>
              <w:rPr>
                <w:b/>
                <w:color w:val="FFFFFF"/>
                <w:sz w:val="19"/>
              </w:rPr>
              <w:t>Evaluation</w:t>
            </w:r>
          </w:p>
        </w:tc>
      </w:tr>
      <w:tr>
        <w:tc>
          <w:tcPr>
            <w:tcW w:type="dxa" w:w="2592"/>
            <w:shd w:fill="FFFFFF"/>
            <w:tcMar>
              <w:top w:w="80" w:type="dxa"/>
              <w:bottom w:w="80" w:type="dxa"/>
              <w:left w:w="120" w:type="dxa"/>
              <w:right w:w="120" w:type="dxa"/>
            </w:tcMar>
          </w:tcPr>
          <w:p>
            <w:pPr>
              <w:jc w:val="left"/>
            </w:pPr>
            <w:r>
              <w:rPr>
                <w:color w:val="334155"/>
                <w:sz w:val="18"/>
              </w:rPr>
              <w:t>Idempotency Lookup</w:t>
            </w:r>
          </w:p>
        </w:tc>
        <w:tc>
          <w:tcPr>
            <w:tcW w:type="dxa" w:w="2016"/>
            <w:shd w:fill="FFFFFF"/>
            <w:tcMar>
              <w:top w:w="80" w:type="dxa"/>
              <w:bottom w:w="80" w:type="dxa"/>
              <w:left w:w="120" w:type="dxa"/>
              <w:right w:w="120" w:type="dxa"/>
            </w:tcMar>
          </w:tcPr>
          <w:p>
            <w:pPr>
              <w:jc w:val="left"/>
            </w:pPr>
            <w:r>
              <w:rPr>
                <w:color w:val="334155"/>
                <w:sz w:val="18"/>
              </w:rPr>
              <w:t>0.870 μs (0.00087 ms)</w:t>
            </w:r>
          </w:p>
        </w:tc>
        <w:tc>
          <w:tcPr>
            <w:tcW w:type="dxa" w:w="2016"/>
            <w:shd w:fill="FFFFFF"/>
            <w:tcMar>
              <w:top w:w="80" w:type="dxa"/>
              <w:bottom w:w="80" w:type="dxa"/>
              <w:left w:w="120" w:type="dxa"/>
              <w:right w:w="120" w:type="dxa"/>
            </w:tcMar>
          </w:tcPr>
          <w:p>
            <w:pPr>
              <w:jc w:val="left"/>
            </w:pPr>
            <w:r>
              <w:rPr>
                <w:color w:val="334155"/>
                <w:sz w:val="18"/>
              </w:rPr>
              <w:t>2.489 μs (0.0025 ms)</w:t>
            </w:r>
          </w:p>
        </w:tc>
        <w:tc>
          <w:tcPr>
            <w:tcW w:type="dxa" w:w="1296"/>
            <w:shd w:fill="FFFFFF"/>
            <w:tcMar>
              <w:top w:w="80" w:type="dxa"/>
              <w:bottom w:w="80" w:type="dxa"/>
              <w:left w:w="120" w:type="dxa"/>
              <w:right w:w="120" w:type="dxa"/>
            </w:tcMar>
          </w:tcPr>
          <w:p>
            <w:pPr>
              <w:jc w:val="left"/>
            </w:pPr>
            <w:r>
              <w:rPr>
                <w:b/>
                <w:color w:val="0284C7"/>
                <w:sz w:val="18"/>
              </w:rPr>
              <w:t>MEASURED</w:t>
            </w:r>
          </w:p>
        </w:tc>
        <w:tc>
          <w:tcPr>
            <w:tcW w:type="dxa" w:w="1440"/>
            <w:shd w:fill="FFFFFF"/>
            <w:tcMar>
              <w:top w:w="80" w:type="dxa"/>
              <w:bottom w:w="80" w:type="dxa"/>
              <w:left w:w="120" w:type="dxa"/>
              <w:right w:w="120" w:type="dxa"/>
            </w:tcMar>
          </w:tcPr>
          <w:p>
            <w:pPr>
              <w:jc w:val="left"/>
            </w:pPr>
            <w:r>
              <w:rPr>
                <w:color w:val="334155"/>
                <w:sz w:val="18"/>
              </w:rPr>
              <w:t>Instantaneous canonical dictionary lookup.</w:t>
            </w:r>
          </w:p>
        </w:tc>
      </w:tr>
      <w:tr>
        <w:tc>
          <w:tcPr>
            <w:tcW w:type="dxa" w:w="2592"/>
            <w:shd w:fill="F8FAFC"/>
            <w:tcMar>
              <w:top w:w="80" w:type="dxa"/>
              <w:bottom w:w="80" w:type="dxa"/>
              <w:left w:w="120" w:type="dxa"/>
              <w:right w:w="120" w:type="dxa"/>
            </w:tcMar>
          </w:tcPr>
          <w:p>
            <w:pPr>
              <w:jc w:val="left"/>
            </w:pPr>
            <w:r>
              <w:rPr>
                <w:color w:val="334155"/>
                <w:sz w:val="18"/>
              </w:rPr>
              <w:t>Failure Classification</w:t>
            </w:r>
          </w:p>
        </w:tc>
        <w:tc>
          <w:tcPr>
            <w:tcW w:type="dxa" w:w="2016"/>
            <w:shd w:fill="F8FAFC"/>
            <w:tcMar>
              <w:top w:w="80" w:type="dxa"/>
              <w:bottom w:w="80" w:type="dxa"/>
              <w:left w:w="120" w:type="dxa"/>
              <w:right w:w="120" w:type="dxa"/>
            </w:tcMar>
          </w:tcPr>
          <w:p>
            <w:pPr>
              <w:jc w:val="left"/>
            </w:pPr>
            <w:r>
              <w:rPr>
                <w:color w:val="334155"/>
                <w:sz w:val="18"/>
              </w:rPr>
              <w:t>2.821 μs (0.0028 ms)</w:t>
            </w:r>
          </w:p>
        </w:tc>
        <w:tc>
          <w:tcPr>
            <w:tcW w:type="dxa" w:w="2016"/>
            <w:shd w:fill="F8FAFC"/>
            <w:tcMar>
              <w:top w:w="80" w:type="dxa"/>
              <w:bottom w:w="80" w:type="dxa"/>
              <w:left w:w="120" w:type="dxa"/>
              <w:right w:w="120" w:type="dxa"/>
            </w:tcMar>
          </w:tcPr>
          <w:p>
            <w:pPr>
              <w:jc w:val="left"/>
            </w:pPr>
            <w:r>
              <w:rPr>
                <w:color w:val="334155"/>
                <w:sz w:val="18"/>
              </w:rPr>
              <w:t>7.907 μs (0.0079 ms)</w:t>
            </w:r>
          </w:p>
        </w:tc>
        <w:tc>
          <w:tcPr>
            <w:tcW w:type="dxa" w:w="1296"/>
            <w:shd w:fill="F8FAFC"/>
            <w:tcMar>
              <w:top w:w="80" w:type="dxa"/>
              <w:bottom w:w="80" w:type="dxa"/>
              <w:left w:w="120" w:type="dxa"/>
              <w:right w:w="120" w:type="dxa"/>
            </w:tcMar>
          </w:tcPr>
          <w:p>
            <w:pPr>
              <w:jc w:val="left"/>
            </w:pPr>
            <w:r>
              <w:rPr>
                <w:b/>
                <w:color w:val="0284C7"/>
                <w:sz w:val="18"/>
              </w:rPr>
              <w:t>MEASURED</w:t>
            </w:r>
          </w:p>
        </w:tc>
        <w:tc>
          <w:tcPr>
            <w:tcW w:type="dxa" w:w="1440"/>
            <w:shd w:fill="F8FAFC"/>
            <w:tcMar>
              <w:top w:w="80" w:type="dxa"/>
              <w:bottom w:w="80" w:type="dxa"/>
              <w:left w:w="120" w:type="dxa"/>
              <w:right w:w="120" w:type="dxa"/>
            </w:tcMar>
          </w:tcPr>
          <w:p>
            <w:pPr>
              <w:jc w:val="left"/>
            </w:pPr>
            <w:r>
              <w:rPr>
                <w:color w:val="334155"/>
                <w:sz w:val="18"/>
              </w:rPr>
              <w:t>Deterministic exception &amp; status classification.</w:t>
            </w:r>
          </w:p>
        </w:tc>
      </w:tr>
      <w:tr>
        <w:tc>
          <w:tcPr>
            <w:tcW w:type="dxa" w:w="2592"/>
            <w:shd w:fill="FFFFFF"/>
            <w:tcMar>
              <w:top w:w="80" w:type="dxa"/>
              <w:bottom w:w="80" w:type="dxa"/>
              <w:left w:w="120" w:type="dxa"/>
              <w:right w:w="120" w:type="dxa"/>
            </w:tcMar>
          </w:tcPr>
          <w:p>
            <w:pPr>
              <w:jc w:val="left"/>
            </w:pPr>
            <w:r>
              <w:rPr>
                <w:color w:val="334155"/>
                <w:sz w:val="18"/>
              </w:rPr>
              <w:t>Action Fingerprint (SHA-256)</w:t>
            </w:r>
          </w:p>
        </w:tc>
        <w:tc>
          <w:tcPr>
            <w:tcW w:type="dxa" w:w="2016"/>
            <w:shd w:fill="FFFFFF"/>
            <w:tcMar>
              <w:top w:w="80" w:type="dxa"/>
              <w:bottom w:w="80" w:type="dxa"/>
              <w:left w:w="120" w:type="dxa"/>
              <w:right w:w="120" w:type="dxa"/>
            </w:tcMar>
          </w:tcPr>
          <w:p>
            <w:pPr>
              <w:jc w:val="left"/>
            </w:pPr>
            <w:r>
              <w:rPr>
                <w:color w:val="334155"/>
                <w:sz w:val="18"/>
              </w:rPr>
              <w:t>9.475 μs (0.0095 ms)</w:t>
            </w:r>
          </w:p>
        </w:tc>
        <w:tc>
          <w:tcPr>
            <w:tcW w:type="dxa" w:w="2016"/>
            <w:shd w:fill="FFFFFF"/>
            <w:tcMar>
              <w:top w:w="80" w:type="dxa"/>
              <w:bottom w:w="80" w:type="dxa"/>
              <w:left w:w="120" w:type="dxa"/>
              <w:right w:w="120" w:type="dxa"/>
            </w:tcMar>
          </w:tcPr>
          <w:p>
            <w:pPr>
              <w:jc w:val="left"/>
            </w:pPr>
            <w:r>
              <w:rPr>
                <w:color w:val="334155"/>
                <w:sz w:val="18"/>
              </w:rPr>
              <w:t>21.141 μs (0.0211 ms)</w:t>
            </w:r>
          </w:p>
        </w:tc>
        <w:tc>
          <w:tcPr>
            <w:tcW w:type="dxa" w:w="1296"/>
            <w:shd w:fill="FFFFFF"/>
            <w:tcMar>
              <w:top w:w="80" w:type="dxa"/>
              <w:bottom w:w="80" w:type="dxa"/>
              <w:left w:w="120" w:type="dxa"/>
              <w:right w:w="120" w:type="dxa"/>
            </w:tcMar>
          </w:tcPr>
          <w:p>
            <w:pPr>
              <w:jc w:val="left"/>
            </w:pPr>
            <w:r>
              <w:rPr>
                <w:b/>
                <w:color w:val="0284C7"/>
                <w:sz w:val="18"/>
              </w:rPr>
              <w:t>MEASURED</w:t>
            </w:r>
          </w:p>
        </w:tc>
        <w:tc>
          <w:tcPr>
            <w:tcW w:type="dxa" w:w="1440"/>
            <w:shd w:fill="FFFFFF"/>
            <w:tcMar>
              <w:top w:w="80" w:type="dxa"/>
              <w:bottom w:w="80" w:type="dxa"/>
              <w:left w:w="120" w:type="dxa"/>
              <w:right w:w="120" w:type="dxa"/>
            </w:tcMar>
          </w:tcPr>
          <w:p>
            <w:pPr>
              <w:jc w:val="left"/>
            </w:pPr>
            <w:r>
              <w:rPr>
                <w:color w:val="334155"/>
                <w:sz w:val="18"/>
              </w:rPr>
              <w:t>Arg normalization, JSON sort, and SHA-256 hash.</w:t>
            </w:r>
          </w:p>
        </w:tc>
      </w:tr>
      <w:tr>
        <w:tc>
          <w:tcPr>
            <w:tcW w:type="dxa" w:w="2592"/>
            <w:shd w:fill="F8FAFC"/>
            <w:tcMar>
              <w:top w:w="80" w:type="dxa"/>
              <w:bottom w:w="80" w:type="dxa"/>
              <w:left w:w="120" w:type="dxa"/>
              <w:right w:w="120" w:type="dxa"/>
            </w:tcMar>
          </w:tcPr>
          <w:p>
            <w:pPr>
              <w:jc w:val="left"/>
            </w:pPr>
            <w:r>
              <w:rPr>
                <w:color w:val="334155"/>
                <w:sz w:val="18"/>
              </w:rPr>
              <w:t>Anti-Loop Evaluation</w:t>
            </w:r>
          </w:p>
        </w:tc>
        <w:tc>
          <w:tcPr>
            <w:tcW w:type="dxa" w:w="2016"/>
            <w:shd w:fill="F8FAFC"/>
            <w:tcMar>
              <w:top w:w="80" w:type="dxa"/>
              <w:bottom w:w="80" w:type="dxa"/>
              <w:left w:w="120" w:type="dxa"/>
              <w:right w:w="120" w:type="dxa"/>
            </w:tcMar>
          </w:tcPr>
          <w:p>
            <w:pPr>
              <w:jc w:val="left"/>
            </w:pPr>
            <w:r>
              <w:rPr>
                <w:color w:val="334155"/>
                <w:sz w:val="18"/>
              </w:rPr>
              <w:t>0.338 μs (0.00034 ms)</w:t>
            </w:r>
          </w:p>
        </w:tc>
        <w:tc>
          <w:tcPr>
            <w:tcW w:type="dxa" w:w="2016"/>
            <w:shd w:fill="F8FAFC"/>
            <w:tcMar>
              <w:top w:w="80" w:type="dxa"/>
              <w:bottom w:w="80" w:type="dxa"/>
              <w:left w:w="120" w:type="dxa"/>
              <w:right w:w="120" w:type="dxa"/>
            </w:tcMar>
          </w:tcPr>
          <w:p>
            <w:pPr>
              <w:jc w:val="left"/>
            </w:pPr>
            <w:r>
              <w:rPr>
                <w:color w:val="334155"/>
                <w:sz w:val="18"/>
              </w:rPr>
              <w:t>0.839 μs (0.00084 ms)</w:t>
            </w:r>
          </w:p>
        </w:tc>
        <w:tc>
          <w:tcPr>
            <w:tcW w:type="dxa" w:w="1296"/>
            <w:shd w:fill="F8FAFC"/>
            <w:tcMar>
              <w:top w:w="80" w:type="dxa"/>
              <w:bottom w:w="80" w:type="dxa"/>
              <w:left w:w="120" w:type="dxa"/>
              <w:right w:w="120" w:type="dxa"/>
            </w:tcMar>
          </w:tcPr>
          <w:p>
            <w:pPr>
              <w:jc w:val="left"/>
            </w:pPr>
            <w:r>
              <w:rPr>
                <w:b/>
                <w:color w:val="0284C7"/>
                <w:sz w:val="18"/>
              </w:rPr>
              <w:t>MEASURED</w:t>
            </w:r>
          </w:p>
        </w:tc>
        <w:tc>
          <w:tcPr>
            <w:tcW w:type="dxa" w:w="1440"/>
            <w:shd w:fill="F8FAFC"/>
            <w:tcMar>
              <w:top w:w="80" w:type="dxa"/>
              <w:bottom w:w="80" w:type="dxa"/>
              <w:left w:w="120" w:type="dxa"/>
              <w:right w:w="120" w:type="dxa"/>
            </w:tcMar>
          </w:tcPr>
          <w:p>
            <w:pPr>
              <w:jc w:val="left"/>
            </w:pPr>
            <w:r>
              <w:rPr>
                <w:color w:val="334155"/>
                <w:sz w:val="18"/>
              </w:rPr>
              <w:t>Sliding window frequency and cycle check.</w:t>
            </w:r>
          </w:p>
        </w:tc>
      </w:tr>
      <w:tr>
        <w:tc>
          <w:tcPr>
            <w:tcW w:type="dxa" w:w="2592"/>
            <w:shd w:fill="FFFFFF"/>
            <w:tcMar>
              <w:top w:w="80" w:type="dxa"/>
              <w:bottom w:w="80" w:type="dxa"/>
              <w:left w:w="120" w:type="dxa"/>
              <w:right w:w="120" w:type="dxa"/>
            </w:tcMar>
          </w:tcPr>
          <w:p>
            <w:pPr>
              <w:jc w:val="left"/>
            </w:pPr>
            <w:r>
              <w:rPr>
                <w:color w:val="334155"/>
                <w:sz w:val="18"/>
              </w:rPr>
              <w:t>Total Decision Overhead</w:t>
            </w:r>
          </w:p>
        </w:tc>
        <w:tc>
          <w:tcPr>
            <w:tcW w:type="dxa" w:w="2016"/>
            <w:shd w:fill="FFFFFF"/>
            <w:tcMar>
              <w:top w:w="80" w:type="dxa"/>
              <w:bottom w:w="80" w:type="dxa"/>
              <w:left w:w="120" w:type="dxa"/>
              <w:right w:w="120" w:type="dxa"/>
            </w:tcMar>
          </w:tcPr>
          <w:p>
            <w:pPr>
              <w:jc w:val="left"/>
            </w:pPr>
            <w:r>
              <w:rPr>
                <w:color w:val="334155"/>
                <w:sz w:val="18"/>
              </w:rPr>
              <w:t>19.559 μs (0.0196 ms)</w:t>
            </w:r>
          </w:p>
        </w:tc>
        <w:tc>
          <w:tcPr>
            <w:tcW w:type="dxa" w:w="2016"/>
            <w:shd w:fill="FFFFFF"/>
            <w:tcMar>
              <w:top w:w="80" w:type="dxa"/>
              <w:bottom w:w="80" w:type="dxa"/>
              <w:left w:w="120" w:type="dxa"/>
              <w:right w:w="120" w:type="dxa"/>
            </w:tcMar>
          </w:tcPr>
          <w:p>
            <w:pPr>
              <w:jc w:val="left"/>
            </w:pPr>
            <w:r>
              <w:rPr>
                <w:color w:val="334155"/>
                <w:sz w:val="18"/>
              </w:rPr>
              <w:t>45.051 μs (0.045 ms)</w:t>
            </w:r>
          </w:p>
        </w:tc>
        <w:tc>
          <w:tcPr>
            <w:tcW w:type="dxa" w:w="1296"/>
            <w:shd w:fill="FFFFFF"/>
            <w:tcMar>
              <w:top w:w="80" w:type="dxa"/>
              <w:bottom w:w="80" w:type="dxa"/>
              <w:left w:w="120" w:type="dxa"/>
              <w:right w:w="120" w:type="dxa"/>
            </w:tcMar>
          </w:tcPr>
          <w:p>
            <w:pPr>
              <w:jc w:val="left"/>
            </w:pPr>
            <w:r>
              <w:rPr>
                <w:b/>
                <w:color w:val="0284C7"/>
                <w:sz w:val="18"/>
              </w:rPr>
              <w:t>MEASURED</w:t>
            </w:r>
          </w:p>
        </w:tc>
        <w:tc>
          <w:tcPr>
            <w:tcW w:type="dxa" w:w="1440"/>
            <w:shd w:fill="FFFFFF"/>
            <w:tcMar>
              <w:top w:w="80" w:type="dxa"/>
              <w:bottom w:w="80" w:type="dxa"/>
              <w:left w:w="120" w:type="dxa"/>
              <w:right w:w="120" w:type="dxa"/>
            </w:tcMar>
          </w:tcPr>
          <w:p>
            <w:pPr>
              <w:jc w:val="left"/>
            </w:pPr>
            <w:r>
              <w:rPr>
                <w:color w:val="334155"/>
                <w:sz w:val="18"/>
              </w:rPr>
              <w:t>Complete safety hierarchy evaluated in &lt; 0.05 ms.</w:t>
            </w:r>
          </w:p>
        </w:tc>
      </w:tr>
    </w:tbl>
    <w:p>
      <w:pPr>
        <w:spacing w:after="120"/>
      </w:pPr>
    </w:p>
    <w:p>
      <w:pPr>
        <w:keepNext/>
        <w:spacing w:before="360" w:after="160"/>
      </w:pPr>
      <w:r>
        <w:rPr>
          <w:b/>
          <w:color w:val="0F172A"/>
          <w:sz w:val="36"/>
        </w:rPr>
        <w:t>Section 12 — Project Strengths</w:t>
      </w:r>
    </w:p>
    <w:p>
      <w:pPr>
        <w:pStyle w:val="ListBullet"/>
        <w:spacing w:after="80"/>
      </w:pPr>
      <w:r>
        <w:rPr>
          <w:b/>
          <w:color w:val="0F172A"/>
        </w:rPr>
        <w:t>1. Architectural Separation of Powers:</w:t>
      </w:r>
      <w:r>
        <w:rPr>
          <w:color w:val="334155"/>
        </w:rPr>
        <w:t xml:space="preserve"> Clear boundary enforcement: Gemini reasons; StateMachine tracks operational status; ToolRegistry enforces schema; PermissionController gates authority; StepVerifier inspects reality; RecoveryPolicy controls retries.</w:t>
      </w:r>
    </w:p>
    <w:p>
      <w:pPr>
        <w:pStyle w:val="ListBullet"/>
        <w:spacing w:after="80"/>
      </w:pPr>
      <w:r>
        <w:rPr>
          <w:b/>
          <w:color w:val="0F172A"/>
        </w:rPr>
        <w:t>2. Deterministic Non-Recursive Safety:</w:t>
      </w:r>
      <w:r>
        <w:rPr>
          <w:color w:val="334155"/>
        </w:rPr>
        <w:t xml:space="preserve"> Recovery operates inside an iterative bounded loop keeping call stack depth O(1). Zero LLMs participate in recovery decisions.</w:t>
      </w:r>
    </w:p>
    <w:p>
      <w:pPr>
        <w:pStyle w:val="ListBullet"/>
        <w:spacing w:after="80"/>
      </w:pPr>
      <w:r>
        <w:rPr>
          <w:b/>
          <w:color w:val="0F172A"/>
        </w:rPr>
        <w:t>3. Rigorous Multi-Tier Memory:</w:t>
      </w:r>
      <w:r>
        <w:rPr>
          <w:color w:val="334155"/>
        </w:rPr>
        <w:t xml:space="preserve"> Context is cleanly divided across short-term, working, episodic (SQLite), semantic (vault), and project state, preventing context window bloat and eliminating prompt contamination.</w:t>
      </w:r>
    </w:p>
    <w:p>
      <w:pPr>
        <w:pStyle w:val="ListBullet"/>
        <w:spacing w:after="80"/>
      </w:pPr>
      <w:r>
        <w:rPr>
          <w:b/>
          <w:color w:val="0F172A"/>
        </w:rPr>
        <w:t>4. Hardware-Aware Voice Design:</w:t>
      </w:r>
      <w:r>
        <w:rPr>
          <w:color w:val="334155"/>
        </w:rPr>
        <w:t xml:space="preserve"> True barge-in cutoff and PTT hotkey control eliminate the frustrating latency and audio-feedback loops typical of conversational AI.</w:t>
      </w:r>
    </w:p>
    <w:p>
      <w:pPr>
        <w:pStyle w:val="ListBullet"/>
        <w:spacing w:after="80"/>
      </w:pPr>
      <w:r>
        <w:rPr>
          <w:b/>
          <w:color w:val="0F172A"/>
        </w:rPr>
        <w:t>5. Comprehensive Automated Test Discipline:</w:t>
      </w:r>
      <w:r>
        <w:rPr>
          <w:color w:val="334155"/>
        </w:rPr>
        <w:t xml:space="preserve"> 220 dedicated unit and integration tests passing with 0 failures, covering all edge cases, path traversal attacks, and permission denials.</w:t>
      </w:r>
    </w:p>
    <w:p>
      <w:pPr>
        <w:keepNext/>
        <w:spacing w:before="360" w:after="160"/>
      </w:pPr>
      <w:r>
        <w:rPr>
          <w:b/>
          <w:color w:val="0F172A"/>
          <w:sz w:val="36"/>
        </w:rPr>
        <w:t>Section 13 — Current Limitations and Open Issues</w:t>
      </w:r>
    </w:p>
    <w:p>
      <w:pPr>
        <w:spacing w:after="120"/>
      </w:pPr>
      <w:r>
        <w:rPr>
          <w:b w:val="0"/>
          <w:i w:val="0"/>
          <w:color w:val="334155"/>
        </w:rPr>
        <w:t>A rigorous, transparent technical assessment requires documenting current defects, operational gaps, and unverified boundaries.</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2340"/>
        <w:gridCol w:w="2340"/>
        <w:gridCol w:w="2340"/>
        <w:gridCol w:w="2340"/>
      </w:tblGrid>
      <w:tr>
        <w:trPr>
          <w:tblHeader/>
        </w:trPr>
        <w:tc>
          <w:tcPr>
            <w:tcW w:type="dxa" w:w="2304"/>
            <w:shd w:fill="0F172A"/>
            <w:tcMar>
              <w:top w:w="120" w:type="dxa"/>
              <w:bottom w:w="120" w:type="dxa"/>
              <w:left w:w="120" w:type="dxa"/>
              <w:right w:w="120" w:type="dxa"/>
            </w:tcMar>
          </w:tcPr>
          <w:p>
            <w:pPr>
              <w:jc w:val="left"/>
            </w:pPr>
            <w:r>
              <w:rPr>
                <w:b/>
                <w:color w:val="FFFFFF"/>
                <w:sz w:val="19"/>
              </w:rPr>
              <w:t>Issue / Limitation</w:t>
            </w:r>
          </w:p>
        </w:tc>
        <w:tc>
          <w:tcPr>
            <w:tcW w:type="dxa" w:w="1152"/>
            <w:shd w:fill="0F172A"/>
            <w:tcMar>
              <w:top w:w="120" w:type="dxa"/>
              <w:bottom w:w="120" w:type="dxa"/>
              <w:left w:w="120" w:type="dxa"/>
              <w:right w:w="120" w:type="dxa"/>
            </w:tcMar>
          </w:tcPr>
          <w:p>
            <w:pPr>
              <w:jc w:val="left"/>
            </w:pPr>
            <w:r>
              <w:rPr>
                <w:b/>
                <w:color w:val="FFFFFF"/>
                <w:sz w:val="19"/>
              </w:rPr>
              <w:t>Severity</w:t>
            </w:r>
          </w:p>
        </w:tc>
        <w:tc>
          <w:tcPr>
            <w:tcW w:type="dxa" w:w="2160"/>
            <w:shd w:fill="0F172A"/>
            <w:tcMar>
              <w:top w:w="120" w:type="dxa"/>
              <w:bottom w:w="120" w:type="dxa"/>
              <w:left w:w="120" w:type="dxa"/>
              <w:right w:w="120" w:type="dxa"/>
            </w:tcMar>
          </w:tcPr>
          <w:p>
            <w:pPr>
              <w:jc w:val="left"/>
            </w:pPr>
            <w:r>
              <w:rPr>
                <w:b/>
                <w:color w:val="FFFFFF"/>
                <w:sz w:val="19"/>
              </w:rPr>
              <w:t>Affected Module</w:t>
            </w:r>
          </w:p>
        </w:tc>
        <w:tc>
          <w:tcPr>
            <w:tcW w:type="dxa" w:w="3744"/>
            <w:shd w:fill="0F172A"/>
            <w:tcMar>
              <w:top w:w="120" w:type="dxa"/>
              <w:bottom w:w="120" w:type="dxa"/>
              <w:left w:w="120" w:type="dxa"/>
              <w:right w:w="120" w:type="dxa"/>
            </w:tcMar>
          </w:tcPr>
          <w:p>
            <w:pPr>
              <w:jc w:val="left"/>
            </w:pPr>
            <w:r>
              <w:rPr>
                <w:b/>
                <w:color w:val="FFFFFF"/>
                <w:sz w:val="19"/>
              </w:rPr>
              <w:t>Impact &amp; Practical Operational Consequence</w:t>
            </w:r>
          </w:p>
        </w:tc>
      </w:tr>
      <w:tr>
        <w:tc>
          <w:tcPr>
            <w:tcW w:type="dxa" w:w="2304"/>
            <w:shd w:fill="FFFFFF"/>
            <w:tcMar>
              <w:top w:w="80" w:type="dxa"/>
              <w:bottom w:w="80" w:type="dxa"/>
              <w:left w:w="120" w:type="dxa"/>
              <w:right w:w="120" w:type="dxa"/>
            </w:tcMar>
          </w:tcPr>
          <w:p>
            <w:pPr>
              <w:jc w:val="left"/>
            </w:pPr>
            <w:r>
              <w:rPr>
                <w:color w:val="334155"/>
                <w:sz w:val="18"/>
              </w:rPr>
              <w:t>Canonical Idempotency Divergence</w:t>
            </w:r>
          </w:p>
        </w:tc>
        <w:tc>
          <w:tcPr>
            <w:tcW w:type="dxa" w:w="1152"/>
            <w:shd w:fill="FFFFFF"/>
            <w:tcMar>
              <w:top w:w="80" w:type="dxa"/>
              <w:bottom w:w="80" w:type="dxa"/>
              <w:left w:w="120" w:type="dxa"/>
              <w:right w:w="120" w:type="dxa"/>
            </w:tcMar>
          </w:tcPr>
          <w:p>
            <w:pPr>
              <w:jc w:val="left"/>
            </w:pPr>
            <w:r>
              <w:rPr>
                <w:b/>
                <w:color w:val="B45309"/>
                <w:sz w:val="18"/>
              </w:rPr>
              <w:t>HIGH</w:t>
            </w:r>
          </w:p>
        </w:tc>
        <w:tc>
          <w:tcPr>
            <w:tcW w:type="dxa" w:w="2160"/>
            <w:shd w:fill="FFFFFF"/>
            <w:tcMar>
              <w:top w:w="80" w:type="dxa"/>
              <w:bottom w:w="80" w:type="dxa"/>
              <w:left w:w="120" w:type="dxa"/>
              <w:right w:w="120" w:type="dxa"/>
            </w:tcMar>
          </w:tcPr>
          <w:p>
            <w:pPr>
              <w:jc w:val="left"/>
            </w:pPr>
            <w:r>
              <w:rPr>
                <w:color w:val="334155"/>
                <w:sz w:val="18"/>
              </w:rPr>
              <w:t>jarvis/tasks/recovery.py</w:t>
            </w:r>
          </w:p>
        </w:tc>
        <w:tc>
          <w:tcPr>
            <w:tcW w:type="dxa" w:w="3744"/>
            <w:shd w:fill="FFFFFF"/>
            <w:tcMar>
              <w:top w:w="80" w:type="dxa"/>
              <w:bottom w:w="80" w:type="dxa"/>
              <w:left w:w="120" w:type="dxa"/>
              <w:right w:w="120" w:type="dxa"/>
            </w:tcMar>
          </w:tcPr>
          <w:p>
            <w:pPr>
              <w:jc w:val="left"/>
            </w:pPr>
            <w:r>
              <w:rPr>
                <w:color w:val="334155"/>
                <w:sz w:val="18"/>
              </w:rPr>
              <w:t>15 tools resolve to UNKNOWN due to name mismatches (read_file vs filesystem_read) or missing entries. Blocks transient retry on read tools.</w:t>
            </w:r>
          </w:p>
        </w:tc>
      </w:tr>
      <w:tr>
        <w:tc>
          <w:tcPr>
            <w:tcW w:type="dxa" w:w="2304"/>
            <w:shd w:fill="F8FAFC"/>
            <w:tcMar>
              <w:top w:w="80" w:type="dxa"/>
              <w:bottom w:w="80" w:type="dxa"/>
              <w:left w:w="120" w:type="dxa"/>
              <w:right w:w="120" w:type="dxa"/>
            </w:tcMar>
          </w:tcPr>
          <w:p>
            <w:pPr>
              <w:jc w:val="left"/>
            </w:pPr>
            <w:r>
              <w:rPr>
                <w:color w:val="334155"/>
                <w:sz w:val="18"/>
              </w:rPr>
              <w:t>Mock-Only Recovery Tests</w:t>
            </w:r>
          </w:p>
        </w:tc>
        <w:tc>
          <w:tcPr>
            <w:tcW w:type="dxa" w:w="1152"/>
            <w:shd w:fill="F8FAFC"/>
            <w:tcMar>
              <w:top w:w="80" w:type="dxa"/>
              <w:bottom w:w="80" w:type="dxa"/>
              <w:left w:w="120" w:type="dxa"/>
              <w:right w:w="120" w:type="dxa"/>
            </w:tcMar>
          </w:tcPr>
          <w:p>
            <w:pPr>
              <w:jc w:val="left"/>
            </w:pPr>
            <w:r>
              <w:rPr>
                <w:b/>
                <w:color w:val="0284C7"/>
                <w:sz w:val="18"/>
              </w:rPr>
              <w:t>MEDIUM</w:t>
            </w:r>
          </w:p>
        </w:tc>
        <w:tc>
          <w:tcPr>
            <w:tcW w:type="dxa" w:w="2160"/>
            <w:shd w:fill="F8FAFC"/>
            <w:tcMar>
              <w:top w:w="80" w:type="dxa"/>
              <w:bottom w:w="80" w:type="dxa"/>
              <w:left w:w="120" w:type="dxa"/>
              <w:right w:w="120" w:type="dxa"/>
            </w:tcMar>
          </w:tcPr>
          <w:p>
            <w:pPr>
              <w:jc w:val="left"/>
            </w:pPr>
            <w:r>
              <w:rPr>
                <w:color w:val="334155"/>
                <w:sz w:val="18"/>
              </w:rPr>
              <w:t>tests/test_task_recovery.py</w:t>
            </w:r>
          </w:p>
        </w:tc>
        <w:tc>
          <w:tcPr>
            <w:tcW w:type="dxa" w:w="3744"/>
            <w:shd w:fill="F8FAFC"/>
            <w:tcMar>
              <w:top w:w="80" w:type="dxa"/>
              <w:bottom w:w="80" w:type="dxa"/>
              <w:left w:w="120" w:type="dxa"/>
              <w:right w:w="120" w:type="dxa"/>
            </w:tcMar>
          </w:tcPr>
          <w:p>
            <w:pPr>
              <w:jc w:val="left"/>
            </w:pPr>
            <w:r>
              <w:rPr>
                <w:color w:val="334155"/>
                <w:sz w:val="18"/>
              </w:rPr>
              <w:t>Tests used mock tool names ('filesystem_read') rather than real registered tools, masking the canonical table divergence.</w:t>
            </w:r>
          </w:p>
        </w:tc>
      </w:tr>
      <w:tr>
        <w:tc>
          <w:tcPr>
            <w:tcW w:type="dxa" w:w="2304"/>
            <w:shd w:fill="FFFFFF"/>
            <w:tcMar>
              <w:top w:w="80" w:type="dxa"/>
              <w:bottom w:w="80" w:type="dxa"/>
              <w:left w:w="120" w:type="dxa"/>
              <w:right w:w="120" w:type="dxa"/>
            </w:tcMar>
          </w:tcPr>
          <w:p>
            <w:pPr>
              <w:jc w:val="left"/>
            </w:pPr>
            <w:r>
              <w:rPr>
                <w:color w:val="334155"/>
                <w:sz w:val="18"/>
              </w:rPr>
              <w:t>No Natural Language Cancellation</w:t>
            </w:r>
          </w:p>
        </w:tc>
        <w:tc>
          <w:tcPr>
            <w:tcW w:type="dxa" w:w="1152"/>
            <w:shd w:fill="FFFFFF"/>
            <w:tcMar>
              <w:top w:w="80" w:type="dxa"/>
              <w:bottom w:w="80" w:type="dxa"/>
              <w:left w:w="120" w:type="dxa"/>
              <w:right w:w="120" w:type="dxa"/>
            </w:tcMar>
          </w:tcPr>
          <w:p>
            <w:pPr>
              <w:jc w:val="left"/>
            </w:pPr>
            <w:r>
              <w:rPr>
                <w:b/>
                <w:color w:val="0284C7"/>
                <w:sz w:val="18"/>
              </w:rPr>
              <w:t>MEDIUM</w:t>
            </w:r>
          </w:p>
        </w:tc>
        <w:tc>
          <w:tcPr>
            <w:tcW w:type="dxa" w:w="2160"/>
            <w:shd w:fill="FFFFFF"/>
            <w:tcMar>
              <w:top w:w="80" w:type="dxa"/>
              <w:bottom w:w="80" w:type="dxa"/>
              <w:left w:w="120" w:type="dxa"/>
              <w:right w:w="120" w:type="dxa"/>
            </w:tcMar>
          </w:tcPr>
          <w:p>
            <w:pPr>
              <w:jc w:val="left"/>
            </w:pPr>
            <w:r>
              <w:rPr>
                <w:color w:val="334155"/>
                <w:sz w:val="18"/>
              </w:rPr>
              <w:t>jarvis/tasks/manager.py</w:t>
            </w:r>
          </w:p>
        </w:tc>
        <w:tc>
          <w:tcPr>
            <w:tcW w:type="dxa" w:w="3744"/>
            <w:shd w:fill="FFFFFF"/>
            <w:tcMar>
              <w:top w:w="80" w:type="dxa"/>
              <w:bottom w:w="80" w:type="dxa"/>
              <w:left w:w="120" w:type="dxa"/>
              <w:right w:w="120" w:type="dxa"/>
            </w:tcMar>
          </w:tcPr>
          <w:p>
            <w:pPr>
              <w:jc w:val="left"/>
            </w:pPr>
            <w:r>
              <w:rPr>
                <w:color w:val="334155"/>
                <w:sz w:val="18"/>
              </w:rPr>
              <w:t>Cancellation requires setting task.cancellation_requested; voice barge-in 'JARVIS stop' task cancellation is deferred to Phase 8.6.</w:t>
            </w:r>
          </w:p>
        </w:tc>
      </w:tr>
      <w:tr>
        <w:tc>
          <w:tcPr>
            <w:tcW w:type="dxa" w:w="2304"/>
            <w:shd w:fill="F8FAFC"/>
            <w:tcMar>
              <w:top w:w="80" w:type="dxa"/>
              <w:bottom w:w="80" w:type="dxa"/>
              <w:left w:w="120" w:type="dxa"/>
              <w:right w:w="120" w:type="dxa"/>
            </w:tcMar>
          </w:tcPr>
          <w:p>
            <w:pPr>
              <w:jc w:val="left"/>
            </w:pPr>
            <w:r>
              <w:rPr>
                <w:color w:val="334155"/>
                <w:sz w:val="18"/>
              </w:rPr>
              <w:t>No Dynamic Task Planning</w:t>
            </w:r>
          </w:p>
        </w:tc>
        <w:tc>
          <w:tcPr>
            <w:tcW w:type="dxa" w:w="1152"/>
            <w:shd w:fill="F8FAFC"/>
            <w:tcMar>
              <w:top w:w="80" w:type="dxa"/>
              <w:bottom w:w="80" w:type="dxa"/>
              <w:left w:w="120" w:type="dxa"/>
              <w:right w:w="120" w:type="dxa"/>
            </w:tcMar>
          </w:tcPr>
          <w:p>
            <w:pPr>
              <w:jc w:val="left"/>
            </w:pPr>
            <w:r>
              <w:rPr>
                <w:b/>
                <w:color w:val="0284C7"/>
                <w:sz w:val="18"/>
              </w:rPr>
              <w:t>MEDIUM</w:t>
            </w:r>
          </w:p>
        </w:tc>
        <w:tc>
          <w:tcPr>
            <w:tcW w:type="dxa" w:w="2160"/>
            <w:shd w:fill="F8FAFC"/>
            <w:tcMar>
              <w:top w:w="80" w:type="dxa"/>
              <w:bottom w:w="80" w:type="dxa"/>
              <w:left w:w="120" w:type="dxa"/>
              <w:right w:w="120" w:type="dxa"/>
            </w:tcMar>
          </w:tcPr>
          <w:p>
            <w:pPr>
              <w:jc w:val="left"/>
            </w:pPr>
            <w:r>
              <w:rPr>
                <w:color w:val="334155"/>
                <w:sz w:val="18"/>
              </w:rPr>
              <w:t>jarvis/tasks/ (Phase 8.7)</w:t>
            </w:r>
          </w:p>
        </w:tc>
        <w:tc>
          <w:tcPr>
            <w:tcW w:type="dxa" w:w="3744"/>
            <w:shd w:fill="F8FAFC"/>
            <w:tcMar>
              <w:top w:w="80" w:type="dxa"/>
              <w:bottom w:w="80" w:type="dxa"/>
              <w:left w:w="120" w:type="dxa"/>
              <w:right w:w="120" w:type="dxa"/>
            </w:tcMar>
          </w:tcPr>
          <w:p>
            <w:pPr>
              <w:jc w:val="left"/>
            </w:pPr>
            <w:r>
              <w:rPr>
                <w:color w:val="334155"/>
                <w:sz w:val="18"/>
              </w:rPr>
              <w:t>Tasks currently require predefined steps; autonomous multi-step plan generation via Gemini is deferred to Phase 8.7.</w:t>
            </w:r>
          </w:p>
        </w:tc>
      </w:tr>
      <w:tr>
        <w:tc>
          <w:tcPr>
            <w:tcW w:type="dxa" w:w="2304"/>
            <w:shd w:fill="FFFFFF"/>
            <w:tcMar>
              <w:top w:w="80" w:type="dxa"/>
              <w:bottom w:w="80" w:type="dxa"/>
              <w:left w:w="120" w:type="dxa"/>
              <w:right w:w="120" w:type="dxa"/>
            </w:tcMar>
          </w:tcPr>
          <w:p>
            <w:pPr>
              <w:jc w:val="left"/>
            </w:pPr>
            <w:r>
              <w:rPr>
                <w:color w:val="334155"/>
                <w:sz w:val="18"/>
              </w:rPr>
              <w:t>No Autonomous Execution Loop</w:t>
            </w:r>
          </w:p>
        </w:tc>
        <w:tc>
          <w:tcPr>
            <w:tcW w:type="dxa" w:w="1152"/>
            <w:shd w:fill="FFFFFF"/>
            <w:tcMar>
              <w:top w:w="80" w:type="dxa"/>
              <w:bottom w:w="80" w:type="dxa"/>
              <w:left w:w="120" w:type="dxa"/>
              <w:right w:w="120" w:type="dxa"/>
            </w:tcMar>
          </w:tcPr>
          <w:p>
            <w:pPr>
              <w:jc w:val="left"/>
            </w:pPr>
            <w:r>
              <w:rPr>
                <w:b/>
                <w:color w:val="0284C7"/>
                <w:sz w:val="18"/>
              </w:rPr>
              <w:t>MEDIUM</w:t>
            </w:r>
          </w:p>
        </w:tc>
        <w:tc>
          <w:tcPr>
            <w:tcW w:type="dxa" w:w="2160"/>
            <w:shd w:fill="FFFFFF"/>
            <w:tcMar>
              <w:top w:w="80" w:type="dxa"/>
              <w:bottom w:w="80" w:type="dxa"/>
              <w:left w:w="120" w:type="dxa"/>
              <w:right w:w="120" w:type="dxa"/>
            </w:tcMar>
          </w:tcPr>
          <w:p>
            <w:pPr>
              <w:jc w:val="left"/>
            </w:pPr>
            <w:r>
              <w:rPr>
                <w:color w:val="334155"/>
                <w:sz w:val="18"/>
              </w:rPr>
              <w:t>jarvis/tasks/ (Phase 8.8)</w:t>
            </w:r>
          </w:p>
        </w:tc>
        <w:tc>
          <w:tcPr>
            <w:tcW w:type="dxa" w:w="3744"/>
            <w:shd w:fill="FFFFFF"/>
            <w:tcMar>
              <w:top w:w="80" w:type="dxa"/>
              <w:bottom w:w="80" w:type="dxa"/>
              <w:left w:w="120" w:type="dxa"/>
              <w:right w:w="120" w:type="dxa"/>
            </w:tcMar>
          </w:tcPr>
          <w:p>
            <w:pPr>
              <w:jc w:val="left"/>
            </w:pPr>
            <w:r>
              <w:rPr>
                <w:color w:val="334155"/>
                <w:sz w:val="18"/>
              </w:rPr>
              <w:t>End-to-end autonomous execution loop driving prompts to completed tasks belongs to Phase 8.8.</w:t>
            </w:r>
          </w:p>
        </w:tc>
      </w:tr>
      <w:tr>
        <w:tc>
          <w:tcPr>
            <w:tcW w:type="dxa" w:w="2304"/>
            <w:shd w:fill="F8FAFC"/>
            <w:tcMar>
              <w:top w:w="80" w:type="dxa"/>
              <w:bottom w:w="80" w:type="dxa"/>
              <w:left w:w="120" w:type="dxa"/>
              <w:right w:w="120" w:type="dxa"/>
            </w:tcMar>
          </w:tcPr>
          <w:p>
            <w:pPr>
              <w:jc w:val="left"/>
            </w:pPr>
            <w:r>
              <w:rPr>
                <w:color w:val="334155"/>
                <w:sz w:val="18"/>
              </w:rPr>
              <w:t>External Gemini Cloud Dependency</w:t>
            </w:r>
          </w:p>
        </w:tc>
        <w:tc>
          <w:tcPr>
            <w:tcW w:type="dxa" w:w="1152"/>
            <w:shd w:fill="F8FAFC"/>
            <w:tcMar>
              <w:top w:w="80" w:type="dxa"/>
              <w:bottom w:w="80" w:type="dxa"/>
              <w:left w:w="120" w:type="dxa"/>
              <w:right w:w="120" w:type="dxa"/>
            </w:tcMar>
          </w:tcPr>
          <w:p>
            <w:pPr>
              <w:jc w:val="left"/>
            </w:pPr>
            <w:r>
              <w:rPr>
                <w:b/>
                <w:color w:val="0284C7"/>
                <w:sz w:val="18"/>
              </w:rPr>
              <w:t>MEDIUM</w:t>
            </w:r>
          </w:p>
        </w:tc>
        <w:tc>
          <w:tcPr>
            <w:tcW w:type="dxa" w:w="2160"/>
            <w:shd w:fill="F8FAFC"/>
            <w:tcMar>
              <w:top w:w="80" w:type="dxa"/>
              <w:bottom w:w="80" w:type="dxa"/>
              <w:left w:w="120" w:type="dxa"/>
              <w:right w:w="120" w:type="dxa"/>
            </w:tcMar>
          </w:tcPr>
          <w:p>
            <w:pPr>
              <w:jc w:val="left"/>
            </w:pPr>
            <w:r>
              <w:rPr>
                <w:color w:val="334155"/>
                <w:sz w:val="18"/>
              </w:rPr>
              <w:t>jarvis/models/gemini.py</w:t>
            </w:r>
          </w:p>
        </w:tc>
        <w:tc>
          <w:tcPr>
            <w:tcW w:type="dxa" w:w="3744"/>
            <w:shd w:fill="F8FAFC"/>
            <w:tcMar>
              <w:top w:w="80" w:type="dxa"/>
              <w:bottom w:w="80" w:type="dxa"/>
              <w:left w:w="120" w:type="dxa"/>
              <w:right w:w="120" w:type="dxa"/>
            </w:tcMar>
          </w:tcPr>
          <w:p>
            <w:pPr>
              <w:jc w:val="left"/>
            </w:pPr>
            <w:r>
              <w:rPr>
                <w:color w:val="334155"/>
                <w:sz w:val="18"/>
              </w:rPr>
              <w:t>Requires active internet and valid Google Gemini API credentials. (Simulation fallback is available for CLI only).</w:t>
            </w:r>
          </w:p>
        </w:tc>
      </w:tr>
      <w:tr>
        <w:tc>
          <w:tcPr>
            <w:tcW w:type="dxa" w:w="2304"/>
            <w:shd w:fill="FFFFFF"/>
            <w:tcMar>
              <w:top w:w="80" w:type="dxa"/>
              <w:bottom w:w="80" w:type="dxa"/>
              <w:left w:w="120" w:type="dxa"/>
              <w:right w:w="120" w:type="dxa"/>
            </w:tcMar>
          </w:tcPr>
          <w:p>
            <w:pPr>
              <w:jc w:val="left"/>
            </w:pPr>
            <w:r>
              <w:rPr>
                <w:color w:val="334155"/>
                <w:sz w:val="18"/>
              </w:rPr>
              <w:t>WebSockets Deprecation Warnings</w:t>
            </w:r>
          </w:p>
        </w:tc>
        <w:tc>
          <w:tcPr>
            <w:tcW w:type="dxa" w:w="1152"/>
            <w:shd w:fill="FFFFFF"/>
            <w:tcMar>
              <w:top w:w="80" w:type="dxa"/>
              <w:bottom w:w="80" w:type="dxa"/>
              <w:left w:w="120" w:type="dxa"/>
              <w:right w:w="120" w:type="dxa"/>
            </w:tcMar>
          </w:tcPr>
          <w:p>
            <w:pPr>
              <w:jc w:val="left"/>
            </w:pPr>
            <w:r>
              <w:rPr>
                <w:color w:val="334155"/>
                <w:sz w:val="18"/>
              </w:rPr>
              <w:t>LOW</w:t>
            </w:r>
          </w:p>
        </w:tc>
        <w:tc>
          <w:tcPr>
            <w:tcW w:type="dxa" w:w="2160"/>
            <w:shd w:fill="FFFFFF"/>
            <w:tcMar>
              <w:top w:w="80" w:type="dxa"/>
              <w:bottom w:w="80" w:type="dxa"/>
              <w:left w:w="120" w:type="dxa"/>
              <w:right w:w="120" w:type="dxa"/>
            </w:tcMar>
          </w:tcPr>
          <w:p>
            <w:pPr>
              <w:jc w:val="left"/>
            </w:pPr>
            <w:r>
              <w:rPr>
                <w:color w:val="334155"/>
                <w:sz w:val="18"/>
              </w:rPr>
              <w:t>jarvis/visualizer/server.py</w:t>
            </w:r>
          </w:p>
        </w:tc>
        <w:tc>
          <w:tcPr>
            <w:tcW w:type="dxa" w:w="3744"/>
            <w:shd w:fill="FFFFFF"/>
            <w:tcMar>
              <w:top w:w="80" w:type="dxa"/>
              <w:bottom w:w="80" w:type="dxa"/>
              <w:left w:w="120" w:type="dxa"/>
              <w:right w:w="120" w:type="dxa"/>
            </w:tcMar>
          </w:tcPr>
          <w:p>
            <w:pPr>
              <w:jc w:val="left"/>
            </w:pPr>
            <w:r>
              <w:rPr>
                <w:color w:val="334155"/>
                <w:sz w:val="18"/>
              </w:rPr>
              <w:t>2 upstream warnings: websockets.legacy and WebSocketServerProtocol deprecated in Python 3.13 / Uvicorn.</w:t>
            </w:r>
          </w:p>
        </w:tc>
      </w:tr>
      <w:tr>
        <w:tc>
          <w:tcPr>
            <w:tcW w:type="dxa" w:w="2304"/>
            <w:shd w:fill="F8FAFC"/>
            <w:tcMar>
              <w:top w:w="80" w:type="dxa"/>
              <w:bottom w:w="80" w:type="dxa"/>
              <w:left w:w="120" w:type="dxa"/>
              <w:right w:w="120" w:type="dxa"/>
            </w:tcMar>
          </w:tcPr>
          <w:p>
            <w:pPr>
              <w:jc w:val="left"/>
            </w:pPr>
            <w:r>
              <w:rPr>
                <w:color w:val="334155"/>
                <w:sz w:val="18"/>
              </w:rPr>
              <w:t>Windows Win32 GUI Race Variation</w:t>
            </w:r>
          </w:p>
        </w:tc>
        <w:tc>
          <w:tcPr>
            <w:tcW w:type="dxa" w:w="1152"/>
            <w:shd w:fill="F8FAFC"/>
            <w:tcMar>
              <w:top w:w="80" w:type="dxa"/>
              <w:bottom w:w="80" w:type="dxa"/>
              <w:left w:w="120" w:type="dxa"/>
              <w:right w:w="120" w:type="dxa"/>
            </w:tcMar>
          </w:tcPr>
          <w:p>
            <w:pPr>
              <w:jc w:val="left"/>
            </w:pPr>
            <w:r>
              <w:rPr>
                <w:color w:val="334155"/>
                <w:sz w:val="18"/>
              </w:rPr>
              <w:t>LOW</w:t>
            </w:r>
          </w:p>
        </w:tc>
        <w:tc>
          <w:tcPr>
            <w:tcW w:type="dxa" w:w="2160"/>
            <w:shd w:fill="F8FAFC"/>
            <w:tcMar>
              <w:top w:w="80" w:type="dxa"/>
              <w:bottom w:w="80" w:type="dxa"/>
              <w:left w:w="120" w:type="dxa"/>
              <w:right w:w="120" w:type="dxa"/>
            </w:tcMar>
          </w:tcPr>
          <w:p>
            <w:pPr>
              <w:jc w:val="left"/>
            </w:pPr>
            <w:r>
              <w:rPr>
                <w:color w:val="334155"/>
                <w:sz w:val="18"/>
              </w:rPr>
              <w:t>jarvis/tools/screen.py</w:t>
            </w:r>
          </w:p>
        </w:tc>
        <w:tc>
          <w:tcPr>
            <w:tcW w:type="dxa" w:w="3744"/>
            <w:shd w:fill="F8FAFC"/>
            <w:tcMar>
              <w:top w:w="80" w:type="dxa"/>
              <w:bottom w:w="80" w:type="dxa"/>
              <w:left w:w="120" w:type="dxa"/>
              <w:right w:w="120" w:type="dxa"/>
            </w:tcMar>
          </w:tcPr>
          <w:p>
            <w:pPr>
              <w:jc w:val="left"/>
            </w:pPr>
            <w:r>
              <w:rPr>
                <w:color w:val="334155"/>
                <w:sz w:val="18"/>
              </w:rPr>
              <w:t>Foreground window focus timings vary under heavy workstation GPU/CPU load; handled by Scenario 2 settling delay.</w:t>
            </w:r>
          </w:p>
        </w:tc>
      </w:tr>
    </w:tbl>
    <w:p>
      <w:pPr>
        <w:spacing w:after="120"/>
      </w:pPr>
    </w:p>
    <w:p>
      <w:pPr>
        <w:keepNext/>
        <w:spacing w:before="360" w:after="160"/>
      </w:pPr>
      <w:r>
        <w:rPr>
          <w:b/>
          <w:color w:val="0F172A"/>
          <w:sz w:val="36"/>
        </w:rPr>
        <w:t>Section 14 — Future Feature Roadmap</w:t>
      </w:r>
    </w:p>
    <w:p>
      <w:pPr>
        <w:spacing w:after="120"/>
      </w:pPr>
      <w:r>
        <w:rPr>
          <w:b w:val="0"/>
          <w:i w:val="0"/>
          <w:color w:val="334155"/>
        </w:rPr>
        <w:t>The roadmap for JARVIS is organized into five structured priority tracks (A through E). Each proposal defines clear technical approaches, dependencies, risks, complexity estimates, and acceptance criteria.</w:t>
      </w:r>
    </w:p>
    <w:p>
      <w:pPr>
        <w:keepNext/>
        <w:spacing w:before="280" w:after="120"/>
      </w:pPr>
      <w:r>
        <w:rPr>
          <w:b/>
          <w:color w:val="0284C7"/>
          <w:sz w:val="27"/>
        </w:rPr>
        <w:t>Priority A — Reliability and Safety (Immediate Baseline)</w:t>
      </w:r>
    </w:p>
    <w:p>
      <w:pPr>
        <w:keepNext/>
        <w:spacing w:before="200" w:after="80"/>
      </w:pPr>
      <w:r>
        <w:rPr>
          <w:b/>
          <w:color w:val="1E3A8A"/>
          <w:sz w:val="22"/>
        </w:rPr>
        <w:t>A1. Canonical Idempotency Alignment &amp; Registry Test</w:t>
      </w:r>
    </w:p>
    <w:p>
      <w:pPr>
        <w:pStyle w:val="ListBullet"/>
        <w:spacing w:after="80"/>
      </w:pPr>
      <w:r>
        <w:rPr>
          <w:b/>
          <w:color w:val="0F172A"/>
        </w:rPr>
        <w:t>Technical Approach:</w:t>
      </w:r>
      <w:r>
        <w:rPr>
          <w:color w:val="334155"/>
        </w:rPr>
        <w:t xml:space="preserve"> Align _CANONICAL_IDEMPOTENCY_TABLE keys in recovery.py with exact registered tool names. Add automated unit test iterating over default_tool_registry asserting 0 tools resolve to UNKNOWN.</w:t>
      </w:r>
    </w:p>
    <w:p>
      <w:pPr>
        <w:pStyle w:val="ListBullet"/>
        <w:spacing w:after="80"/>
      </w:pPr>
      <w:r>
        <w:rPr>
          <w:b/>
          <w:color w:val="0F172A"/>
        </w:rPr>
        <w:t>Complexity &amp; Timing:</w:t>
      </w:r>
      <w:r>
        <w:rPr>
          <w:color w:val="334155"/>
        </w:rPr>
        <w:t xml:space="preserve"> Estimated Complexity: High  |  Target Sequence: Immediate (Phase 8.5 Gate)</w:t>
      </w:r>
    </w:p>
    <w:p>
      <w:pPr>
        <w:pStyle w:val="ListBullet"/>
        <w:spacing w:after="80"/>
      </w:pPr>
      <w:r>
        <w:rPr>
          <w:b/>
          <w:color w:val="0F172A"/>
        </w:rPr>
        <w:t>Acceptance Criteria:</w:t>
      </w:r>
      <w:r>
        <w:rPr>
          <w:color w:val="334155"/>
        </w:rPr>
        <w:t xml:space="preserve"> Zero tools resolve to UNKNOWN; read tools retryable; all 220+ tests pass.</w:t>
      </w:r>
    </w:p>
    <w:p>
      <w:pPr>
        <w:keepNext/>
        <w:spacing w:before="200" w:after="80"/>
      </w:pPr>
      <w:r>
        <w:rPr>
          <w:b/>
          <w:color w:val="1E3A8A"/>
          <w:sz w:val="22"/>
        </w:rPr>
        <w:t>A2. Audit Log Integrity &amp; Rotation</w:t>
      </w:r>
    </w:p>
    <w:p>
      <w:pPr>
        <w:pStyle w:val="ListBullet"/>
        <w:spacing w:after="80"/>
      </w:pPr>
      <w:r>
        <w:rPr>
          <w:b/>
          <w:color w:val="0F172A"/>
        </w:rPr>
        <w:t>Technical Approach:</w:t>
      </w:r>
      <w:r>
        <w:rPr>
          <w:color w:val="334155"/>
        </w:rPr>
        <w:t xml:space="preserve"> Implement rotating file handler for logs/audit.log with HMAC cryptographic hashing to guarantee tamper-evident audit trails.</w:t>
      </w:r>
    </w:p>
    <w:p>
      <w:pPr>
        <w:pStyle w:val="ListBullet"/>
        <w:spacing w:after="80"/>
      </w:pPr>
      <w:r>
        <w:rPr>
          <w:b/>
          <w:color w:val="0F172A"/>
        </w:rPr>
        <w:t>Complexity &amp; Timing:</w:t>
      </w:r>
      <w:r>
        <w:rPr>
          <w:color w:val="334155"/>
        </w:rPr>
        <w:t xml:space="preserve"> Estimated Complexity: Medium  |  Target Sequence: Phase 8.5 Post-Gate</w:t>
      </w:r>
    </w:p>
    <w:p>
      <w:pPr>
        <w:pStyle w:val="ListBullet"/>
        <w:spacing w:after="80"/>
      </w:pPr>
      <w:r>
        <w:rPr>
          <w:b/>
          <w:color w:val="0F172A"/>
        </w:rPr>
        <w:t>Acceptance Criteria:</w:t>
      </w:r>
      <w:r>
        <w:rPr>
          <w:color w:val="334155"/>
        </w:rPr>
        <w:t xml:space="preserve"> Log size capped at 10MB; SHA-256 HMAC chain verified.</w:t>
      </w:r>
    </w:p>
    <w:p>
      <w:pPr>
        <w:keepNext/>
        <w:spacing w:before="200" w:after="80"/>
      </w:pPr>
      <w:r>
        <w:rPr>
          <w:b/>
          <w:color w:val="1E3A8A"/>
          <w:sz w:val="22"/>
        </w:rPr>
        <w:t>A3. Unified Tool Execution Budgeting</w:t>
      </w:r>
    </w:p>
    <w:p>
      <w:pPr>
        <w:pStyle w:val="ListBullet"/>
        <w:spacing w:after="80"/>
      </w:pPr>
      <w:r>
        <w:rPr>
          <w:b/>
          <w:color w:val="0F172A"/>
        </w:rPr>
        <w:t>Technical Approach:</w:t>
      </w:r>
      <w:r>
        <w:rPr>
          <w:color w:val="334155"/>
        </w:rPr>
        <w:t xml:space="preserve"> Ensure secondary inspection tools called internally by StepVerifier count toward task cumulative tool call limits.</w:t>
      </w:r>
    </w:p>
    <w:p>
      <w:pPr>
        <w:pStyle w:val="ListBullet"/>
        <w:spacing w:after="80"/>
      </w:pPr>
      <w:r>
        <w:rPr>
          <w:b/>
          <w:color w:val="0F172A"/>
        </w:rPr>
        <w:t>Complexity &amp; Timing:</w:t>
      </w:r>
      <w:r>
        <w:rPr>
          <w:color w:val="334155"/>
        </w:rPr>
        <w:t xml:space="preserve"> Estimated Complexity: Low  |  Target Sequence: Phase 8.5 Post-Gate</w:t>
      </w:r>
    </w:p>
    <w:p>
      <w:pPr>
        <w:pStyle w:val="ListBullet"/>
        <w:spacing w:after="80"/>
      </w:pPr>
      <w:r>
        <w:rPr>
          <w:b/>
          <w:color w:val="0F172A"/>
        </w:rPr>
        <w:t>Acceptance Criteria:</w:t>
      </w:r>
      <w:r>
        <w:rPr>
          <w:color w:val="334155"/>
        </w:rPr>
        <w:t xml:space="preserve"> All verification queries increment task.total_tool_calls.</w:t>
      </w:r>
    </w:p>
    <w:p>
      <w:pPr>
        <w:keepNext/>
        <w:spacing w:before="280" w:after="120"/>
      </w:pPr>
      <w:r>
        <w:rPr>
          <w:b/>
          <w:color w:val="0284C7"/>
          <w:sz w:val="27"/>
        </w:rPr>
        <w:t>Priority B — Task Orchestration &amp; Workflow Intelligence</w:t>
      </w:r>
    </w:p>
    <w:p>
      <w:pPr>
        <w:keepNext/>
        <w:spacing w:before="200" w:after="80"/>
      </w:pPr>
      <w:r>
        <w:rPr>
          <w:b/>
          <w:color w:val="1E3A8A"/>
          <w:sz w:val="22"/>
        </w:rPr>
        <w:t>B1. Phase 8.6: Natural-Language Task Cancellation</w:t>
      </w:r>
    </w:p>
    <w:p>
      <w:pPr>
        <w:pStyle w:val="ListBullet"/>
        <w:spacing w:after="80"/>
      </w:pPr>
      <w:r>
        <w:rPr>
          <w:b/>
          <w:color w:val="0F172A"/>
        </w:rPr>
        <w:t>Technical Approach:</w:t>
      </w:r>
      <w:r>
        <w:rPr>
          <w:color w:val="334155"/>
        </w:rPr>
        <w:t xml:space="preserve"> Enable voice barge-in and conversational commands (e.g., 'JARVIS, abort task') to deterministically trigger task.request_cancellation().</w:t>
      </w:r>
    </w:p>
    <w:p>
      <w:pPr>
        <w:pStyle w:val="ListBullet"/>
        <w:spacing w:after="80"/>
      </w:pPr>
      <w:r>
        <w:rPr>
          <w:b/>
          <w:color w:val="0F172A"/>
        </w:rPr>
        <w:t>Complexity &amp; Timing:</w:t>
      </w:r>
      <w:r>
        <w:rPr>
          <w:color w:val="334155"/>
        </w:rPr>
        <w:t xml:space="preserve"> Estimated Complexity: Medium  |  Target Sequence: Phase 8.6</w:t>
      </w:r>
    </w:p>
    <w:p>
      <w:pPr>
        <w:pStyle w:val="ListBullet"/>
        <w:spacing w:after="80"/>
      </w:pPr>
      <w:r>
        <w:rPr>
          <w:b/>
          <w:color w:val="0F172A"/>
        </w:rPr>
        <w:t>Acceptance Criteria:</w:t>
      </w:r>
      <w:r>
        <w:rPr>
          <w:color w:val="334155"/>
        </w:rPr>
        <w:t xml:space="preserve"> Spoken abort signal halts step execution within &lt;= 100ms with zero extra tool calls.</w:t>
      </w:r>
    </w:p>
    <w:p>
      <w:pPr>
        <w:keepNext/>
        <w:spacing w:before="200" w:after="80"/>
      </w:pPr>
      <w:r>
        <w:rPr>
          <w:b/>
          <w:color w:val="1E3A8A"/>
          <w:sz w:val="22"/>
        </w:rPr>
        <w:t>B2. Phase 8.7: Gemini Autonomous Task Decomposition</w:t>
      </w:r>
    </w:p>
    <w:p>
      <w:pPr>
        <w:pStyle w:val="ListBullet"/>
        <w:spacing w:after="80"/>
      </w:pPr>
      <w:r>
        <w:rPr>
          <w:b/>
          <w:color w:val="0F172A"/>
        </w:rPr>
        <w:t>Technical Approach:</w:t>
      </w:r>
      <w:r>
        <w:rPr>
          <w:color w:val="334155"/>
        </w:rPr>
        <w:t xml:space="preserve"> Enable Gemini 3.8 Flash to decompose ambiguous user goals into ordered, validated TaskStep sequences with assigned verification methods.</w:t>
      </w:r>
    </w:p>
    <w:p>
      <w:pPr>
        <w:pStyle w:val="ListBullet"/>
        <w:spacing w:after="80"/>
      </w:pPr>
      <w:r>
        <w:rPr>
          <w:b/>
          <w:color w:val="0F172A"/>
        </w:rPr>
        <w:t>Complexity &amp; Timing:</w:t>
      </w:r>
      <w:r>
        <w:rPr>
          <w:color w:val="334155"/>
        </w:rPr>
        <w:t xml:space="preserve"> Estimated Complexity: High  |  Target Sequence: Phase 8.7</w:t>
      </w:r>
    </w:p>
    <w:p>
      <w:pPr>
        <w:pStyle w:val="ListBullet"/>
        <w:spacing w:after="80"/>
      </w:pPr>
      <w:r>
        <w:rPr>
          <w:b/>
          <w:color w:val="0F172A"/>
        </w:rPr>
        <w:t>Acceptance Criteria:</w:t>
      </w:r>
      <w:r>
        <w:rPr>
          <w:color w:val="334155"/>
        </w:rPr>
        <w:t xml:space="preserve"> Prompt generates Pydantic Task with structured steps, parameter schemas, and verification strategies.</w:t>
      </w:r>
    </w:p>
    <w:p>
      <w:pPr>
        <w:keepNext/>
        <w:spacing w:before="200" w:after="80"/>
      </w:pPr>
      <w:r>
        <w:rPr>
          <w:b/>
          <w:color w:val="1E3A8A"/>
          <w:sz w:val="22"/>
        </w:rPr>
        <w:t>B3. Phase 8.8: Autonomous Multi-Step Execution Loop</w:t>
      </w:r>
    </w:p>
    <w:p>
      <w:pPr>
        <w:pStyle w:val="ListBullet"/>
        <w:spacing w:after="80"/>
      </w:pPr>
      <w:r>
        <w:rPr>
          <w:b/>
          <w:color w:val="0F172A"/>
        </w:rPr>
        <w:t>Technical Approach:</w:t>
      </w:r>
      <w:r>
        <w:rPr>
          <w:color w:val="334155"/>
        </w:rPr>
        <w:t xml:space="preserve"> Drive tasks autonomously from goal formulation through sequential step dispatch, verification, bounded recovery, and completion.</w:t>
      </w:r>
    </w:p>
    <w:p>
      <w:pPr>
        <w:pStyle w:val="ListBullet"/>
        <w:spacing w:after="80"/>
      </w:pPr>
      <w:r>
        <w:rPr>
          <w:b/>
          <w:color w:val="0F172A"/>
        </w:rPr>
        <w:t>Complexity &amp; Timing:</w:t>
      </w:r>
      <w:r>
        <w:rPr>
          <w:color w:val="334155"/>
        </w:rPr>
        <w:t xml:space="preserve"> Estimated Complexity: High  |  Target Sequence: Phase 8.8</w:t>
      </w:r>
    </w:p>
    <w:p>
      <w:pPr>
        <w:pStyle w:val="ListBullet"/>
        <w:spacing w:after="80"/>
      </w:pPr>
      <w:r>
        <w:rPr>
          <w:b/>
          <w:color w:val="0F172A"/>
        </w:rPr>
        <w:t>Acceptance Criteria:</w:t>
      </w:r>
      <w:r>
        <w:rPr>
          <w:color w:val="334155"/>
        </w:rPr>
        <w:t xml:space="preserve"> Full end-to-end task runs autonomously with zero human intervention on Low/Safe tools.</w:t>
      </w:r>
    </w:p>
    <w:p>
      <w:pPr>
        <w:keepNext/>
        <w:spacing w:before="200" w:after="80"/>
      </w:pPr>
      <w:r>
        <w:rPr>
          <w:b/>
          <w:color w:val="1E3A8A"/>
          <w:sz w:val="22"/>
        </w:rPr>
        <w:t>B4. Phase 8.9: Dedicated Prompt-Injection Defense Framework</w:t>
      </w:r>
    </w:p>
    <w:p>
      <w:pPr>
        <w:pStyle w:val="ListBullet"/>
        <w:spacing w:after="80"/>
      </w:pPr>
      <w:r>
        <w:rPr>
          <w:b/>
          <w:color w:val="0F172A"/>
        </w:rPr>
        <w:t>Technical Approach:</w:t>
      </w:r>
      <w:r>
        <w:rPr>
          <w:color w:val="334155"/>
        </w:rPr>
        <w:t xml:space="preserve"> Implement formal taint-tracking isolating untrusted screen text, webpage HTML, and document content from model instructions.</w:t>
      </w:r>
    </w:p>
    <w:p>
      <w:pPr>
        <w:pStyle w:val="ListBullet"/>
        <w:spacing w:after="80"/>
      </w:pPr>
      <w:r>
        <w:rPr>
          <w:b/>
          <w:color w:val="0F172A"/>
        </w:rPr>
        <w:t>Complexity &amp; Timing:</w:t>
      </w:r>
      <w:r>
        <w:rPr>
          <w:color w:val="334155"/>
        </w:rPr>
        <w:t xml:space="preserve"> Estimated Complexity: High  |  Target Sequence: Phase 8.9</w:t>
      </w:r>
    </w:p>
    <w:p>
      <w:pPr>
        <w:pStyle w:val="ListBullet"/>
        <w:spacing w:after="80"/>
      </w:pPr>
      <w:r>
        <w:rPr>
          <w:b/>
          <w:color w:val="0F172A"/>
        </w:rPr>
        <w:t>Acceptance Criteria:</w:t>
      </w:r>
      <w:r>
        <w:rPr>
          <w:color w:val="334155"/>
        </w:rPr>
        <w:t xml:space="preserve"> Adversarial webpage strings cannot hijack agent execution or trigger unauthorized tool calls.</w:t>
      </w:r>
    </w:p>
    <w:p>
      <w:pPr>
        <w:keepNext/>
        <w:spacing w:before="200" w:after="80"/>
      </w:pPr>
      <w:r>
        <w:rPr>
          <w:b/>
          <w:color w:val="1E3A8A"/>
          <w:sz w:val="22"/>
        </w:rPr>
        <w:t>B5. Phase 8.10: HUD Interactive Task Progression Panels</w:t>
      </w:r>
    </w:p>
    <w:p>
      <w:pPr>
        <w:pStyle w:val="ListBullet"/>
        <w:spacing w:after="80"/>
      </w:pPr>
      <w:r>
        <w:rPr>
          <w:b/>
          <w:color w:val="0F172A"/>
        </w:rPr>
        <w:t>Technical Approach:</w:t>
      </w:r>
      <w:r>
        <w:rPr>
          <w:color w:val="334155"/>
        </w:rPr>
        <w:t xml:space="preserve"> Extend Cybernetic HUD with real-time visual workflow DAGs, active step indicators, and graphical approval buttons.</w:t>
      </w:r>
    </w:p>
    <w:p>
      <w:pPr>
        <w:pStyle w:val="ListBullet"/>
        <w:spacing w:after="80"/>
      </w:pPr>
      <w:r>
        <w:rPr>
          <w:b/>
          <w:color w:val="0F172A"/>
        </w:rPr>
        <w:t>Complexity &amp; Timing:</w:t>
      </w:r>
      <w:r>
        <w:rPr>
          <w:color w:val="334155"/>
        </w:rPr>
        <w:t xml:space="preserve"> Estimated Complexity: Medium  |  Target Sequence: Phase 8.10</w:t>
      </w:r>
    </w:p>
    <w:p>
      <w:pPr>
        <w:pStyle w:val="ListBullet"/>
        <w:spacing w:after="80"/>
      </w:pPr>
      <w:r>
        <w:rPr>
          <w:b/>
          <w:color w:val="0F172A"/>
        </w:rPr>
        <w:t>Acceptance Criteria:</w:t>
      </w:r>
      <w:r>
        <w:rPr>
          <w:color w:val="334155"/>
        </w:rPr>
        <w:t xml:space="preserve"> HUD displays live task graph with interactive click-to-approve permission modals.</w:t>
      </w:r>
    </w:p>
    <w:p>
      <w:pPr>
        <w:keepNext/>
        <w:spacing w:before="280" w:after="120"/>
      </w:pPr>
      <w:r>
        <w:rPr>
          <w:b/>
          <w:color w:val="0284C7"/>
          <w:sz w:val="27"/>
        </w:rPr>
        <w:t>Priority C — Productivity &amp; Daily Assistance</w:t>
      </w:r>
    </w:p>
    <w:p>
      <w:pPr>
        <w:keepNext/>
        <w:spacing w:before="200" w:after="80"/>
      </w:pPr>
      <w:r>
        <w:rPr>
          <w:b/>
          <w:color w:val="1E3A8A"/>
          <w:sz w:val="22"/>
        </w:rPr>
        <w:t>C1. Local Document Semantic Search</w:t>
      </w:r>
    </w:p>
    <w:p>
      <w:pPr>
        <w:pStyle w:val="ListBullet"/>
        <w:spacing w:after="80"/>
      </w:pPr>
      <w:r>
        <w:rPr>
          <w:b/>
          <w:color w:val="0F172A"/>
        </w:rPr>
        <w:t>Technical Approach:</w:t>
      </w:r>
      <w:r>
        <w:rPr>
          <w:color w:val="334155"/>
        </w:rPr>
        <w:t xml:space="preserve"> Integrate local document parsing (PDF, DOCX, TXT) with Gemini text-embedding-004 for instant desktop research synthesis.</w:t>
      </w:r>
    </w:p>
    <w:p>
      <w:pPr>
        <w:pStyle w:val="ListBullet"/>
        <w:spacing w:after="80"/>
      </w:pPr>
      <w:r>
        <w:rPr>
          <w:b/>
          <w:color w:val="0F172A"/>
        </w:rPr>
        <w:t>Complexity &amp; Timing:</w:t>
      </w:r>
      <w:r>
        <w:rPr>
          <w:color w:val="334155"/>
        </w:rPr>
        <w:t xml:space="preserve"> Estimated Complexity: Medium  |  Target Sequence: Phase 9.1</w:t>
      </w:r>
    </w:p>
    <w:p>
      <w:pPr>
        <w:pStyle w:val="ListBullet"/>
        <w:spacing w:after="80"/>
      </w:pPr>
      <w:r>
        <w:rPr>
          <w:b/>
          <w:color w:val="0F172A"/>
        </w:rPr>
        <w:t>Acceptance Criteria:</w:t>
      </w:r>
      <w:r>
        <w:rPr>
          <w:color w:val="334155"/>
        </w:rPr>
        <w:t xml:space="preserve"> Natural language query retrieves relevant text excerpts from local workspace files.</w:t>
      </w:r>
    </w:p>
    <w:p>
      <w:pPr>
        <w:keepNext/>
        <w:spacing w:before="200" w:after="80"/>
      </w:pPr>
      <w:r>
        <w:rPr>
          <w:b/>
          <w:color w:val="1E3A8A"/>
          <w:sz w:val="22"/>
        </w:rPr>
        <w:t>C2. Workspace Calendar &amp; Schedule Integration</w:t>
      </w:r>
    </w:p>
    <w:p>
      <w:pPr>
        <w:pStyle w:val="ListBullet"/>
        <w:spacing w:after="80"/>
      </w:pPr>
      <w:r>
        <w:rPr>
          <w:b/>
          <w:color w:val="0F172A"/>
        </w:rPr>
        <w:t>Technical Approach:</w:t>
      </w:r>
      <w:r>
        <w:rPr>
          <w:color w:val="334155"/>
        </w:rPr>
        <w:t xml:space="preserve"> Connect to local calendar (.ics) and system scheduler for proactive task reminders and scheduled executions.</w:t>
      </w:r>
    </w:p>
    <w:p>
      <w:pPr>
        <w:pStyle w:val="ListBullet"/>
        <w:spacing w:after="80"/>
      </w:pPr>
      <w:r>
        <w:rPr>
          <w:b/>
          <w:color w:val="0F172A"/>
        </w:rPr>
        <w:t>Complexity &amp; Timing:</w:t>
      </w:r>
      <w:r>
        <w:rPr>
          <w:color w:val="334155"/>
        </w:rPr>
        <w:t xml:space="preserve"> Estimated Complexity: Medium  |  Target Sequence: Phase 9.2</w:t>
      </w:r>
    </w:p>
    <w:p>
      <w:pPr>
        <w:pStyle w:val="ListBullet"/>
        <w:spacing w:after="80"/>
      </w:pPr>
      <w:r>
        <w:rPr>
          <w:b/>
          <w:color w:val="0F172A"/>
        </w:rPr>
        <w:t>Acceptance Criteria:</w:t>
      </w:r>
      <w:r>
        <w:rPr>
          <w:color w:val="334155"/>
        </w:rPr>
        <w:t xml:space="preserve"> Assistant alerts user 5 minutes prior to calendar events via voice and HUD notification.</w:t>
      </w:r>
    </w:p>
    <w:p>
      <w:pPr>
        <w:keepNext/>
        <w:spacing w:before="280" w:after="120"/>
      </w:pPr>
      <w:r>
        <w:rPr>
          <w:b/>
          <w:color w:val="0284C7"/>
          <w:sz w:val="27"/>
        </w:rPr>
        <w:t>Priority D — Intelligence &amp; Usability</w:t>
      </w:r>
    </w:p>
    <w:p>
      <w:pPr>
        <w:keepNext/>
        <w:spacing w:before="200" w:after="80"/>
      </w:pPr>
      <w:r>
        <w:rPr>
          <w:b/>
          <w:color w:val="1E3A8A"/>
          <w:sz w:val="22"/>
        </w:rPr>
        <w:t>D1. Dynamic Speech Rate &amp; Audio Normalization</w:t>
      </w:r>
    </w:p>
    <w:p>
      <w:pPr>
        <w:pStyle w:val="ListBullet"/>
        <w:spacing w:after="80"/>
      </w:pPr>
      <w:r>
        <w:rPr>
          <w:b/>
          <w:color w:val="0F172A"/>
        </w:rPr>
        <w:t>Technical Approach:</w:t>
      </w:r>
      <w:r>
        <w:rPr>
          <w:color w:val="334155"/>
        </w:rPr>
        <w:t xml:space="preserve"> Add real-time audio volume normalization and user-configurable speech playback rates (1.0x to 1.5x) in PygameAudioOutput.</w:t>
      </w:r>
    </w:p>
    <w:p>
      <w:pPr>
        <w:pStyle w:val="ListBullet"/>
        <w:spacing w:after="80"/>
      </w:pPr>
      <w:r>
        <w:rPr>
          <w:b/>
          <w:color w:val="0F172A"/>
        </w:rPr>
        <w:t>Complexity &amp; Timing:</w:t>
      </w:r>
      <w:r>
        <w:rPr>
          <w:color w:val="334155"/>
        </w:rPr>
        <w:t xml:space="preserve"> Estimated Complexity: Low  |  Target Sequence: Phase 10.1</w:t>
      </w:r>
    </w:p>
    <w:p>
      <w:pPr>
        <w:pStyle w:val="ListBullet"/>
        <w:spacing w:after="80"/>
      </w:pPr>
      <w:r>
        <w:rPr>
          <w:b/>
          <w:color w:val="0F172A"/>
        </w:rPr>
        <w:t>Acceptance Criteria:</w:t>
      </w:r>
      <w:r>
        <w:rPr>
          <w:color w:val="334155"/>
        </w:rPr>
        <w:t xml:space="preserve"> User can adjust voice speed via CLI or HUD settings without pitch distortion.</w:t>
      </w:r>
    </w:p>
    <w:p>
      <w:pPr>
        <w:keepNext/>
        <w:spacing w:before="200" w:after="80"/>
      </w:pPr>
      <w:r>
        <w:rPr>
          <w:b/>
          <w:color w:val="1E3A8A"/>
          <w:sz w:val="22"/>
        </w:rPr>
        <w:t>D2. Local LLM Fallback (Ollama / LLaMA-3)</w:t>
      </w:r>
    </w:p>
    <w:p>
      <w:pPr>
        <w:pStyle w:val="ListBullet"/>
        <w:spacing w:after="80"/>
      </w:pPr>
      <w:r>
        <w:rPr>
          <w:b/>
          <w:color w:val="0F172A"/>
        </w:rPr>
        <w:t>Technical Approach:</w:t>
      </w:r>
      <w:r>
        <w:rPr>
          <w:color w:val="334155"/>
        </w:rPr>
        <w:t xml:space="preserve"> Provide local offline model provider using Ollama when internet connectivity is severed.</w:t>
      </w:r>
    </w:p>
    <w:p>
      <w:pPr>
        <w:pStyle w:val="ListBullet"/>
        <w:spacing w:after="80"/>
      </w:pPr>
      <w:r>
        <w:rPr>
          <w:b/>
          <w:color w:val="0F172A"/>
        </w:rPr>
        <w:t>Complexity &amp; Timing:</w:t>
      </w:r>
      <w:r>
        <w:rPr>
          <w:color w:val="334155"/>
        </w:rPr>
        <w:t xml:space="preserve"> Estimated Complexity: High  |  Target Sequence: Phase 10.2</w:t>
      </w:r>
    </w:p>
    <w:p>
      <w:pPr>
        <w:pStyle w:val="ListBullet"/>
        <w:spacing w:after="80"/>
      </w:pPr>
      <w:r>
        <w:rPr>
          <w:b/>
          <w:color w:val="0F172A"/>
        </w:rPr>
        <w:t>Acceptance Criteria:</w:t>
      </w:r>
      <w:r>
        <w:rPr>
          <w:color w:val="334155"/>
        </w:rPr>
        <w:t xml:space="preserve"> System transitions to OllamaProvider on network failure; basic text and tools work offline.</w:t>
      </w:r>
    </w:p>
    <w:p>
      <w:pPr>
        <w:keepNext/>
        <w:spacing w:before="280" w:after="120"/>
      </w:pPr>
      <w:r>
        <w:rPr>
          <w:b/>
          <w:color w:val="0284C7"/>
          <w:sz w:val="27"/>
        </w:rPr>
        <w:t>Priority E — Observability, Packaging &amp; Deployment</w:t>
      </w:r>
    </w:p>
    <w:p>
      <w:pPr>
        <w:keepNext/>
        <w:spacing w:before="200" w:after="80"/>
      </w:pPr>
      <w:r>
        <w:rPr>
          <w:b/>
          <w:color w:val="1E3A8A"/>
          <w:sz w:val="22"/>
        </w:rPr>
        <w:t>E1. Automated Security Regression CI Suite</w:t>
      </w:r>
    </w:p>
    <w:p>
      <w:pPr>
        <w:pStyle w:val="ListBullet"/>
        <w:spacing w:after="80"/>
      </w:pPr>
      <w:r>
        <w:rPr>
          <w:b/>
          <w:color w:val="0F172A"/>
        </w:rPr>
        <w:t>Technical Approach:</w:t>
      </w:r>
      <w:r>
        <w:rPr>
          <w:color w:val="334155"/>
        </w:rPr>
        <w:t xml:space="preserve"> Build dedicated GitHub Actions workflow running path-traversal, prompt-injection, and secret-leakage tests on every commit.</w:t>
      </w:r>
    </w:p>
    <w:p>
      <w:pPr>
        <w:pStyle w:val="ListBullet"/>
        <w:spacing w:after="80"/>
      </w:pPr>
      <w:r>
        <w:rPr>
          <w:b/>
          <w:color w:val="0F172A"/>
        </w:rPr>
        <w:t>Complexity &amp; Timing:</w:t>
      </w:r>
      <w:r>
        <w:rPr>
          <w:color w:val="334155"/>
        </w:rPr>
        <w:t xml:space="preserve"> Estimated Complexity: Medium  |  Target Sequence: Phase 11.1</w:t>
      </w:r>
    </w:p>
    <w:p>
      <w:pPr>
        <w:pStyle w:val="ListBullet"/>
        <w:spacing w:after="80"/>
      </w:pPr>
      <w:r>
        <w:rPr>
          <w:b/>
          <w:color w:val="0F172A"/>
        </w:rPr>
        <w:t>Acceptance Criteria:</w:t>
      </w:r>
      <w:r>
        <w:rPr>
          <w:color w:val="334155"/>
        </w:rPr>
        <w:t xml:space="preserve"> Automated CI blocks PRs if secrets are detected or permission tests fail.</w:t>
      </w:r>
    </w:p>
    <w:p>
      <w:pPr>
        <w:keepNext/>
        <w:spacing w:before="200" w:after="80"/>
      </w:pPr>
      <w:r>
        <w:rPr>
          <w:b/>
          <w:color w:val="1E3A8A"/>
          <w:sz w:val="22"/>
        </w:rPr>
        <w:t>E2. Standalone Windows Desktop Installer</w:t>
      </w:r>
    </w:p>
    <w:p>
      <w:pPr>
        <w:pStyle w:val="ListBullet"/>
        <w:spacing w:after="80"/>
      </w:pPr>
      <w:r>
        <w:rPr>
          <w:b/>
          <w:color w:val="0F172A"/>
        </w:rPr>
        <w:t>Technical Approach:</w:t>
      </w:r>
      <w:r>
        <w:rPr>
          <w:color w:val="334155"/>
        </w:rPr>
        <w:t xml:space="preserve"> Package JARVIS into a one-click Windows installer (PyInstaller / InnoSetup) bundling Python runtime and dependencies.</w:t>
      </w:r>
    </w:p>
    <w:p>
      <w:pPr>
        <w:pStyle w:val="ListBullet"/>
        <w:spacing w:after="80"/>
      </w:pPr>
      <w:r>
        <w:rPr>
          <w:b/>
          <w:color w:val="0F172A"/>
        </w:rPr>
        <w:t>Complexity &amp; Timing:</w:t>
      </w:r>
      <w:r>
        <w:rPr>
          <w:color w:val="334155"/>
        </w:rPr>
        <w:t xml:space="preserve"> Estimated Complexity: High  |  Target Sequence: Phase 11.2</w:t>
      </w:r>
    </w:p>
    <w:p>
      <w:pPr>
        <w:pStyle w:val="ListBullet"/>
        <w:spacing w:after="80"/>
      </w:pPr>
      <w:r>
        <w:rPr>
          <w:b/>
          <w:color w:val="0F172A"/>
        </w:rPr>
        <w:t>Acceptance Criteria:</w:t>
      </w:r>
      <w:r>
        <w:rPr>
          <w:color w:val="334155"/>
        </w:rPr>
        <w:t xml:space="preserve"> Clean installer deploys JARVIS to Program Files with desktop shortcut and service manager.</w:t>
      </w:r>
    </w:p>
    <w:p>
      <w:pPr>
        <w:keepNext/>
        <w:spacing w:before="360" w:after="160"/>
      </w:pPr>
      <w:r>
        <w:rPr>
          <w:b/>
          <w:color w:val="0F172A"/>
          <w:sz w:val="36"/>
        </w:rPr>
        <w:t>Section 15 — Recommended Next Steps</w:t>
      </w:r>
    </w:p>
    <w:p>
      <w:pPr>
        <w:spacing w:after="120"/>
      </w:pPr>
      <w:r>
        <w:rPr>
          <w:b w:val="0"/>
          <w:i w:val="0"/>
          <w:color w:val="334155"/>
        </w:rPr>
        <w:t>To maintain rigorous architectural discipline and ensure project stability, the following dependency-aware sequence must be executed prior to authorizing any new phases:</w:t>
      </w:r>
    </w:p>
    <w:p>
      <w:pPr>
        <w:keepNext/>
        <w:spacing w:before="280" w:after="120"/>
      </w:pPr>
      <w:r>
        <w:rPr>
          <w:b/>
          <w:color w:val="0284C7"/>
          <w:sz w:val="27"/>
        </w:rPr>
        <w:t>Step 1: Correct Phase 8.5 Canonical Idempotency Table</w:t>
      </w:r>
    </w:p>
    <w:p>
      <w:pPr>
        <w:spacing w:after="120"/>
      </w:pPr>
      <w:r>
        <w:rPr>
          <w:b w:val="0"/>
          <w:i w:val="0"/>
          <w:color w:val="334155"/>
        </w:rPr>
        <w:t>Modify jarvis/tasks/recovery.py to align all 15 discrepant tool names (e.g. map read_file, write_file, delete_file, capture_screenshot, etc.) and explicitly classify all 37 registered tools.</w:t>
      </w:r>
    </w:p>
    <w:p>
      <w:pPr>
        <w:keepNext/>
        <w:spacing w:before="280" w:after="120"/>
      </w:pPr>
      <w:r>
        <w:rPr>
          <w:b/>
          <w:color w:val="0284C7"/>
          <w:sz w:val="27"/>
        </w:rPr>
        <w:t>Step 2: Implement Registry-Wide Automated Unit Tests</w:t>
      </w:r>
    </w:p>
    <w:p>
      <w:pPr>
        <w:spacing w:after="120"/>
      </w:pPr>
      <w:r>
        <w:rPr>
          <w:b w:val="0"/>
          <w:i w:val="0"/>
          <w:color w:val="334155"/>
        </w:rPr>
        <w:t>Add tests in tests/test_task_recovery.py that dynamically import default_tool_registry and assert that every registered tool resolves to either IDEMPOTENT or NON_IDEMPOTENT, strictly rejecting UNKNOWN.</w:t>
      </w:r>
    </w:p>
    <w:p>
      <w:pPr>
        <w:keepNext/>
        <w:spacing w:before="280" w:after="120"/>
      </w:pPr>
      <w:r>
        <w:rPr>
          <w:b/>
          <w:color w:val="0284C7"/>
          <w:sz w:val="27"/>
        </w:rPr>
        <w:t>Step 3: Execute Full Regression Test Suite</w:t>
      </w:r>
    </w:p>
    <w:p>
      <w:pPr>
        <w:spacing w:after="120"/>
      </w:pPr>
      <w:r>
        <w:rPr>
          <w:b w:val="0"/>
          <w:i w:val="0"/>
          <w:color w:val="334155"/>
        </w:rPr>
        <w:t>Run pytest tests/ -v and confirm all 220+ tests pass with zero failures.</w:t>
      </w:r>
    </w:p>
    <w:p>
      <w:pPr>
        <w:keepNext/>
        <w:spacing w:before="280" w:after="120"/>
      </w:pPr>
      <w:r>
        <w:rPr>
          <w:b/>
          <w:color w:val="0284C7"/>
          <w:sz w:val="27"/>
        </w:rPr>
        <w:t>Step 4: Conduct Code-Level Re-Audit &amp; Formal Acceptance</w:t>
      </w:r>
    </w:p>
    <w:p>
      <w:pPr>
        <w:spacing w:after="120"/>
      </w:pPr>
      <w:r>
        <w:rPr>
          <w:b w:val="0"/>
          <w:i w:val="0"/>
          <w:color w:val="334155"/>
        </w:rPr>
        <w:t>Perform an independent code-level audit confirming all Phase 8.5 invariants. Obtain explicit user authorization for Phase 8.5 completion.</w:t>
      </w:r>
    </w:p>
    <w:p>
      <w:pPr>
        <w:keepNext/>
        <w:spacing w:before="280" w:after="120"/>
      </w:pPr>
      <w:r>
        <w:rPr>
          <w:b/>
          <w:color w:val="0284C7"/>
          <w:sz w:val="27"/>
        </w:rPr>
        <w:t>Step 5: Initiate Phase 8.6 Research &amp; Architecture</w:t>
      </w:r>
    </w:p>
    <w:p>
      <w:pPr>
        <w:spacing w:after="120"/>
      </w:pPr>
      <w:r>
        <w:rPr>
          <w:b w:val="0"/>
          <w:i w:val="0"/>
          <w:color w:val="334155"/>
        </w:rPr>
        <w:t>Begin architectural planning for Phase 8.6 (Natural-Language Task Cancellation &amp; Interruption). Under no circumstances should Phase 8.6 code be written before Phase 8.5 acceptance.</w:t>
      </w:r>
    </w:p>
    <w:p>
      <w:pPr>
        <w:keepNext/>
        <w:spacing w:before="360" w:after="160"/>
      </w:pPr>
      <w:r>
        <w:rPr>
          <w:b/>
          <w:color w:val="0F172A"/>
          <w:sz w:val="36"/>
        </w:rPr>
        <w:t>Section 16 — Project Directory Structure</w:t>
      </w:r>
    </w:p>
    <w:p>
      <w:pPr>
        <w:spacing w:after="120"/>
      </w:pPr>
      <w:r>
        <w:rPr>
          <w:b w:val="0"/>
          <w:i w:val="0"/>
          <w:color w:val="334155"/>
        </w:rPr>
        <w:t>The following sanitized ASCII tree reflects the actual directory layout of the JARVIS repository, excluding virtual environments, caches, compiled binaries, and private data.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E2E8F0"/>
                <w:sz w:val="17"/>
              </w:rPr>
              <w:t>D:\my work\Jarves gemini\</w:t>
              <w:br/>
              <w:t>├── main.py                     # Primary interactive CLI text interface</w:t>
              <w:br/>
              <w:t>├── cli_voice.py                # Gemini Live Push-to-Talk voice interface (Phase 4)</w:t>
              <w:br/>
              <w:t>├── run_hud.py                  # Standalone Cybernetic HUD presentation runner (Phase 5)</w:t>
              <w:br/>
              <w:t>├── pyproject.toml              # Project dependencies and build configuration</w:t>
              <w:br/>
              <w:t>├── requirements.txt            # Pinned Python package dependencies</w:t>
              <w:br/>
              <w:t>├── .env.example                # Safe sanitized template for environment configuration</w:t>
              <w:br/>
              <w:t>│</w:t>
              <w:br/>
              <w:t>├── jarvis/                     # Core production package</w:t>
              <w:br/>
              <w:t>│   ├── config.py               # Pydantic Settings management and .env parsing</w:t>
              <w:br/>
              <w:t>│   ├── events.py               # Asynchronous Pub/Sub EventBus and standardized EventType</w:t>
              <w:br/>
              <w:t>│   ├── core/                   # Central orchestration and operational state</w:t>
              <w:br/>
              <w:t>│   │   ├── agent.py            # JarvisAgent reasoning coordinator &amp; tool loop</w:t>
              <w:br/>
              <w:t>│   │   └── state.py            # StateMachine and AgentState lifecycle definitions</w:t>
              <w:br/>
              <w:t>│   ├── models/                 # Model provider abstractions</w:t>
              <w:br/>
              <w:t>│   │   ├── base.py             # AIProvider and ModelResponse abstract contracts</w:t>
              <w:br/>
              <w:t>│   │   └── gemini.py           # Google GenAI SDK wrapper (3.8 Flash, 3.6 Flash, Vision)</w:t>
              <w:br/>
              <w:t>│   ├── security/               # Security and governance boundaries</w:t>
              <w:br/>
              <w:t>│   │   └── permissions.py      # 5-Tier PermissionController, human gate &amp; AuditLogger</w:t>
              <w:br/>
              <w:t>│   ├── memory/                 # 5-Tier Knowledge and Context Memory</w:t>
              <w:br/>
              <w:t>│   │   ├── manager.py          # Unified MemoryManager coordinator</w:t>
              <w:br/>
              <w:t>│   │   ├── short_term.py       # Ephemeral token-budgeted conversational buffer</w:t>
              <w:br/>
              <w:t>│   │   ├── working.py          # Active task scratchpad state</w:t>
              <w:br/>
              <w:t>│   │   ├── episodic.py         # SQLite persistent event timeline</w:t>
              <w:br/>
              <w:t>│   │   ├── semantic.py         # JSON/Markdown persistent facts vault</w:t>
              <w:br/>
              <w:t>│   │   └── project.py          # Git repository and workspace continuity scanner</w:t>
              <w:br/>
              <w:t>│   ├── voice/                  # Live audio streaming and voice subsystem</w:t>
              <w:br/>
              <w:t>│   │   ├── base.py             # Voice contracts and VoiceConfig</w:t>
              <w:br/>
              <w:t>│   │   ├── audio_io.py         # Pygame audio capture (16kHz) and playback (24kHz)</w:t>
              <w:br/>
              <w:t>│   │   ├── live_session.py     # Gemini Live bidirectional WebSocket session</w:t>
              <w:br/>
              <w:t>│   │   ├── loop.py             # Main voice loop &amp; fallback orchestration</w:t>
              <w:br/>
              <w:t>│   │   ├── ptt.py              # Push-to-Talk global hotkey controller (Ctrl+Space)</w:t>
              <w:br/>
              <w:t>│   │   └── tts.py              # Pyttsx3 local offline text-to-speech engine</w:t>
              <w:br/>
              <w:t>│   ├── visualizer/             # Cybernetic HUD presentation tier</w:t>
              <w:br/>
              <w:t>│   │   ├── server.py           # FastAPI &amp; Uvicorn WebSocket server (127.0.0.1:8000)</w:t>
              <w:br/>
              <w:t>│   │   ├── adapter.py          # VisualizerAdapter converting EventBus to telemetry</w:t>
              <w:br/>
              <w:t>│   │   └── static/             # HTML5, CSS3, and JavaScript HUD dashboard assets</w:t>
              <w:br/>
              <w:t>│   ├── tasks/                  # Structured Task &amp; Workflow Engine (Phase 8)</w:t>
              <w:br/>
              <w:t>│   │   ├── model.py            # Task, TaskStep, TaskStatus, StepStatus data models</w:t>
              <w:br/>
              <w:t>│   │   ├── manager.py          # TaskManager lifecycle engine and single-active invariant</w:t>
              <w:br/>
              <w:t>│   │   ├── executor.py         # StepExecutor non-recursive O(1) step dispatcher</w:t>
              <w:br/>
              <w:t>│   │   ├── verifier.py         # StepVerifier multi-tier sensory evidence verifier</w:t>
              <w:br/>
              <w:t>│   │   └── recovery.py         # RecoveryPolicy, tri-state idempotency &amp; AntiLoopGuard</w:t>
              <w:br/>
              <w:t>│   └── tools/                  # 37 Authoritative Standardized Tools</w:t>
              <w:br/>
              <w:t>│       ├── base.py             # BaseTool and ToolResult abstractions</w:t>
              <w:br/>
              <w:t>│       ├── registry.py         # ToolRegistry discovery and authorized execution engine</w:t>
              <w:br/>
              <w:t>│       ├── filesystem.py       # read_file, write_file, delete_file, list_dir, search_files</w:t>
              <w:br/>
              <w:t>│       ├── terminal.py         # TerminalExecuteTool safe command executor</w:t>
              <w:br/>
              <w:t>│       ├── applications.py     # launch_application, focus_app, close_app, terminate_process</w:t>
              <w:br/>
              <w:t>│       ├── computer.py         # mouse_click, keyboard_type, press_key, capture_screenshot</w:t>
              <w:br/>
              <w:t>│       ├── screen.py           # capture_screen (MSS), get_active_window, analyze_screen</w:t>
              <w:br/>
              <w:t>│       ├── browser.py          # browser_open, browser_read_page, browser_control</w:t>
              <w:br/>
              <w:t>│       ├── web_research.py     # web_search, fetch_web_content</w:t>
              <w:br/>
              <w:t>│       ├── camera.py           # open_camera, capture_camera_frame, analyze_camera_frame</w:t>
              <w:br/>
              <w:t>│       └── media.py            # youtube_control, music_control</w:t>
              <w:br/>
              <w:t>│</w:t>
              <w:br/>
              <w:t>├── tests/                      # 220 Automated Unit &amp; Integration Tests</w:t>
              <w:br/>
              <w:t>│   ├── test_tasks.py           # Phase 8.1 Task Model Tests (16 tests)</w:t>
              <w:br/>
              <w:t>│   ├── test_task_manager.py    # Phase 8.2 Task Manager Tests (16 tests)</w:t>
              <w:br/>
              <w:t>│   ├── test_task_executor.py   # Phase 8.3 Step Executor Tests (12 tests)</w:t>
              <w:br/>
              <w:t>│   ├── test_step_verifier.py   # Phase 8.4 Step Verifier Tests (15 tests)</w:t>
              <w:br/>
              <w:t>│   ├── test_task_recovery.py   # Phase 8.5 Recovery &amp; Anti-Loop Tests (24 tests)</w:t>
              <w:br/>
              <w:t>│   ├── test_tools.py           # Phase 2 Tools &amp; Permission Tests (8 tests)</w:t>
              <w:br/>
              <w:t>│   ├── test_voice.py           # Phase 4 Live Voice Tests (27 tests)</w:t>
              <w:br/>
              <w:t>│   ├── test_visualizer.py      # Phase 5 Visualizer HUD Tests (14 tests)</w:t>
              <w:br/>
              <w:t>│   ├── test_memory.py          # Phase 3 Memory Subsystem Tests (28 tests)</w:t>
              <w:br/>
              <w:t>│   ├── test_phase6.py          # Phase 6 Real-World App Tests (30 tests)</w:t>
              <w:br/>
              <w:t>│   └── test_phase7.py          # Phase 7 Vision &amp; Grounding Tests (30 tests)</w:t>
              <w:br/>
              <w:t>│</w:t>
              <w:br/>
              <w:t>└── docs/                       # Architectural Specifications &amp; Reports</w:t>
              <w:br/>
              <w:t xml:space="preserve">    ├── architecture.md         # Master architecture reference</w:t>
              <w:br/>
              <w:t xml:space="preserve">    ├── phase8-architecture.md  # Phase 8 task workflow formal specifications</w:t>
              <w:br/>
              <w:t xml:space="preserve">    ├── phase8-implementation-progress.md # Chronological progress tracker</w:t>
              <w:br/>
              <w:t xml:space="preserve">    └── project_report/         # Published official technical reports</w:t>
              <w:br/>
              <w:t xml:space="preserve">        ├── architecture_diagram.png    # High-resolution architectural graphic</w:t>
              <w:br/>
              <w:t xml:space="preserve">        ├── architecture_diagram.mermaid # Plain-text Mermaid specification</w:t>
              <w:br/>
              <w:t xml:space="preserve">        └── JARVIS_Complete_Project_Technical_Report.docx # Primary official report</w:t>
            </w:r>
          </w:p>
        </w:tc>
      </w:tr>
    </w:tbl>
    <w:p>
      <w:pPr>
        <w:spacing w:after="120"/>
      </w:pPr>
    </w:p>
    <w:p>
      <w:pPr>
        <w:keepNext/>
        <w:spacing w:before="360" w:after="160"/>
      </w:pPr>
      <w:r>
        <w:rPr>
          <w:b/>
          <w:color w:val="0F172A"/>
          <w:sz w:val="36"/>
        </w:rPr>
        <w:t>Section 17 — Setup and Operation Guide</w:t>
      </w:r>
    </w:p>
    <w:p>
      <w:pPr>
        <w:spacing w:after="120"/>
      </w:pPr>
      <w:r>
        <w:rPr>
          <w:b w:val="0"/>
          <w:i w:val="0"/>
          <w:color w:val="334155"/>
        </w:rPr>
        <w:t>This guide outlines the verified instructions for deploying, configuring, and operating JARVIS on a local workstation.</w:t>
      </w:r>
    </w:p>
    <w:p>
      <w:pPr>
        <w:keepNext/>
        <w:spacing w:before="280" w:after="120"/>
      </w:pPr>
      <w:r>
        <w:rPr>
          <w:b/>
          <w:color w:val="0284C7"/>
          <w:sz w:val="27"/>
        </w:rPr>
        <w:t>17.1 System Prerequisites</w:t>
      </w:r>
    </w:p>
    <w:p>
      <w:pPr>
        <w:pStyle w:val="ListBullet"/>
        <w:spacing w:after="80"/>
      </w:pPr>
      <w:r>
        <w:rPr>
          <w:b/>
          <w:color w:val="0F172A"/>
        </w:rPr>
        <w:t>Operating System:</w:t>
      </w:r>
      <w:r>
        <w:rPr>
          <w:color w:val="334155"/>
        </w:rPr>
        <w:t xml:space="preserve"> Windows 10 / Windows 11 (64-bit recommended for Win32 API window hooks).</w:t>
      </w:r>
    </w:p>
    <w:p>
      <w:pPr>
        <w:pStyle w:val="ListBullet"/>
        <w:spacing w:after="80"/>
      </w:pPr>
      <w:r>
        <w:rPr>
          <w:b/>
          <w:color w:val="0F172A"/>
        </w:rPr>
        <w:t>Python Environment:</w:t>
      </w:r>
      <w:r>
        <w:rPr>
          <w:color w:val="334155"/>
        </w:rPr>
        <w:t xml:space="preserve"> Python 3.11, 3.12, or 3.13 (Python 3.13.5 confirmed in production).</w:t>
      </w:r>
    </w:p>
    <w:p>
      <w:pPr>
        <w:pStyle w:val="ListBullet"/>
        <w:spacing w:after="80"/>
      </w:pPr>
      <w:r>
        <w:rPr>
          <w:b/>
          <w:color w:val="0F172A"/>
        </w:rPr>
        <w:t>Hardware Audio Devices:</w:t>
      </w:r>
      <w:r>
        <w:rPr>
          <w:color w:val="334155"/>
        </w:rPr>
        <w:t xml:space="preserve"> Standard microphone and speaker/headphone configured as Windows default audio devices.</w:t>
      </w:r>
    </w:p>
    <w:p>
      <w:pPr>
        <w:pStyle w:val="ListBullet"/>
        <w:spacing w:after="80"/>
      </w:pPr>
      <w:r>
        <w:rPr>
          <w:b/>
          <w:color w:val="0F172A"/>
        </w:rPr>
        <w:t>Network Connectivity:</w:t>
      </w:r>
      <w:r>
        <w:rPr>
          <w:color w:val="334155"/>
        </w:rPr>
        <w:t xml:space="preserve"> Outbound HTTPS (port 443) access to generativelanguage.googleapis.com.</w:t>
      </w:r>
    </w:p>
    <w:p>
      <w:pPr>
        <w:keepNext/>
        <w:spacing w:before="280" w:after="120"/>
      </w:pPr>
      <w:r>
        <w:rPr>
          <w:b/>
          <w:color w:val="0284C7"/>
          <w:sz w:val="27"/>
        </w:rPr>
        <w:t>17.2 Installation &amp; Dependency Setup</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E2E8F0"/>
                <w:sz w:val="17"/>
              </w:rPr>
              <w:t># 1. Clone repository and navigate to workspace</w:t>
              <w:br/>
              <w:t>cd "D:\my work\Jarves gemini"</w:t>
              <w:br/>
              <w:br/>
              <w:t># 2. Create and activate a clean virtual environment</w:t>
              <w:br/>
              <w:t>python -m venv .venv</w:t>
              <w:br/>
              <w:t>.venv\Scripts\activate</w:t>
              <w:br/>
              <w:br/>
              <w:t># 3. Install pinned dependencies</w:t>
              <w:br/>
              <w:t>pip install --upgrade pip</w:t>
              <w:br/>
              <w:t>pip install -r requirements.txt</w:t>
            </w:r>
          </w:p>
        </w:tc>
      </w:tr>
    </w:tbl>
    <w:p>
      <w:pPr>
        <w:spacing w:after="120"/>
      </w:pPr>
    </w:p>
    <w:p>
      <w:pPr>
        <w:keepNext/>
        <w:spacing w:before="280" w:after="120"/>
      </w:pPr>
      <w:r>
        <w:rPr>
          <w:b/>
          <w:color w:val="0284C7"/>
          <w:sz w:val="27"/>
        </w:rPr>
        <w:t>17.3 Safe Environment Configuration</w:t>
      </w:r>
    </w:p>
    <w:p>
      <w:pPr>
        <w:spacing w:after="120"/>
      </w:pPr>
      <w:r>
        <w:rPr>
          <w:b w:val="0"/>
          <w:i w:val="0"/>
          <w:color w:val="334155"/>
        </w:rPr>
        <w:t>Copy .env.example to .env and configure your Google Gemini API key. Never commit .env to version control: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E2E8F0"/>
                <w:sz w:val="17"/>
              </w:rPr>
              <w:t># --- Google Gemini API Configuration ---</w:t>
              <w:br/>
              <w:t>GEMINI_API_KEY=[YOUR_ACTUAL_GEMINI_API_KEY_HERE]</w:t>
              <w:br/>
              <w:t>GEMINI_PRIMARY_MODEL=gemini-3.8-flash</w:t>
              <w:br/>
              <w:t>GEMINI_FAST_MODEL=gemini-3.6-flash</w:t>
              <w:br/>
              <w:t>GEMINI_EMBEDDING_MODEL=text-embedding-004</w:t>
              <w:br/>
              <w:br/>
              <w:t># --- Assistant Persona &amp; Identity ---</w:t>
              <w:br/>
              <w:t>JARVIS_NAME=JARVIS</w:t>
              <w:br/>
              <w:t>USER_NAME=Sir</w:t>
              <w:br/>
              <w:br/>
              <w:t># --- Security Governance ---</w:t>
              <w:br/>
              <w:t>PERMISSION_CONFIRMATION_THRESHOLD=3</w:t>
              <w:br/>
              <w:t>LOG_LEVEL=INFO</w:t>
              <w:br/>
              <w:br/>
              <w:t># --- Voice Subsystem Settings ---</w:t>
              <w:br/>
              <w:t>VOICE_ENABLED=true</w:t>
              <w:br/>
              <w:t>GEMINI_LIVE_VOICE=Charon</w:t>
              <w:br/>
              <w:br/>
              <w:t># --- Cybernetic HUD Presentation ---</w:t>
              <w:br/>
              <w:t>WEB_HUD_ENABLED=true</w:t>
              <w:br/>
              <w:t>WEB_HUD_HOST=127.0.0.1</w:t>
              <w:br/>
              <w:t>WEB_HUD_PORT=8000</w:t>
              <w:br/>
              <w:t>WEB_HUD_AUTO_OPEN=true</w:t>
            </w:r>
          </w:p>
        </w:tc>
      </w:tr>
    </w:tbl>
    <w:p>
      <w:pPr>
        <w:spacing w:after="120"/>
      </w:pPr>
    </w:p>
    <w:p>
      <w:pPr>
        <w:keepNext/>
        <w:spacing w:before="280" w:after="120"/>
      </w:pPr>
      <w:r>
        <w:rPr>
          <w:b/>
          <w:color w:val="0284C7"/>
          <w:sz w:val="27"/>
        </w:rPr>
        <w:t>17.4 Running the Assistant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E2E8F0"/>
                <w:sz w:val="17"/>
              </w:rPr>
              <w:t># Mode 1: Interactive CLI Text Interface (with simulation mode if no API key)</w:t>
              <w:br/>
              <w:t>python main.py</w:t>
              <w:br/>
              <w:br/>
              <w:t># Mode 2: Push-to-Talk Voice Interface (Hold [Ctrl+Space] to speak)</w:t>
              <w:br/>
              <w:t>python cli_voice.py</w:t>
              <w:br/>
              <w:br/>
              <w:t># Mode 3: Voice Interface + Auto-Launched Cybernetic HUD</w:t>
              <w:br/>
              <w:t>python cli_voice.py --hud</w:t>
              <w:br/>
              <w:br/>
              <w:t># Mode 4: Standalone HUD Presentation Server (Observability development)</w:t>
              <w:br/>
              <w:t>python run_hud.py</w:t>
              <w:br/>
              <w:br/>
              <w:t># Mode 5: Execute Automated Regression Test Suite</w:t>
              <w:br/>
              <w:t>pytest tests/ -v</w:t>
            </w:r>
          </w:p>
        </w:tc>
      </w:tr>
    </w:tbl>
    <w:p>
      <w:pPr>
        <w:spacing w:after="120"/>
      </w:pPr>
    </w:p>
    <w:p>
      <w:pPr>
        <w:keepNext/>
        <w:spacing w:before="360" w:after="160"/>
      </w:pPr>
      <w:r>
        <w:rPr>
          <w:b/>
          <w:color w:val="0F172A"/>
          <w:sz w:val="36"/>
        </w:rPr>
        <w:t>Section 18 — Glossary of Technical Terms</w:t>
      </w:r>
    </w:p>
    <w:tbl>
      <w:tblPr>
        <w:tblW w:type="auto" w:w="0"/>
        <w:jc w:val="center"/>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4680"/>
        <w:gridCol w:w="4680"/>
      </w:tblGrid>
      <w:tr>
        <w:trPr>
          <w:tblHeader/>
        </w:trPr>
        <w:tc>
          <w:tcPr>
            <w:tcW w:type="dxa" w:w="2592"/>
            <w:shd w:fill="0F172A"/>
            <w:tcMar>
              <w:top w:w="120" w:type="dxa"/>
              <w:bottom w:w="120" w:type="dxa"/>
              <w:left w:w="120" w:type="dxa"/>
              <w:right w:w="120" w:type="dxa"/>
            </w:tcMar>
          </w:tcPr>
          <w:p>
            <w:pPr>
              <w:jc w:val="left"/>
            </w:pPr>
            <w:r>
              <w:rPr>
                <w:b/>
                <w:color w:val="FFFFFF"/>
                <w:sz w:val="19"/>
              </w:rPr>
              <w:t>Term / Concept</w:t>
            </w:r>
          </w:p>
        </w:tc>
        <w:tc>
          <w:tcPr>
            <w:tcW w:type="dxa" w:w="6768"/>
            <w:shd w:fill="0F172A"/>
            <w:tcMar>
              <w:top w:w="120" w:type="dxa"/>
              <w:bottom w:w="120" w:type="dxa"/>
              <w:left w:w="120" w:type="dxa"/>
              <w:right w:w="120" w:type="dxa"/>
            </w:tcMar>
          </w:tcPr>
          <w:p>
            <w:pPr>
              <w:jc w:val="left"/>
            </w:pPr>
            <w:r>
              <w:rPr>
                <w:b/>
                <w:color w:val="FFFFFF"/>
                <w:sz w:val="19"/>
              </w:rPr>
              <w:t>Formal Technical Definition</w:t>
            </w:r>
          </w:p>
        </w:tc>
      </w:tr>
      <w:tr>
        <w:tc>
          <w:tcPr>
            <w:tcW w:type="dxa" w:w="2592"/>
            <w:shd w:fill="FFFFFF"/>
            <w:tcMar>
              <w:top w:w="80" w:type="dxa"/>
              <w:bottom w:w="80" w:type="dxa"/>
              <w:left w:w="120" w:type="dxa"/>
              <w:right w:w="120" w:type="dxa"/>
            </w:tcMar>
          </w:tcPr>
          <w:p>
            <w:pPr>
              <w:jc w:val="left"/>
            </w:pPr>
            <w:r>
              <w:rPr>
                <w:color w:val="334155"/>
                <w:sz w:val="18"/>
              </w:rPr>
              <w:t>AI Agent</w:t>
            </w:r>
          </w:p>
        </w:tc>
        <w:tc>
          <w:tcPr>
            <w:tcW w:type="dxa" w:w="6768"/>
            <w:shd w:fill="FFFFFF"/>
            <w:tcMar>
              <w:top w:w="80" w:type="dxa"/>
              <w:bottom w:w="80" w:type="dxa"/>
              <w:left w:w="120" w:type="dxa"/>
              <w:right w:w="120" w:type="dxa"/>
            </w:tcMar>
          </w:tcPr>
          <w:p>
            <w:pPr>
              <w:jc w:val="left"/>
            </w:pPr>
            <w:r>
              <w:rPr>
                <w:color w:val="334155"/>
                <w:sz w:val="18"/>
              </w:rPr>
              <w:t>An autonomous computational entity utilizing language models for reasoning and tool invocation to satisfy complex goals.</w:t>
            </w:r>
          </w:p>
        </w:tc>
      </w:tr>
      <w:tr>
        <w:tc>
          <w:tcPr>
            <w:tcW w:type="dxa" w:w="2592"/>
            <w:shd w:fill="F8FAFC"/>
            <w:tcMar>
              <w:top w:w="80" w:type="dxa"/>
              <w:bottom w:w="80" w:type="dxa"/>
              <w:left w:w="120" w:type="dxa"/>
              <w:right w:w="120" w:type="dxa"/>
            </w:tcMar>
          </w:tcPr>
          <w:p>
            <w:pPr>
              <w:jc w:val="left"/>
            </w:pPr>
            <w:r>
              <w:rPr>
                <w:color w:val="334155"/>
                <w:sz w:val="18"/>
              </w:rPr>
              <w:t>Gemini Live Preview</w:t>
            </w:r>
          </w:p>
        </w:tc>
        <w:tc>
          <w:tcPr>
            <w:tcW w:type="dxa" w:w="6768"/>
            <w:shd w:fill="F8FAFC"/>
            <w:tcMar>
              <w:top w:w="80" w:type="dxa"/>
              <w:bottom w:w="80" w:type="dxa"/>
              <w:left w:w="120" w:type="dxa"/>
              <w:right w:w="120" w:type="dxa"/>
            </w:tcMar>
          </w:tcPr>
          <w:p>
            <w:pPr>
              <w:jc w:val="left"/>
            </w:pPr>
            <w:r>
              <w:rPr>
                <w:color w:val="334155"/>
                <w:sz w:val="18"/>
              </w:rPr>
              <w:t>Google's bidirectional streaming API enabling low-latency full-duplex audio and voice communication over WebSockets.</w:t>
            </w:r>
          </w:p>
        </w:tc>
      </w:tr>
      <w:tr>
        <w:tc>
          <w:tcPr>
            <w:tcW w:type="dxa" w:w="2592"/>
            <w:shd w:fill="FFFFFF"/>
            <w:tcMar>
              <w:top w:w="80" w:type="dxa"/>
              <w:bottom w:w="80" w:type="dxa"/>
              <w:left w:w="120" w:type="dxa"/>
              <w:right w:w="120" w:type="dxa"/>
            </w:tcMar>
          </w:tcPr>
          <w:p>
            <w:pPr>
              <w:jc w:val="left"/>
            </w:pPr>
            <w:r>
              <w:rPr>
                <w:color w:val="334155"/>
                <w:sz w:val="18"/>
              </w:rPr>
              <w:t>Tool Calling</w:t>
            </w:r>
          </w:p>
        </w:tc>
        <w:tc>
          <w:tcPr>
            <w:tcW w:type="dxa" w:w="6768"/>
            <w:shd w:fill="FFFFFF"/>
            <w:tcMar>
              <w:top w:w="80" w:type="dxa"/>
              <w:bottom w:w="80" w:type="dxa"/>
              <w:left w:w="120" w:type="dxa"/>
              <w:right w:w="120" w:type="dxa"/>
            </w:tcMar>
          </w:tcPr>
          <w:p>
            <w:pPr>
              <w:jc w:val="left"/>
            </w:pPr>
            <w:r>
              <w:rPr>
                <w:color w:val="334155"/>
                <w:sz w:val="18"/>
              </w:rPr>
              <w:t>The protocol by which an LLM emits structured JSON parameters requesting the host application execute a deterministic function.</w:t>
            </w:r>
          </w:p>
        </w:tc>
      </w:tr>
      <w:tr>
        <w:tc>
          <w:tcPr>
            <w:tcW w:type="dxa" w:w="2592"/>
            <w:shd w:fill="F8FAFC"/>
            <w:tcMar>
              <w:top w:w="80" w:type="dxa"/>
              <w:bottom w:w="80" w:type="dxa"/>
              <w:left w:w="120" w:type="dxa"/>
              <w:right w:w="120" w:type="dxa"/>
            </w:tcMar>
          </w:tcPr>
          <w:p>
            <w:pPr>
              <w:jc w:val="left"/>
            </w:pPr>
            <w:r>
              <w:rPr>
                <w:color w:val="334155"/>
                <w:sz w:val="18"/>
              </w:rPr>
              <w:t>Permission Controller</w:t>
            </w:r>
          </w:p>
        </w:tc>
        <w:tc>
          <w:tcPr>
            <w:tcW w:type="dxa" w:w="6768"/>
            <w:shd w:fill="F8FAFC"/>
            <w:tcMar>
              <w:top w:w="80" w:type="dxa"/>
              <w:bottom w:w="80" w:type="dxa"/>
              <w:left w:w="120" w:type="dxa"/>
              <w:right w:w="120" w:type="dxa"/>
            </w:tcMar>
          </w:tcPr>
          <w:p>
            <w:pPr>
              <w:jc w:val="left"/>
            </w:pPr>
            <w:r>
              <w:rPr>
                <w:color w:val="334155"/>
                <w:sz w:val="18"/>
              </w:rPr>
              <w:t>A centralized governance layer evaluating the risk classification of an action and enforcing mandatory human authorization.</w:t>
            </w:r>
          </w:p>
        </w:tc>
      </w:tr>
      <w:tr>
        <w:tc>
          <w:tcPr>
            <w:tcW w:type="dxa" w:w="2592"/>
            <w:shd w:fill="FFFFFF"/>
            <w:tcMar>
              <w:top w:w="80" w:type="dxa"/>
              <w:bottom w:w="80" w:type="dxa"/>
              <w:left w:w="120" w:type="dxa"/>
              <w:right w:w="120" w:type="dxa"/>
            </w:tcMar>
          </w:tcPr>
          <w:p>
            <w:pPr>
              <w:jc w:val="left"/>
            </w:pPr>
            <w:r>
              <w:rPr>
                <w:color w:val="334155"/>
                <w:sz w:val="18"/>
              </w:rPr>
              <w:t>Event Bus</w:t>
            </w:r>
          </w:p>
        </w:tc>
        <w:tc>
          <w:tcPr>
            <w:tcW w:type="dxa" w:w="6768"/>
            <w:shd w:fill="FFFFFF"/>
            <w:tcMar>
              <w:top w:w="80" w:type="dxa"/>
              <w:bottom w:w="80" w:type="dxa"/>
              <w:left w:w="120" w:type="dxa"/>
              <w:right w:w="120" w:type="dxa"/>
            </w:tcMar>
          </w:tcPr>
          <w:p>
            <w:pPr>
              <w:jc w:val="left"/>
            </w:pPr>
            <w:r>
              <w:rPr>
                <w:color w:val="334155"/>
                <w:sz w:val="18"/>
              </w:rPr>
              <w:t>An asynchronous Pub/Sub message broker enabling decoupled communication across agent, tools, visualizer, and state engines.</w:t>
            </w:r>
          </w:p>
        </w:tc>
      </w:tr>
      <w:tr>
        <w:tc>
          <w:tcPr>
            <w:tcW w:type="dxa" w:w="2592"/>
            <w:shd w:fill="F8FAFC"/>
            <w:tcMar>
              <w:top w:w="80" w:type="dxa"/>
              <w:bottom w:w="80" w:type="dxa"/>
              <w:left w:w="120" w:type="dxa"/>
              <w:right w:w="120" w:type="dxa"/>
            </w:tcMar>
          </w:tcPr>
          <w:p>
            <w:pPr>
              <w:jc w:val="left"/>
            </w:pPr>
            <w:r>
              <w:rPr>
                <w:color w:val="334155"/>
                <w:sz w:val="18"/>
              </w:rPr>
              <w:t>Working Memory</w:t>
            </w:r>
          </w:p>
        </w:tc>
        <w:tc>
          <w:tcPr>
            <w:tcW w:type="dxa" w:w="6768"/>
            <w:shd w:fill="F8FAFC"/>
            <w:tcMar>
              <w:top w:w="80" w:type="dxa"/>
              <w:bottom w:w="80" w:type="dxa"/>
              <w:left w:w="120" w:type="dxa"/>
              <w:right w:w="120" w:type="dxa"/>
            </w:tcMar>
          </w:tcPr>
          <w:p>
            <w:pPr>
              <w:jc w:val="left"/>
            </w:pPr>
            <w:r>
              <w:rPr>
                <w:color w:val="334155"/>
                <w:sz w:val="18"/>
              </w:rPr>
              <w:t>An ephemeral, task-scoped scratchpad retaining intermediate hypotheses, active goals, and partial outputs.</w:t>
            </w:r>
          </w:p>
        </w:tc>
      </w:tr>
      <w:tr>
        <w:tc>
          <w:tcPr>
            <w:tcW w:type="dxa" w:w="2592"/>
            <w:shd w:fill="FFFFFF"/>
            <w:tcMar>
              <w:top w:w="80" w:type="dxa"/>
              <w:bottom w:w="80" w:type="dxa"/>
              <w:left w:w="120" w:type="dxa"/>
              <w:right w:w="120" w:type="dxa"/>
            </w:tcMar>
          </w:tcPr>
          <w:p>
            <w:pPr>
              <w:jc w:val="left"/>
            </w:pPr>
            <w:r>
              <w:rPr>
                <w:color w:val="334155"/>
                <w:sz w:val="18"/>
              </w:rPr>
              <w:t>Episodic Memory</w:t>
            </w:r>
          </w:p>
        </w:tc>
        <w:tc>
          <w:tcPr>
            <w:tcW w:type="dxa" w:w="6768"/>
            <w:shd w:fill="FFFFFF"/>
            <w:tcMar>
              <w:top w:w="80" w:type="dxa"/>
              <w:bottom w:w="80" w:type="dxa"/>
              <w:left w:w="120" w:type="dxa"/>
              <w:right w:w="120" w:type="dxa"/>
            </w:tcMar>
          </w:tcPr>
          <w:p>
            <w:pPr>
              <w:jc w:val="left"/>
            </w:pPr>
            <w:r>
              <w:rPr>
                <w:color w:val="334155"/>
                <w:sz w:val="18"/>
              </w:rPr>
              <w:t>A structured, timeline-based persistence engine (SQLite) recording historical user interactions, tool executions, and system events.</w:t>
            </w:r>
          </w:p>
        </w:tc>
      </w:tr>
      <w:tr>
        <w:tc>
          <w:tcPr>
            <w:tcW w:type="dxa" w:w="2592"/>
            <w:shd w:fill="F8FAFC"/>
            <w:tcMar>
              <w:top w:w="80" w:type="dxa"/>
              <w:bottom w:w="80" w:type="dxa"/>
              <w:left w:w="120" w:type="dxa"/>
              <w:right w:w="120" w:type="dxa"/>
            </w:tcMar>
          </w:tcPr>
          <w:p>
            <w:pPr>
              <w:jc w:val="left"/>
            </w:pPr>
            <w:r>
              <w:rPr>
                <w:color w:val="334155"/>
                <w:sz w:val="18"/>
              </w:rPr>
              <w:t>Semantic Memory</w:t>
            </w:r>
          </w:p>
        </w:tc>
        <w:tc>
          <w:tcPr>
            <w:tcW w:type="dxa" w:w="6768"/>
            <w:shd w:fill="F8FAFC"/>
            <w:tcMar>
              <w:top w:w="80" w:type="dxa"/>
              <w:bottom w:w="80" w:type="dxa"/>
              <w:left w:w="120" w:type="dxa"/>
              <w:right w:w="120" w:type="dxa"/>
            </w:tcMar>
          </w:tcPr>
          <w:p>
            <w:pPr>
              <w:jc w:val="left"/>
            </w:pPr>
            <w:r>
              <w:rPr>
                <w:color w:val="334155"/>
                <w:sz w:val="18"/>
              </w:rPr>
              <w:t>A persistent knowledge repository storing discrete facts, user preferences, and profile data in categorized key-value vaults.</w:t>
            </w:r>
          </w:p>
        </w:tc>
      </w:tr>
      <w:tr>
        <w:tc>
          <w:tcPr>
            <w:tcW w:type="dxa" w:w="2592"/>
            <w:shd w:fill="FFFFFF"/>
            <w:tcMar>
              <w:top w:w="80" w:type="dxa"/>
              <w:bottom w:w="80" w:type="dxa"/>
              <w:left w:w="120" w:type="dxa"/>
              <w:right w:w="120" w:type="dxa"/>
            </w:tcMar>
          </w:tcPr>
          <w:p>
            <w:pPr>
              <w:jc w:val="left"/>
            </w:pPr>
            <w:r>
              <w:rPr>
                <w:color w:val="334155"/>
                <w:sz w:val="18"/>
              </w:rPr>
              <w:t>Project Memory</w:t>
            </w:r>
          </w:p>
        </w:tc>
        <w:tc>
          <w:tcPr>
            <w:tcW w:type="dxa" w:w="6768"/>
            <w:shd w:fill="FFFFFF"/>
            <w:tcMar>
              <w:top w:w="80" w:type="dxa"/>
              <w:bottom w:w="80" w:type="dxa"/>
              <w:left w:w="120" w:type="dxa"/>
              <w:right w:w="120" w:type="dxa"/>
            </w:tcMar>
          </w:tcPr>
          <w:p>
            <w:pPr>
              <w:jc w:val="left"/>
            </w:pPr>
            <w:r>
              <w:rPr>
                <w:color w:val="334155"/>
                <w:sz w:val="18"/>
              </w:rPr>
              <w:t>A workspace awareness engine inspecting local Git branches, commit logs, and repository directory trees to maintain context.</w:t>
            </w:r>
          </w:p>
        </w:tc>
      </w:tr>
      <w:tr>
        <w:tc>
          <w:tcPr>
            <w:tcW w:type="dxa" w:w="2592"/>
            <w:shd w:fill="F8FAFC"/>
            <w:tcMar>
              <w:top w:w="80" w:type="dxa"/>
              <w:bottom w:w="80" w:type="dxa"/>
              <w:left w:w="120" w:type="dxa"/>
              <w:right w:w="120" w:type="dxa"/>
            </w:tcMar>
          </w:tcPr>
          <w:p>
            <w:pPr>
              <w:jc w:val="left"/>
            </w:pPr>
            <w:r>
              <w:rPr>
                <w:color w:val="334155"/>
                <w:sz w:val="18"/>
              </w:rPr>
              <w:t>Task Lifecycle</w:t>
            </w:r>
          </w:p>
        </w:tc>
        <w:tc>
          <w:tcPr>
            <w:tcW w:type="dxa" w:w="6768"/>
            <w:shd w:fill="F8FAFC"/>
            <w:tcMar>
              <w:top w:w="80" w:type="dxa"/>
              <w:bottom w:w="80" w:type="dxa"/>
              <w:left w:w="120" w:type="dxa"/>
              <w:right w:w="120" w:type="dxa"/>
            </w:tcMar>
          </w:tcPr>
          <w:p>
            <w:pPr>
              <w:jc w:val="left"/>
            </w:pPr>
            <w:r>
              <w:rPr>
                <w:color w:val="334155"/>
                <w:sz w:val="18"/>
              </w:rPr>
              <w:t>The formal progression of a multi-step goal through PENDING, PLANNING, EXECUTING, VERIFYING, COMPLETED, FAILED, and CANCELLED.</w:t>
            </w:r>
          </w:p>
        </w:tc>
      </w:tr>
      <w:tr>
        <w:tc>
          <w:tcPr>
            <w:tcW w:type="dxa" w:w="2592"/>
            <w:shd w:fill="FFFFFF"/>
            <w:tcMar>
              <w:top w:w="80" w:type="dxa"/>
              <w:bottom w:w="80" w:type="dxa"/>
              <w:left w:w="120" w:type="dxa"/>
              <w:right w:w="120" w:type="dxa"/>
            </w:tcMar>
          </w:tcPr>
          <w:p>
            <w:pPr>
              <w:jc w:val="left"/>
            </w:pPr>
            <w:r>
              <w:rPr>
                <w:color w:val="334155"/>
                <w:sz w:val="18"/>
              </w:rPr>
              <w:t>Step Verifier</w:t>
            </w:r>
          </w:p>
        </w:tc>
        <w:tc>
          <w:tcPr>
            <w:tcW w:type="dxa" w:w="6768"/>
            <w:shd w:fill="FFFFFF"/>
            <w:tcMar>
              <w:top w:w="80" w:type="dxa"/>
              <w:bottom w:w="80" w:type="dxa"/>
              <w:left w:w="120" w:type="dxa"/>
              <w:right w:w="120" w:type="dxa"/>
            </w:tcMar>
          </w:tcPr>
          <w:p>
            <w:pPr>
              <w:jc w:val="left"/>
            </w:pPr>
            <w:r>
              <w:rPr>
                <w:color w:val="334155"/>
                <w:sz w:val="18"/>
              </w:rPr>
              <w:t>A post-execution sensory validation engine evaluating real-world OS/visual evidence to confirm an intended outcome occurred.</w:t>
            </w:r>
          </w:p>
        </w:tc>
      </w:tr>
      <w:tr>
        <w:tc>
          <w:tcPr>
            <w:tcW w:type="dxa" w:w="2592"/>
            <w:shd w:fill="F8FAFC"/>
            <w:tcMar>
              <w:top w:w="80" w:type="dxa"/>
              <w:bottom w:w="80" w:type="dxa"/>
              <w:left w:w="120" w:type="dxa"/>
              <w:right w:w="120" w:type="dxa"/>
            </w:tcMar>
          </w:tcPr>
          <w:p>
            <w:pPr>
              <w:jc w:val="left"/>
            </w:pPr>
            <w:r>
              <w:rPr>
                <w:color w:val="334155"/>
                <w:sz w:val="18"/>
              </w:rPr>
              <w:t>Tri-State Idempotency</w:t>
            </w:r>
          </w:p>
        </w:tc>
        <w:tc>
          <w:tcPr>
            <w:tcW w:type="dxa" w:w="6768"/>
            <w:shd w:fill="F8FAFC"/>
            <w:tcMar>
              <w:top w:w="80" w:type="dxa"/>
              <w:bottom w:w="80" w:type="dxa"/>
              <w:left w:w="120" w:type="dxa"/>
              <w:right w:w="120" w:type="dxa"/>
            </w:tcMar>
          </w:tcPr>
          <w:p>
            <w:pPr>
              <w:jc w:val="left"/>
            </w:pPr>
            <w:r>
              <w:rPr>
                <w:color w:val="334155"/>
                <w:sz w:val="18"/>
              </w:rPr>
              <w:t>A three-valued safety policy classifying operations as IDEMPOTENT (safe to repeat), NON_IDEMPOTENT (mutating), or UNKNOWN.</w:t>
            </w:r>
          </w:p>
        </w:tc>
      </w:tr>
      <w:tr>
        <w:tc>
          <w:tcPr>
            <w:tcW w:type="dxa" w:w="2592"/>
            <w:shd w:fill="FFFFFF"/>
            <w:tcMar>
              <w:top w:w="80" w:type="dxa"/>
              <w:bottom w:w="80" w:type="dxa"/>
              <w:left w:w="120" w:type="dxa"/>
              <w:right w:w="120" w:type="dxa"/>
            </w:tcMar>
          </w:tcPr>
          <w:p>
            <w:pPr>
              <w:jc w:val="left"/>
            </w:pPr>
            <w:r>
              <w:rPr>
                <w:color w:val="334155"/>
                <w:sz w:val="18"/>
              </w:rPr>
              <w:t>Anti-Loop Guard</w:t>
            </w:r>
          </w:p>
        </w:tc>
        <w:tc>
          <w:tcPr>
            <w:tcW w:type="dxa" w:w="6768"/>
            <w:shd w:fill="FFFFFF"/>
            <w:tcMar>
              <w:top w:w="80" w:type="dxa"/>
              <w:bottom w:w="80" w:type="dxa"/>
              <w:left w:w="120" w:type="dxa"/>
              <w:right w:w="120" w:type="dxa"/>
            </w:tcMar>
          </w:tcPr>
          <w:p>
            <w:pPr>
              <w:jc w:val="left"/>
            </w:pPr>
            <w:r>
              <w:rPr>
                <w:color w:val="334155"/>
                <w:sz w:val="18"/>
              </w:rPr>
              <w:t>A structural safety mechanism computing SHA-256 action fingerprints to detect and halt recurring failures and A-B-A-B cycle loops.</w:t>
            </w:r>
          </w:p>
        </w:tc>
      </w:tr>
      <w:tr>
        <w:tc>
          <w:tcPr>
            <w:tcW w:type="dxa" w:w="2592"/>
            <w:shd w:fill="F8FAFC"/>
            <w:tcMar>
              <w:top w:w="80" w:type="dxa"/>
              <w:bottom w:w="80" w:type="dxa"/>
              <w:left w:w="120" w:type="dxa"/>
              <w:right w:w="120" w:type="dxa"/>
            </w:tcMar>
          </w:tcPr>
          <w:p>
            <w:pPr>
              <w:jc w:val="left"/>
            </w:pPr>
            <w:r>
              <w:rPr>
                <w:color w:val="334155"/>
                <w:sz w:val="18"/>
              </w:rPr>
              <w:t>Hardware Barge-In</w:t>
            </w:r>
          </w:p>
        </w:tc>
        <w:tc>
          <w:tcPr>
            <w:tcW w:type="dxa" w:w="6768"/>
            <w:shd w:fill="F8FAFC"/>
            <w:tcMar>
              <w:top w:w="80" w:type="dxa"/>
              <w:bottom w:w="80" w:type="dxa"/>
              <w:left w:w="120" w:type="dxa"/>
              <w:right w:w="120" w:type="dxa"/>
            </w:tcMar>
          </w:tcPr>
          <w:p>
            <w:pPr>
              <w:jc w:val="left"/>
            </w:pPr>
            <w:r>
              <w:rPr>
                <w:color w:val="334155"/>
                <w:sz w:val="18"/>
              </w:rPr>
              <w:t>The immediate halting of active audio output playback upon detecting user speech input, preventing audio feedback loops.</w:t>
            </w:r>
          </w:p>
        </w:tc>
      </w:tr>
      <w:tr>
        <w:tc>
          <w:tcPr>
            <w:tcW w:type="dxa" w:w="2592"/>
            <w:shd w:fill="FFFFFF"/>
            <w:tcMar>
              <w:top w:w="80" w:type="dxa"/>
              <w:bottom w:w="80" w:type="dxa"/>
              <w:left w:w="120" w:type="dxa"/>
              <w:right w:w="120" w:type="dxa"/>
            </w:tcMar>
          </w:tcPr>
          <w:p>
            <w:pPr>
              <w:jc w:val="left"/>
            </w:pPr>
            <w:r>
              <w:rPr>
                <w:color w:val="334155"/>
                <w:sz w:val="18"/>
              </w:rPr>
              <w:t>Prompt Injection</w:t>
            </w:r>
          </w:p>
        </w:tc>
        <w:tc>
          <w:tcPr>
            <w:tcW w:type="dxa" w:w="6768"/>
            <w:shd w:fill="FFFFFF"/>
            <w:tcMar>
              <w:top w:w="80" w:type="dxa"/>
              <w:bottom w:w="80" w:type="dxa"/>
              <w:left w:w="120" w:type="dxa"/>
              <w:right w:w="120" w:type="dxa"/>
            </w:tcMar>
          </w:tcPr>
          <w:p>
            <w:pPr>
              <w:jc w:val="left"/>
            </w:pPr>
            <w:r>
              <w:rPr>
                <w:color w:val="334155"/>
                <w:sz w:val="18"/>
              </w:rPr>
              <w:t>A vulnerability where untrusted external data (screen OCR, web text) contains adversarial instructions attempting to hijack the agent.</w:t>
            </w:r>
          </w:p>
        </w:tc>
      </w:tr>
    </w:tbl>
    <w:p>
      <w:pPr>
        <w:spacing w:after="120"/>
      </w:pPr>
    </w:p>
    <w:p>
      <w:pPr>
        <w:keepNext/>
        <w:spacing w:before="360" w:after="160"/>
      </w:pPr>
      <w:r>
        <w:rPr>
          <w:b/>
          <w:color w:val="0F172A"/>
          <w:sz w:val="36"/>
        </w:rPr>
        <w:t>Section 19 — Conclusion</w:t>
      </w:r>
    </w:p>
    <w:p>
      <w:pPr>
        <w:spacing w:after="120"/>
      </w:pPr>
      <w:r>
        <w:rPr>
          <w:b w:val="0"/>
          <w:i w:val="0"/>
          <w:color w:val="334155"/>
        </w:rPr>
        <w:t>The JARVIS project represents a substantial, highly disciplined engineering achievement in the personal AI assistant domain. By enforcing strict boundaries between probabilistic reasoning and deterministic execution, establishing a rigorous 5-tier security permission model, implementing comprehensive multi-tier memory, and building an evidence-based task verification and bounded recovery engine, the repository establishes a robust foundation for safe desktop automation.</w:t>
      </w:r>
    </w:p>
    <w:p>
      <w:pPr>
        <w:spacing w:after="120"/>
      </w:pPr>
      <w:r>
        <w:rPr>
          <w:b w:val="0"/>
          <w:i w:val="0"/>
          <w:color w:val="334155"/>
        </w:rPr>
        <w:t>The Phase 8.5 audit finding regarding canonical idempotency table alignment highlights the indispensable value of rigorous code-level governance. Because JARVIS defaults to fail-safe behavior (UNKNOWN tools strictly prohibited from automatic retry), the system's operational safety remains uncompromised. Correcting the canonical table and reinforcing test coverage against the live registry will conclude Phase 8.5 and pave the way for natural-language cancellation (Phase 8.6) and autonomous multi-step planning (Phase 8.7).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Confidential &amp; Technical Documentation  |  Phase 8.5 Review Gate  |  Authoritative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JARVIS Personal AI Operating Assistant — Complete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