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70D" w:rsidRPr="00F6670D" w:rsidRDefault="00F6670D" w:rsidP="00F6670D">
      <w:pPr>
        <w:jc w:val="both"/>
        <w:rPr>
          <w:rFonts w:ascii="Times New Roman" w:hAnsi="Times New Roman" w:cs="Times New Roman"/>
          <w:b/>
          <w:bCs/>
          <w:sz w:val="28"/>
          <w:szCs w:val="28"/>
        </w:rPr>
      </w:pPr>
      <w:r w:rsidRPr="00F6670D">
        <w:rPr>
          <w:rFonts w:ascii="Times New Roman" w:hAnsi="Times New Roman" w:cs="Times New Roman"/>
          <w:b/>
          <w:bCs/>
          <w:sz w:val="28"/>
          <w:szCs w:val="28"/>
        </w:rPr>
        <w:t>Data Transformation and Charts</w:t>
      </w:r>
    </w:p>
    <w:p w:rsidR="00F6670D" w:rsidRPr="00F6670D" w:rsidRDefault="00F6670D" w:rsidP="00F6670D">
      <w:pPr>
        <w:jc w:val="both"/>
        <w:rPr>
          <w:rFonts w:ascii="Times New Roman" w:hAnsi="Times New Roman" w:cs="Times New Roman"/>
          <w:sz w:val="24"/>
          <w:szCs w:val="24"/>
        </w:rPr>
      </w:pPr>
      <w:r w:rsidRPr="00F6670D">
        <w:rPr>
          <w:rFonts w:ascii="Times New Roman" w:hAnsi="Times New Roman" w:cs="Times New Roman"/>
          <w:sz w:val="24"/>
          <w:szCs w:val="24"/>
        </w:rPr>
        <w:t>Power BI offers a comprehensive suite of features for data transformation, visualization, and analysis. At the heart of many Power BI projects lies the process of Extract, Transform, and Load (ETL), a critical component for preparing data for insightful visualization and reporting.</w:t>
      </w:r>
    </w:p>
    <w:p w:rsidR="00F6670D" w:rsidRPr="00F6670D" w:rsidRDefault="00F6670D" w:rsidP="00F6670D">
      <w:pPr>
        <w:jc w:val="both"/>
        <w:rPr>
          <w:rFonts w:ascii="Times New Roman" w:hAnsi="Times New Roman" w:cs="Times New Roman"/>
          <w:sz w:val="24"/>
          <w:szCs w:val="24"/>
        </w:rPr>
      </w:pPr>
    </w:p>
    <w:p w:rsidR="00F6670D" w:rsidRPr="00F6670D" w:rsidRDefault="00F6670D" w:rsidP="00F6670D">
      <w:pPr>
        <w:jc w:val="both"/>
        <w:rPr>
          <w:rFonts w:ascii="Times New Roman" w:hAnsi="Times New Roman" w:cs="Times New Roman"/>
          <w:sz w:val="24"/>
          <w:szCs w:val="24"/>
        </w:rPr>
      </w:pPr>
      <w:r w:rsidRPr="00F6670D">
        <w:rPr>
          <w:rFonts w:ascii="Times New Roman" w:hAnsi="Times New Roman" w:cs="Times New Roman"/>
          <w:sz w:val="24"/>
          <w:szCs w:val="24"/>
        </w:rPr>
        <w:t>ETL in Power BI involves the following key stages:</w:t>
      </w:r>
    </w:p>
    <w:p w:rsidR="00F6670D" w:rsidRDefault="00F6670D" w:rsidP="00AC7C0B">
      <w:pPr>
        <w:pStyle w:val="ListParagraph"/>
        <w:numPr>
          <w:ilvl w:val="0"/>
          <w:numId w:val="3"/>
        </w:numPr>
        <w:ind w:left="426" w:hanging="284"/>
        <w:jc w:val="both"/>
        <w:rPr>
          <w:rFonts w:ascii="Times New Roman" w:hAnsi="Times New Roman" w:cs="Times New Roman"/>
          <w:sz w:val="24"/>
          <w:szCs w:val="24"/>
        </w:rPr>
      </w:pPr>
      <w:r w:rsidRPr="00F6670D">
        <w:rPr>
          <w:rFonts w:ascii="Times New Roman" w:hAnsi="Times New Roman" w:cs="Times New Roman"/>
          <w:b/>
          <w:bCs/>
          <w:sz w:val="24"/>
          <w:szCs w:val="24"/>
        </w:rPr>
        <w:t>Extract:</w:t>
      </w:r>
      <w:r w:rsidRPr="00F6670D">
        <w:rPr>
          <w:rFonts w:ascii="Times New Roman" w:hAnsi="Times New Roman" w:cs="Times New Roman"/>
          <w:sz w:val="24"/>
          <w:szCs w:val="24"/>
        </w:rPr>
        <w:t xml:space="preserve"> Data is sourced from various repositories, such as databases, spreadsheets, web services, or cloud-based platforms. Power BI provides connectors to a wide array of data sources, facilitating seamless extraction of data regardless of its location or format.</w:t>
      </w:r>
    </w:p>
    <w:p w:rsidR="00F6670D" w:rsidRPr="00F6670D" w:rsidRDefault="00F6670D" w:rsidP="00AC7C0B">
      <w:pPr>
        <w:pStyle w:val="ListParagraph"/>
        <w:ind w:left="426" w:hanging="284"/>
        <w:jc w:val="both"/>
        <w:rPr>
          <w:rFonts w:ascii="Times New Roman" w:hAnsi="Times New Roman" w:cs="Times New Roman"/>
          <w:sz w:val="24"/>
          <w:szCs w:val="24"/>
        </w:rPr>
      </w:pPr>
    </w:p>
    <w:p w:rsidR="007C2B1B" w:rsidRPr="007C2B1B" w:rsidRDefault="00F6670D" w:rsidP="00AC7C0B">
      <w:pPr>
        <w:pStyle w:val="ListParagraph"/>
        <w:numPr>
          <w:ilvl w:val="0"/>
          <w:numId w:val="3"/>
        </w:numPr>
        <w:ind w:left="426" w:hanging="284"/>
        <w:jc w:val="both"/>
        <w:rPr>
          <w:rFonts w:ascii="Times New Roman" w:hAnsi="Times New Roman" w:cs="Times New Roman"/>
          <w:sz w:val="24"/>
          <w:szCs w:val="24"/>
        </w:rPr>
      </w:pPr>
      <w:r w:rsidRPr="00F6670D">
        <w:rPr>
          <w:rFonts w:ascii="Times New Roman" w:hAnsi="Times New Roman" w:cs="Times New Roman"/>
          <w:b/>
          <w:bCs/>
          <w:sz w:val="24"/>
          <w:szCs w:val="24"/>
        </w:rPr>
        <w:t>Transform:</w:t>
      </w:r>
      <w:r w:rsidRPr="00F6670D">
        <w:rPr>
          <w:rFonts w:ascii="Times New Roman" w:hAnsi="Times New Roman" w:cs="Times New Roman"/>
          <w:sz w:val="24"/>
          <w:szCs w:val="24"/>
        </w:rPr>
        <w:t xml:space="preserve"> Once the data is extracted, it often requires cleansing, formatting, and structuring to make it suitable for analysis. Power BI offers a powerful set of data transformation capabilities through its intuitive graphical interface or through advanced query language (M language). Users can perform tasks such as filtering, sorting, merging, and creating calculated columns to shape the data according to their requirements.</w:t>
      </w:r>
    </w:p>
    <w:p w:rsidR="007C2B1B" w:rsidRPr="007C2B1B" w:rsidRDefault="007C2B1B" w:rsidP="00AC7C0B">
      <w:pPr>
        <w:pStyle w:val="ListParagraph"/>
        <w:ind w:left="426" w:hanging="284"/>
        <w:jc w:val="both"/>
        <w:rPr>
          <w:rFonts w:ascii="Times New Roman" w:hAnsi="Times New Roman" w:cs="Times New Roman"/>
          <w:sz w:val="24"/>
          <w:szCs w:val="24"/>
        </w:rPr>
      </w:pPr>
    </w:p>
    <w:p w:rsidR="00F6670D" w:rsidRPr="00F6670D" w:rsidRDefault="00F6670D" w:rsidP="00AC7C0B">
      <w:pPr>
        <w:pStyle w:val="ListParagraph"/>
        <w:numPr>
          <w:ilvl w:val="0"/>
          <w:numId w:val="3"/>
        </w:numPr>
        <w:ind w:left="426" w:hanging="284"/>
        <w:jc w:val="both"/>
        <w:rPr>
          <w:rFonts w:ascii="Times New Roman" w:hAnsi="Times New Roman" w:cs="Times New Roman"/>
          <w:sz w:val="24"/>
          <w:szCs w:val="24"/>
        </w:rPr>
      </w:pPr>
      <w:r w:rsidRPr="00F6670D">
        <w:rPr>
          <w:rFonts w:ascii="Times New Roman" w:hAnsi="Times New Roman" w:cs="Times New Roman"/>
          <w:b/>
          <w:bCs/>
          <w:sz w:val="24"/>
          <w:szCs w:val="24"/>
        </w:rPr>
        <w:t>Load:</w:t>
      </w:r>
      <w:r w:rsidRPr="00F6670D">
        <w:rPr>
          <w:rFonts w:ascii="Times New Roman" w:hAnsi="Times New Roman" w:cs="Times New Roman"/>
          <w:sz w:val="24"/>
          <w:szCs w:val="24"/>
        </w:rPr>
        <w:t xml:space="preserve"> After transformation, the refined data is loaded into Power BI's in-memory data model, known as Power BI Desktop. This model efficiently stores and organizes the data, enabling rapid querying and analysis. Users can refresh the data periodically to keep their </w:t>
      </w:r>
      <w:proofErr w:type="gramStart"/>
      <w:r w:rsidRPr="00F6670D">
        <w:rPr>
          <w:rFonts w:ascii="Times New Roman" w:hAnsi="Times New Roman" w:cs="Times New Roman"/>
          <w:sz w:val="24"/>
          <w:szCs w:val="24"/>
        </w:rPr>
        <w:t>reports</w:t>
      </w:r>
      <w:proofErr w:type="gramEnd"/>
      <w:r w:rsidRPr="00F6670D">
        <w:rPr>
          <w:rFonts w:ascii="Times New Roman" w:hAnsi="Times New Roman" w:cs="Times New Roman"/>
          <w:sz w:val="24"/>
          <w:szCs w:val="24"/>
        </w:rPr>
        <w:t xml:space="preserve"> up-to-date with the latest information.</w:t>
      </w:r>
    </w:p>
    <w:p w:rsidR="00F6670D" w:rsidRPr="00F6670D" w:rsidRDefault="00F6670D" w:rsidP="00F6670D">
      <w:pPr>
        <w:jc w:val="both"/>
        <w:rPr>
          <w:rFonts w:ascii="Times New Roman" w:hAnsi="Times New Roman" w:cs="Times New Roman"/>
          <w:sz w:val="24"/>
          <w:szCs w:val="24"/>
        </w:rPr>
      </w:pPr>
    </w:p>
    <w:p w:rsidR="00F6670D" w:rsidRPr="00F6670D" w:rsidRDefault="00F6670D" w:rsidP="00F6670D">
      <w:pPr>
        <w:jc w:val="both"/>
        <w:rPr>
          <w:rFonts w:ascii="Times New Roman" w:hAnsi="Times New Roman" w:cs="Times New Roman"/>
          <w:sz w:val="24"/>
          <w:szCs w:val="24"/>
        </w:rPr>
      </w:pPr>
      <w:r w:rsidRPr="00F6670D">
        <w:rPr>
          <w:rFonts w:ascii="Times New Roman" w:hAnsi="Times New Roman" w:cs="Times New Roman"/>
          <w:sz w:val="24"/>
          <w:szCs w:val="24"/>
        </w:rPr>
        <w:t>Once the data is prepared through ETL processes, Power BI empowers users to create compelling visualizations and charts to gain insights and tell a story from the data. Here are some commonly used charts and visualization types in Power BI:</w:t>
      </w:r>
    </w:p>
    <w:p w:rsidR="00F6670D" w:rsidRPr="00F6670D" w:rsidRDefault="00F6670D" w:rsidP="00F6670D">
      <w:pPr>
        <w:jc w:val="both"/>
        <w:rPr>
          <w:rFonts w:ascii="Times New Roman" w:hAnsi="Times New Roman" w:cs="Times New Roman"/>
          <w:sz w:val="24"/>
          <w:szCs w:val="24"/>
        </w:rPr>
      </w:pPr>
    </w:p>
    <w:p w:rsidR="00F6670D" w:rsidRPr="00D07D2A" w:rsidRDefault="00F6670D" w:rsidP="00736245">
      <w:pPr>
        <w:pStyle w:val="ListParagraph"/>
        <w:numPr>
          <w:ilvl w:val="0"/>
          <w:numId w:val="4"/>
        </w:numPr>
        <w:spacing w:line="360" w:lineRule="auto"/>
        <w:ind w:left="426" w:hanging="284"/>
        <w:jc w:val="both"/>
        <w:rPr>
          <w:rFonts w:ascii="Times New Roman" w:hAnsi="Times New Roman" w:cs="Times New Roman"/>
          <w:sz w:val="24"/>
          <w:szCs w:val="24"/>
        </w:rPr>
      </w:pPr>
      <w:r w:rsidRPr="00D07D2A">
        <w:rPr>
          <w:rFonts w:ascii="Times New Roman" w:hAnsi="Times New Roman" w:cs="Times New Roman"/>
          <w:b/>
          <w:bCs/>
          <w:sz w:val="24"/>
          <w:szCs w:val="24"/>
        </w:rPr>
        <w:t>Bar Charts:</w:t>
      </w:r>
      <w:r w:rsidRPr="00D07D2A">
        <w:rPr>
          <w:rFonts w:ascii="Times New Roman" w:hAnsi="Times New Roman" w:cs="Times New Roman"/>
          <w:sz w:val="24"/>
          <w:szCs w:val="24"/>
        </w:rPr>
        <w:t xml:space="preserve"> Ideal for comparing categorical data across different groups or categories.</w:t>
      </w:r>
    </w:p>
    <w:p w:rsidR="00F6670D" w:rsidRPr="00D07D2A" w:rsidRDefault="00F6670D" w:rsidP="00736245">
      <w:pPr>
        <w:pStyle w:val="ListParagraph"/>
        <w:numPr>
          <w:ilvl w:val="0"/>
          <w:numId w:val="4"/>
        </w:numPr>
        <w:spacing w:line="360" w:lineRule="auto"/>
        <w:ind w:left="426" w:hanging="284"/>
        <w:jc w:val="both"/>
        <w:rPr>
          <w:rFonts w:ascii="Times New Roman" w:hAnsi="Times New Roman" w:cs="Times New Roman"/>
          <w:sz w:val="24"/>
          <w:szCs w:val="24"/>
        </w:rPr>
      </w:pPr>
      <w:r w:rsidRPr="00D07D2A">
        <w:rPr>
          <w:rFonts w:ascii="Times New Roman" w:hAnsi="Times New Roman" w:cs="Times New Roman"/>
          <w:b/>
          <w:bCs/>
          <w:sz w:val="24"/>
          <w:szCs w:val="24"/>
        </w:rPr>
        <w:t>Line Charts:</w:t>
      </w:r>
      <w:r w:rsidRPr="00D07D2A">
        <w:rPr>
          <w:rFonts w:ascii="Times New Roman" w:hAnsi="Times New Roman" w:cs="Times New Roman"/>
          <w:sz w:val="24"/>
          <w:szCs w:val="24"/>
        </w:rPr>
        <w:t xml:space="preserve"> Useful for visualizing trends or changes in data over time.</w:t>
      </w:r>
    </w:p>
    <w:p w:rsidR="00F6670D" w:rsidRPr="00D07D2A" w:rsidRDefault="00F6670D" w:rsidP="00736245">
      <w:pPr>
        <w:pStyle w:val="ListParagraph"/>
        <w:numPr>
          <w:ilvl w:val="0"/>
          <w:numId w:val="4"/>
        </w:numPr>
        <w:spacing w:line="360" w:lineRule="auto"/>
        <w:ind w:left="426" w:hanging="284"/>
        <w:jc w:val="both"/>
        <w:rPr>
          <w:rFonts w:ascii="Times New Roman" w:hAnsi="Times New Roman" w:cs="Times New Roman"/>
          <w:sz w:val="24"/>
          <w:szCs w:val="24"/>
        </w:rPr>
      </w:pPr>
      <w:r w:rsidRPr="00D07D2A">
        <w:rPr>
          <w:rFonts w:ascii="Times New Roman" w:hAnsi="Times New Roman" w:cs="Times New Roman"/>
          <w:b/>
          <w:bCs/>
          <w:sz w:val="24"/>
          <w:szCs w:val="24"/>
        </w:rPr>
        <w:t>Pie Charts:</w:t>
      </w:r>
      <w:r w:rsidRPr="00D07D2A">
        <w:rPr>
          <w:rFonts w:ascii="Times New Roman" w:hAnsi="Times New Roman" w:cs="Times New Roman"/>
          <w:sz w:val="24"/>
          <w:szCs w:val="24"/>
        </w:rPr>
        <w:t xml:space="preserve"> Effective for displaying the proportion of each category within a dataset.</w:t>
      </w:r>
    </w:p>
    <w:p w:rsidR="00F6670D" w:rsidRPr="00D07D2A" w:rsidRDefault="00F6670D" w:rsidP="00736245">
      <w:pPr>
        <w:pStyle w:val="ListParagraph"/>
        <w:numPr>
          <w:ilvl w:val="0"/>
          <w:numId w:val="4"/>
        </w:numPr>
        <w:spacing w:line="360" w:lineRule="auto"/>
        <w:ind w:left="426" w:hanging="284"/>
        <w:jc w:val="both"/>
        <w:rPr>
          <w:rFonts w:ascii="Times New Roman" w:hAnsi="Times New Roman" w:cs="Times New Roman"/>
          <w:sz w:val="24"/>
          <w:szCs w:val="24"/>
        </w:rPr>
      </w:pPr>
      <w:r w:rsidRPr="00D07D2A">
        <w:rPr>
          <w:rFonts w:ascii="Times New Roman" w:hAnsi="Times New Roman" w:cs="Times New Roman"/>
          <w:b/>
          <w:bCs/>
          <w:sz w:val="24"/>
          <w:szCs w:val="24"/>
        </w:rPr>
        <w:t>Scatter Plots:</w:t>
      </w:r>
      <w:r w:rsidRPr="00D07D2A">
        <w:rPr>
          <w:rFonts w:ascii="Times New Roman" w:hAnsi="Times New Roman" w:cs="Times New Roman"/>
          <w:sz w:val="24"/>
          <w:szCs w:val="24"/>
        </w:rPr>
        <w:t xml:space="preserve"> Suitable for identifying relationships and correlations between two numerical variables</w:t>
      </w:r>
    </w:p>
    <w:p w:rsidR="009428EE" w:rsidRPr="00F6670D" w:rsidRDefault="00F6670D" w:rsidP="00F6670D">
      <w:pPr>
        <w:jc w:val="both"/>
        <w:rPr>
          <w:rFonts w:ascii="Times New Roman" w:hAnsi="Times New Roman" w:cs="Times New Roman"/>
          <w:sz w:val="24"/>
          <w:szCs w:val="24"/>
        </w:rPr>
      </w:pPr>
      <w:r w:rsidRPr="00F6670D">
        <w:rPr>
          <w:rFonts w:ascii="Times New Roman" w:hAnsi="Times New Roman" w:cs="Times New Roman"/>
          <w:sz w:val="24"/>
          <w:szCs w:val="24"/>
        </w:rPr>
        <w:t>In conclusion, Power BI's ETL capabilities combined with its rich suite of visualization tools empower organizations to transform raw data into actionable insights, enabling data-driven decision-making across all levels of the business.</w:t>
      </w:r>
    </w:p>
    <w:sectPr w:rsidR="009428EE" w:rsidRPr="00F6670D" w:rsidSect="0020308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01D6" w:rsidRDefault="00E301D6" w:rsidP="00DD686E">
      <w:pPr>
        <w:spacing w:after="0" w:line="240" w:lineRule="auto"/>
      </w:pPr>
      <w:r>
        <w:separator/>
      </w:r>
    </w:p>
  </w:endnote>
  <w:endnote w:type="continuationSeparator" w:id="0">
    <w:p w:rsidR="00E301D6" w:rsidRDefault="00E301D6" w:rsidP="00DD68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32AC" w:rsidRDefault="007832A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86E" w:rsidRDefault="00DD686E" w:rsidP="00DD686E">
    <w:pPr>
      <w:pStyle w:val="Footer"/>
      <w:jc w:val="center"/>
    </w:pPr>
    <w:r>
      <w:t>CSE-</w:t>
    </w:r>
    <w:proofErr w:type="gramStart"/>
    <w:r>
      <w:t>AIDS  |</w:t>
    </w:r>
    <w:proofErr w:type="gramEnd"/>
    <w:r>
      <w:t xml:space="preserve">  4</w:t>
    </w:r>
    <w:r w:rsidRPr="00DD686E">
      <w:rPr>
        <w:vertAlign w:val="superscript"/>
      </w:rPr>
      <w:t>TH</w:t>
    </w:r>
    <w:r>
      <w:t xml:space="preserve"> SEM  |  DATA </w:t>
    </w:r>
    <w:r w:rsidR="00993CEF">
      <w:t>ANALYTICS</w:t>
    </w:r>
    <w:r>
      <w:t xml:space="preserve">  AD40</w:t>
    </w:r>
    <w:r w:rsidR="00993CEF">
      <w:t>6</w:t>
    </w:r>
  </w:p>
  <w:p w:rsidR="00DD686E" w:rsidRDefault="00DD686E" w:rsidP="00DD686E">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32AC" w:rsidRDefault="007832A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01D6" w:rsidRDefault="00E301D6" w:rsidP="00DD686E">
      <w:pPr>
        <w:spacing w:after="0" w:line="240" w:lineRule="auto"/>
      </w:pPr>
      <w:r>
        <w:separator/>
      </w:r>
    </w:p>
  </w:footnote>
  <w:footnote w:type="continuationSeparator" w:id="0">
    <w:p w:rsidR="00E301D6" w:rsidRDefault="00E301D6" w:rsidP="00DD68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32AC" w:rsidRDefault="007832A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caps/>
        <w:color w:val="0D0D0D" w:themeColor="text1" w:themeTint="F2"/>
        <w:sz w:val="24"/>
        <w:szCs w:val="24"/>
      </w:rPr>
      <w:alias w:val="Title"/>
      <w:id w:val="1189017394"/>
      <w:dataBinding w:prefixMappings="xmlns:ns0='http://purl.org/dc/elements/1.1/' xmlns:ns1='http://schemas.openxmlformats.org/package/2006/metadata/core-properties' " w:xpath="/ns1:coreProperties[1]/ns0:title[1]" w:storeItemID="{6C3C8BC8-F283-45AE-878A-BAB7291924A1}"/>
      <w:text/>
    </w:sdtPr>
    <w:sdtContent>
      <w:p w:rsidR="00DD686E" w:rsidRPr="00DD686E" w:rsidRDefault="007832AC" w:rsidP="00DD686E">
        <w:pPr>
          <w:pStyle w:val="Header"/>
          <w:tabs>
            <w:tab w:val="left" w:pos="720"/>
          </w:tabs>
          <w:jc w:val="center"/>
          <w:rPr>
            <w:caps/>
            <w:color w:val="FFFFFF" w:themeColor="background1"/>
            <w:sz w:val="24"/>
            <w:szCs w:val="24"/>
          </w:rPr>
        </w:pPr>
        <w:r>
          <w:rPr>
            <w:rFonts w:ascii="Times New Roman" w:hAnsi="Times New Roman" w:cs="Times New Roman"/>
            <w:caps/>
            <w:color w:val="0D0D0D" w:themeColor="text1" w:themeTint="F2"/>
            <w:sz w:val="24"/>
            <w:szCs w:val="24"/>
          </w:rPr>
          <w:t xml:space="preserve">pankaj </w:t>
        </w:r>
        <w:r>
          <w:rPr>
            <w:rFonts w:ascii="Times New Roman" w:hAnsi="Times New Roman" w:cs="Times New Roman"/>
            <w:caps/>
            <w:color w:val="0D0D0D" w:themeColor="text1" w:themeTint="F2"/>
            <w:sz w:val="24"/>
            <w:szCs w:val="24"/>
          </w:rPr>
          <w:t>kushwah</w:t>
        </w:r>
        <w:r w:rsidR="00DD686E" w:rsidRPr="00DD686E">
          <w:rPr>
            <w:rFonts w:ascii="Times New Roman" w:hAnsi="Times New Roman" w:cs="Times New Roman"/>
            <w:caps/>
            <w:color w:val="0D0D0D" w:themeColor="text1" w:themeTint="F2"/>
            <w:sz w:val="24"/>
            <w:szCs w:val="24"/>
          </w:rPr>
          <w:t xml:space="preserve"> - 0187as22103</w:t>
        </w:r>
        <w:r>
          <w:rPr>
            <w:rFonts w:ascii="Times New Roman" w:hAnsi="Times New Roman" w:cs="Times New Roman"/>
            <w:caps/>
            <w:color w:val="0D0D0D" w:themeColor="text1" w:themeTint="F2"/>
            <w:sz w:val="24"/>
            <w:szCs w:val="24"/>
          </w:rPr>
          <w:t>8</w:t>
        </w:r>
      </w:p>
    </w:sdtContent>
  </w:sdt>
  <w:p w:rsidR="00DD686E" w:rsidRPr="00DD686E" w:rsidRDefault="00DD686E">
    <w:pPr>
      <w:pStyle w:val="Header"/>
      <w:rPr>
        <w:sz w:val="24"/>
        <w:szCs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32AC" w:rsidRDefault="007832A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F195D"/>
    <w:multiLevelType w:val="hybridMultilevel"/>
    <w:tmpl w:val="5858B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56A58C0"/>
    <w:multiLevelType w:val="hybridMultilevel"/>
    <w:tmpl w:val="B5167C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71A0C78"/>
    <w:multiLevelType w:val="hybridMultilevel"/>
    <w:tmpl w:val="2B26D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7880D5C"/>
    <w:multiLevelType w:val="hybridMultilevel"/>
    <w:tmpl w:val="69E86A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6CA7EE5"/>
    <w:multiLevelType w:val="hybridMultilevel"/>
    <w:tmpl w:val="FE14CD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8"/>
  </w:hdrShapeDefaults>
  <w:footnotePr>
    <w:footnote w:id="-1"/>
    <w:footnote w:id="0"/>
  </w:footnotePr>
  <w:endnotePr>
    <w:endnote w:id="-1"/>
    <w:endnote w:id="0"/>
  </w:endnotePr>
  <w:compat/>
  <w:rsids>
    <w:rsidRoot w:val="00DD686E"/>
    <w:rsid w:val="00203089"/>
    <w:rsid w:val="00250494"/>
    <w:rsid w:val="002970E8"/>
    <w:rsid w:val="003766BC"/>
    <w:rsid w:val="00736245"/>
    <w:rsid w:val="007832AC"/>
    <w:rsid w:val="007C2B1B"/>
    <w:rsid w:val="009428EE"/>
    <w:rsid w:val="00993CEF"/>
    <w:rsid w:val="00A1388A"/>
    <w:rsid w:val="00A43ACA"/>
    <w:rsid w:val="00AC7C0B"/>
    <w:rsid w:val="00AE13F6"/>
    <w:rsid w:val="00B80E84"/>
    <w:rsid w:val="00B9279D"/>
    <w:rsid w:val="00D07D2A"/>
    <w:rsid w:val="00DD686E"/>
    <w:rsid w:val="00E301D6"/>
    <w:rsid w:val="00F072C8"/>
    <w:rsid w:val="00F6670D"/>
    <w:rsid w:val="00FA11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0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68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86E"/>
  </w:style>
  <w:style w:type="paragraph" w:styleId="Footer">
    <w:name w:val="footer"/>
    <w:basedOn w:val="Normal"/>
    <w:link w:val="FooterChar"/>
    <w:uiPriority w:val="99"/>
    <w:unhideWhenUsed/>
    <w:rsid w:val="00DD68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86E"/>
  </w:style>
  <w:style w:type="table" w:styleId="TableGrid">
    <w:name w:val="Table Grid"/>
    <w:basedOn w:val="TableNormal"/>
    <w:uiPriority w:val="39"/>
    <w:rsid w:val="00B927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428EE"/>
    <w:pPr>
      <w:ind w:left="720"/>
      <w:contextualSpacing/>
    </w:pPr>
  </w:style>
  <w:style w:type="paragraph" w:styleId="BalloonText">
    <w:name w:val="Balloon Text"/>
    <w:basedOn w:val="Normal"/>
    <w:link w:val="BalloonTextChar"/>
    <w:uiPriority w:val="99"/>
    <w:semiHidden/>
    <w:unhideWhenUsed/>
    <w:rsid w:val="007832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2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7436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5D4BB-EB89-45E8-8441-DC1D797D4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Nikhil Vishwakarma - 0187as221032</vt:lpstr>
    </vt:vector>
  </TitlesOfParts>
  <Company/>
  <LinksUpToDate>false</LinksUpToDate>
  <CharactersWithSpaces>2207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pankaj kushwah - 0187as221038</dc:title>
  <dc:subject/>
  <dc:creator>PC</dc:creator>
  <cp:keywords/>
  <dc:description/>
  <cp:lastModifiedBy>Windows User</cp:lastModifiedBy>
  <cp:revision>13</cp:revision>
  <dcterms:created xsi:type="dcterms:W3CDTF">2024-03-18T15:28:00Z</dcterms:created>
  <dcterms:modified xsi:type="dcterms:W3CDTF">2024-05-04T12:53:00Z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2024-03-18T15:28:03Z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454afba0-69c1-4186-9e06-dff48957c70d</vt:lpwstr>
  </property>
  <property fmtid="{D5CDD505-2E9C-101B-9397-08002B2CF9AE}" pid="7" name="MSIP_Label_defa4170-0d19-0005-0004-bc88714345d2_ActionId">
    <vt:lpwstr>bff40e62-a91e-46f6-b942-406dacc8ece9</vt:lpwstr>
  </property>
  <property fmtid="{D5CDD505-2E9C-101B-9397-08002B2CF9AE}" pid="8" name="MSIP_Label_defa4170-0d19-0005-0004-bc88714345d2_ContentBits">
    <vt:lpwstr>0</vt:lpwstr>
  </property>
</Properties>
</file>