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User Stories &amp; Acceptance Criteria</w:t>
      </w:r>
    </w:p>
    <w:p>
      <w:pPr>
        <w:pStyle w:val="Heading2"/>
      </w:pPr>
      <w:r>
        <w:t>User Story</w:t>
      </w:r>
    </w:p>
    <w:p>
      <w:r>
        <w:t>As a customer, I want to upload KYC documents online so that my loan application moves faster.</w:t>
      </w:r>
    </w:p>
    <w:p>
      <w:pPr>
        <w:pStyle w:val="Heading3"/>
      </w:pPr>
      <w:r>
        <w:t>Acceptance Criteria</w:t>
      </w:r>
    </w:p>
    <w:p>
      <w:r>
        <w:t>All document types must be accepted &amp; verified automatically.</w:t>
      </w:r>
    </w:p>
    <w:p>
      <w:pPr>
        <w:pStyle w:val="Heading2"/>
      </w:pPr>
      <w:r>
        <w:t>User Story</w:t>
      </w:r>
    </w:p>
    <w:p>
      <w:r>
        <w:t>As a credit officer, I want automated risk scores so that I can make quick decisions.</w:t>
      </w:r>
    </w:p>
    <w:p>
      <w:pPr>
        <w:pStyle w:val="Heading3"/>
      </w:pPr>
      <w:r>
        <w:t>Acceptance Criteria</w:t>
      </w:r>
    </w:p>
    <w:p>
      <w:r>
        <w:t>Risk score must auto-generate within 5 seconds of submission.</w:t>
      </w:r>
    </w:p>
    <w:p>
      <w:pPr>
        <w:pStyle w:val="Heading2"/>
      </w:pPr>
      <w:r>
        <w:t>User Story</w:t>
      </w:r>
    </w:p>
    <w:p>
      <w:r>
        <w:t>As a risk analyst, I want flagged cases highlighted so that I can handle exceptions efficiently.</w:t>
      </w:r>
    </w:p>
    <w:p>
      <w:pPr>
        <w:pStyle w:val="Heading3"/>
      </w:pPr>
      <w:r>
        <w:t>Acceptance Criteria</w:t>
      </w:r>
    </w:p>
    <w:p>
      <w:r>
        <w:t>System must tag exceptions and route to risk team dashboard.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