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9A" w:rsidRDefault="00C3402F" w:rsidP="00C3402F">
      <w:pPr>
        <w:jc w:val="both"/>
        <w:rPr>
          <w:rFonts w:ascii="Times New Roman" w:hAnsi="Times New Roman" w:cs="Times New Roman"/>
          <w:sz w:val="24"/>
          <w:szCs w:val="24"/>
        </w:rPr>
      </w:pPr>
      <w:r w:rsidRPr="00C3402F">
        <w:rPr>
          <w:rFonts w:ascii="Times New Roman" w:hAnsi="Times New Roman" w:cs="Times New Roman"/>
          <w:sz w:val="24"/>
          <w:szCs w:val="24"/>
        </w:rPr>
        <w:t xml:space="preserve">Analyse </w:t>
      </w:r>
      <w:r>
        <w:rPr>
          <w:rFonts w:ascii="Times New Roman" w:hAnsi="Times New Roman" w:cs="Times New Roman"/>
          <w:sz w:val="24"/>
          <w:szCs w:val="24"/>
        </w:rPr>
        <w:t>data flow testing using any coverage – statement, branch, decision etc.</w:t>
      </w:r>
    </w:p>
    <w:p w:rsidR="00C3402F" w:rsidRDefault="00C3402F" w:rsidP="00C34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example uses statement coverage:</w:t>
      </w:r>
    </w:p>
    <w:p w:rsidR="00C3402F" w:rsidRDefault="00C3402F" w:rsidP="00C340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3BF5" w:rsidRPr="00613BF5" w:rsidRDefault="00613BF5" w:rsidP="00C3402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3BF5">
        <w:rPr>
          <w:rFonts w:ascii="Times New Roman" w:hAnsi="Times New Roman" w:cs="Times New Roman"/>
          <w:sz w:val="24"/>
          <w:szCs w:val="24"/>
        </w:rPr>
        <w:tab/>
      </w:r>
      <w:r w:rsidRPr="00613BF5">
        <w:rPr>
          <w:rFonts w:ascii="Times New Roman" w:hAnsi="Times New Roman" w:cs="Times New Roman"/>
          <w:sz w:val="24"/>
          <w:szCs w:val="24"/>
        </w:rPr>
        <w:tab/>
      </w:r>
      <w:r w:rsidRPr="00613BF5">
        <w:rPr>
          <w:rFonts w:ascii="Times New Roman" w:hAnsi="Times New Roman" w:cs="Times New Roman"/>
          <w:sz w:val="24"/>
          <w:szCs w:val="24"/>
        </w:rPr>
        <w:tab/>
      </w:r>
      <w:r w:rsidRPr="00613BF5">
        <w:rPr>
          <w:rFonts w:ascii="Times New Roman" w:hAnsi="Times New Roman" w:cs="Times New Roman"/>
          <w:sz w:val="24"/>
          <w:szCs w:val="24"/>
        </w:rPr>
        <w:tab/>
      </w:r>
      <w:r w:rsidRPr="00613BF5">
        <w:rPr>
          <w:rFonts w:ascii="Times New Roman" w:hAnsi="Times New Roman" w:cs="Times New Roman"/>
          <w:sz w:val="24"/>
          <w:szCs w:val="24"/>
        </w:rPr>
        <w:tab/>
      </w:r>
      <w:r w:rsidRPr="00613BF5">
        <w:rPr>
          <w:rFonts w:ascii="Times New Roman" w:hAnsi="Times New Roman" w:cs="Times New Roman"/>
          <w:sz w:val="24"/>
          <w:szCs w:val="24"/>
        </w:rPr>
        <w:tab/>
      </w:r>
      <w:r w:rsidRPr="00613BF5">
        <w:rPr>
          <w:rFonts w:ascii="Times New Roman" w:hAnsi="Times New Roman" w:cs="Times New Roman"/>
          <w:sz w:val="24"/>
          <w:szCs w:val="24"/>
          <w:u w:val="single"/>
        </w:rPr>
        <w:t>Associations:</w:t>
      </w:r>
    </w:p>
    <w:p w:rsidR="00C3402F" w:rsidRPr="004F08D4" w:rsidRDefault="00C3402F" w:rsidP="00C340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8D4">
        <w:rPr>
          <w:rFonts w:ascii="Times New Roman" w:hAnsi="Times New Roman" w:cs="Times New Roman"/>
          <w:b/>
          <w:sz w:val="24"/>
          <w:szCs w:val="24"/>
        </w:rPr>
        <w:t>Code</w:t>
      </w:r>
      <w:r w:rsidRPr="004F08D4">
        <w:rPr>
          <w:rFonts w:ascii="Times New Roman" w:hAnsi="Times New Roman" w:cs="Times New Roman"/>
          <w:b/>
          <w:sz w:val="24"/>
          <w:szCs w:val="24"/>
        </w:rPr>
        <w:tab/>
      </w:r>
      <w:r w:rsidRPr="004F08D4">
        <w:rPr>
          <w:rFonts w:ascii="Times New Roman" w:hAnsi="Times New Roman" w:cs="Times New Roman"/>
          <w:b/>
          <w:sz w:val="24"/>
          <w:szCs w:val="24"/>
        </w:rPr>
        <w:tab/>
      </w:r>
      <w:r w:rsidRPr="004F08D4">
        <w:rPr>
          <w:rFonts w:ascii="Times New Roman" w:hAnsi="Times New Roman" w:cs="Times New Roman"/>
          <w:b/>
          <w:sz w:val="24"/>
          <w:szCs w:val="24"/>
        </w:rPr>
        <w:tab/>
      </w:r>
      <w:r w:rsidRPr="004F08D4">
        <w:rPr>
          <w:rFonts w:ascii="Times New Roman" w:hAnsi="Times New Roman" w:cs="Times New Roman"/>
          <w:b/>
          <w:sz w:val="24"/>
          <w:szCs w:val="24"/>
        </w:rPr>
        <w:tab/>
      </w:r>
      <w:r w:rsidRPr="004F08D4">
        <w:rPr>
          <w:rFonts w:ascii="Times New Roman" w:hAnsi="Times New Roman" w:cs="Times New Roman"/>
          <w:b/>
          <w:sz w:val="24"/>
          <w:szCs w:val="24"/>
        </w:rPr>
        <w:tab/>
      </w:r>
      <w:r w:rsidRPr="004F08D4"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spellStart"/>
      <w:r w:rsidRPr="004F08D4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r w:rsidRPr="004F08D4">
        <w:rPr>
          <w:rFonts w:ascii="Times New Roman" w:hAnsi="Times New Roman" w:cs="Times New Roman"/>
          <w:b/>
          <w:sz w:val="24"/>
          <w:szCs w:val="24"/>
        </w:rPr>
        <w:t>, uses, variable)</w:t>
      </w:r>
    </w:p>
    <w:p w:rsidR="00C3402F" w:rsidRDefault="00C3402F" w:rsidP="00C34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x</w:t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  <w:t>(1, (2, t), x)</w:t>
      </w:r>
    </w:p>
    <w:p w:rsidR="00C3402F" w:rsidRDefault="00C3402F" w:rsidP="00C34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(x &gt; 0)</w:t>
      </w:r>
      <w:r w:rsidR="000D6D5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  <w:t>(</w:t>
      </w:r>
      <w:r w:rsidR="00613BF5">
        <w:rPr>
          <w:rFonts w:ascii="Times New Roman" w:hAnsi="Times New Roman" w:cs="Times New Roman"/>
          <w:sz w:val="24"/>
          <w:szCs w:val="24"/>
        </w:rPr>
        <w:t>1, (2, f), x</w:t>
      </w:r>
      <w:r w:rsidR="000D6D5F">
        <w:rPr>
          <w:rFonts w:ascii="Times New Roman" w:hAnsi="Times New Roman" w:cs="Times New Roman"/>
          <w:sz w:val="24"/>
          <w:szCs w:val="24"/>
        </w:rPr>
        <w:t>)</w:t>
      </w:r>
    </w:p>
    <w:p w:rsidR="00C3402F" w:rsidRDefault="00C3402F" w:rsidP="00C34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 = x + 1</w:t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  <w:t>(1, 3, x)</w:t>
      </w:r>
    </w:p>
    <w:p w:rsidR="00C3402F" w:rsidRDefault="00C3402F" w:rsidP="00C34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(x &lt;= 0)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  <w:t>(1, (4, t), x)</w:t>
      </w:r>
    </w:p>
    <w:p w:rsidR="00C3402F" w:rsidRDefault="00C3402F" w:rsidP="00C34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(x &lt; 1)</w:t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  <w:t>(1, (4, f), x)</w:t>
      </w:r>
    </w:p>
    <w:p w:rsidR="00C3402F" w:rsidRDefault="00C3402F" w:rsidP="00C34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x = x + 1;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(5)</w:t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  <w:t>(1, (5, t), x)</w:t>
      </w:r>
    </w:p>
    <w:p w:rsidR="00C3402F" w:rsidRDefault="00C3402F" w:rsidP="00C340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else</w:t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  <w:t>(1, (5, f)</w:t>
      </w:r>
      <w:r w:rsidR="000D6D5F">
        <w:rPr>
          <w:rFonts w:ascii="Times New Roman" w:hAnsi="Times New Roman" w:cs="Times New Roman"/>
          <w:sz w:val="24"/>
          <w:szCs w:val="24"/>
        </w:rPr>
        <w:t>, x)</w:t>
      </w:r>
    </w:p>
    <w:p w:rsidR="00C3402F" w:rsidRDefault="00C3402F" w:rsidP="00C34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 = x + 1</w:t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  <w:t>(1, 6, x)</w:t>
      </w:r>
    </w:p>
    <w:p w:rsidR="00C3402F" w:rsidRDefault="00C3402F" w:rsidP="00C34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a;</w:t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</w:r>
      <w:r w:rsidR="000D6D5F">
        <w:rPr>
          <w:rFonts w:ascii="Times New Roman" w:hAnsi="Times New Roman" w:cs="Times New Roman"/>
          <w:sz w:val="24"/>
          <w:szCs w:val="24"/>
        </w:rPr>
        <w:tab/>
        <w:t>(1, 7, x)</w:t>
      </w:r>
    </w:p>
    <w:p w:rsidR="005E7C75" w:rsidRDefault="005E7C75" w:rsidP="000D6D5F">
      <w:pPr>
        <w:pStyle w:val="ListParagraph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7, a)</w:t>
      </w:r>
    </w:p>
    <w:p w:rsidR="000D6D5F" w:rsidRDefault="000D6D5F" w:rsidP="000D6D5F">
      <w:pPr>
        <w:pStyle w:val="ListParagraph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8, a)</w:t>
      </w:r>
    </w:p>
    <w:p w:rsidR="000D6D5F" w:rsidRDefault="000D6D5F" w:rsidP="000D6D5F">
      <w:pPr>
        <w:pStyle w:val="ListParagraph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6, x)</w:t>
      </w:r>
    </w:p>
    <w:p w:rsidR="000D6D5F" w:rsidRDefault="000D6D5F" w:rsidP="000D6D5F">
      <w:pPr>
        <w:pStyle w:val="ListParagraph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7, x)</w:t>
      </w:r>
    </w:p>
    <w:p w:rsidR="000D6D5F" w:rsidRDefault="000D6D5F" w:rsidP="000D6D5F">
      <w:pPr>
        <w:pStyle w:val="ListParagraph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(5, t), x)</w:t>
      </w:r>
    </w:p>
    <w:p w:rsidR="000D6D5F" w:rsidRDefault="000D6D5F" w:rsidP="000D6D5F">
      <w:pPr>
        <w:pStyle w:val="ListParagraph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(5, f), x)</w:t>
      </w:r>
    </w:p>
    <w:p w:rsidR="00D21D94" w:rsidRDefault="00D21D94" w:rsidP="000D6D5F">
      <w:pPr>
        <w:pStyle w:val="ListParagraph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8, a)</w:t>
      </w:r>
    </w:p>
    <w:p w:rsidR="000D6D5F" w:rsidRDefault="00D21D94" w:rsidP="000D6D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0D6D5F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0D6D5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D6D5F" w:rsidRDefault="000D6D5F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x = -1</w:t>
      </w:r>
    </w:p>
    <w:p w:rsidR="000D6D5F" w:rsidRDefault="000D6D5F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Path = 1, 2, 4, 5, 6, 5, 6, 5, 7, 8</w:t>
      </w:r>
    </w:p>
    <w:p w:rsidR="000D6D5F" w:rsidRDefault="000D6D5F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= 2</w:t>
      </w:r>
    </w:p>
    <w:p w:rsidR="000D6D5F" w:rsidRDefault="000D6D5F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x = 1</w:t>
      </w:r>
    </w:p>
    <w:p w:rsidR="000D6D5F" w:rsidRDefault="000D6D5F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Path = 1, 2, 3, 8</w:t>
      </w:r>
    </w:p>
    <w:p w:rsidR="000D6D5F" w:rsidRDefault="000D6D5F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= 2</w:t>
      </w:r>
    </w:p>
    <w:p w:rsidR="00D21D94" w:rsidRDefault="00D21D94" w:rsidP="000D6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1D94" w:rsidRDefault="004F08D4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 w:rsidRPr="00442703">
        <w:rPr>
          <w:rFonts w:ascii="Times New Roman" w:hAnsi="Times New Roman" w:cs="Times New Roman"/>
          <w:sz w:val="24"/>
          <w:szCs w:val="24"/>
          <w:u w:val="single"/>
        </w:rPr>
        <w:t>Def-clear path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08D4" w:rsidRPr="004F08D4" w:rsidRDefault="004F08D4" w:rsidP="004F08D4">
      <w:pPr>
        <w:jc w:val="both"/>
        <w:rPr>
          <w:rFonts w:ascii="Times New Roman" w:hAnsi="Times New Roman" w:cs="Times New Roman"/>
          <w:sz w:val="24"/>
          <w:szCs w:val="24"/>
        </w:rPr>
      </w:pPr>
      <w:r w:rsidRPr="004F08D4">
        <w:rPr>
          <w:rFonts w:ascii="Times New Roman" w:hAnsi="Times New Roman" w:cs="Times New Roman"/>
          <w:sz w:val="24"/>
          <w:szCs w:val="24"/>
        </w:rPr>
        <w:t>A definition-clear path (</w:t>
      </w:r>
      <w:proofErr w:type="spellStart"/>
      <w:r w:rsidRPr="004F08D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F08D4">
        <w:rPr>
          <w:rFonts w:ascii="Times New Roman" w:hAnsi="Times New Roman" w:cs="Times New Roman"/>
          <w:sz w:val="24"/>
          <w:szCs w:val="24"/>
        </w:rPr>
        <w:t>-clear) p with respect to x is a sub-path where x is not defined at any of the nodes in p</w:t>
      </w:r>
    </w:p>
    <w:p w:rsidR="004F08D4" w:rsidRDefault="004F08D4" w:rsidP="004F08D4">
      <w:pPr>
        <w:jc w:val="both"/>
        <w:rPr>
          <w:rFonts w:ascii="Times New Roman" w:hAnsi="Times New Roman" w:cs="Times New Roman"/>
          <w:sz w:val="24"/>
          <w:szCs w:val="24"/>
        </w:rPr>
      </w:pPr>
      <w:r w:rsidRPr="004F08D4">
        <w:rPr>
          <w:rFonts w:ascii="Times New Roman" w:hAnsi="Times New Roman" w:cs="Times New Roman"/>
          <w:sz w:val="24"/>
          <w:szCs w:val="24"/>
        </w:rPr>
        <w:t>A du-path is a simple path where the initial node of the path is the only defining node of x in the path.</w:t>
      </w:r>
    </w:p>
    <w:p w:rsidR="004F08D4" w:rsidRDefault="004F08D4" w:rsidP="000D6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5914" w:rsidRDefault="008E5914" w:rsidP="000D6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1D94" w:rsidRPr="00613BF5" w:rsidRDefault="00613BF5" w:rsidP="000D6D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3BF5">
        <w:rPr>
          <w:rFonts w:ascii="Times New Roman" w:hAnsi="Times New Roman" w:cs="Times New Roman"/>
          <w:sz w:val="24"/>
          <w:szCs w:val="24"/>
          <w:u w:val="single"/>
        </w:rPr>
        <w:lastRenderedPageBreak/>
        <w:t>Associations:</w:t>
      </w:r>
    </w:p>
    <w:p w:rsidR="00613BF5" w:rsidRDefault="00613BF5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 w:rsidRPr="00613BF5">
        <w:rPr>
          <w:rFonts w:ascii="Times New Roman" w:hAnsi="Times New Roman" w:cs="Times New Roman"/>
          <w:sz w:val="24"/>
          <w:szCs w:val="24"/>
        </w:rPr>
        <w:t>(1, (2, t), x)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(1, (2, f), x)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874BF" w:rsidRPr="000874BF">
        <w:rPr>
          <w:rFonts w:ascii="Times New Roman" w:hAnsi="Times New Roman" w:cs="Times New Roman"/>
          <w:sz w:val="24"/>
          <w:szCs w:val="24"/>
        </w:rPr>
        <w:t xml:space="preserve">(1, 3, x), (1, (4, t), x), (1, (4, f), x), (1, (5, t), x), (1, (5, f), x), (1, 6, x), (1, 7, x), </w:t>
      </w:r>
      <w:r w:rsidR="008E5914">
        <w:rPr>
          <w:rFonts w:ascii="Times New Roman" w:hAnsi="Times New Roman" w:cs="Times New Roman"/>
          <w:sz w:val="24"/>
          <w:szCs w:val="24"/>
        </w:rPr>
        <w:t xml:space="preserve">(3, 7, a), </w:t>
      </w:r>
      <w:r w:rsidR="000874BF" w:rsidRPr="000874BF">
        <w:rPr>
          <w:rFonts w:ascii="Times New Roman" w:hAnsi="Times New Roman" w:cs="Times New Roman"/>
          <w:sz w:val="24"/>
          <w:szCs w:val="24"/>
        </w:rPr>
        <w:t>(3, 8, a), (6, 6, x), (6, 7, x), (6, (5, t), x), (6, (5, f), x), (7, 8, a)</w:t>
      </w:r>
    </w:p>
    <w:p w:rsidR="000874BF" w:rsidRDefault="000874BF" w:rsidP="000D6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2703" w:rsidRDefault="00442703" w:rsidP="00442703">
      <w:pPr>
        <w:jc w:val="both"/>
        <w:rPr>
          <w:rFonts w:ascii="Times New Roman" w:hAnsi="Times New Roman" w:cs="Times New Roman"/>
          <w:sz w:val="24"/>
          <w:szCs w:val="24"/>
        </w:rPr>
      </w:pPr>
      <w:r w:rsidRPr="000874BF">
        <w:rPr>
          <w:rFonts w:ascii="Times New Roman" w:hAnsi="Times New Roman" w:cs="Times New Roman"/>
          <w:sz w:val="24"/>
          <w:szCs w:val="24"/>
          <w:u w:val="single"/>
        </w:rPr>
        <w:t xml:space="preserve">All </w:t>
      </w:r>
      <w:proofErr w:type="spellStart"/>
      <w:r w:rsidRPr="000874BF">
        <w:rPr>
          <w:rFonts w:ascii="Times New Roman" w:hAnsi="Times New Roman" w:cs="Times New Roman"/>
          <w:sz w:val="24"/>
          <w:szCs w:val="24"/>
          <w:u w:val="single"/>
        </w:rPr>
        <w:t>defs</w:t>
      </w:r>
      <w:proofErr w:type="spellEnd"/>
      <w:r w:rsidRPr="000874BF">
        <w:rPr>
          <w:rFonts w:ascii="Times New Roman" w:hAnsi="Times New Roman" w:cs="Times New Roman"/>
          <w:sz w:val="24"/>
          <w:szCs w:val="24"/>
          <w:u w:val="single"/>
        </w:rPr>
        <w:t xml:space="preserve"> coverage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(ADC)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42703" w:rsidRDefault="00442703" w:rsidP="00442703">
      <w:pPr>
        <w:jc w:val="both"/>
        <w:rPr>
          <w:rFonts w:ascii="Times New Roman" w:hAnsi="Times New Roman" w:cs="Times New Roman"/>
          <w:sz w:val="24"/>
          <w:szCs w:val="24"/>
        </w:rPr>
      </w:pPr>
      <w:r w:rsidRPr="000874BF">
        <w:rPr>
          <w:rFonts w:ascii="Times New Roman" w:hAnsi="Times New Roman" w:cs="Times New Roman"/>
          <w:sz w:val="24"/>
          <w:szCs w:val="24"/>
        </w:rPr>
        <w:t>(1, (2, t), x), (6, 6, x), (3, 8, a), (7, 8, a)</w:t>
      </w:r>
    </w:p>
    <w:p w:rsidR="00442703" w:rsidRDefault="00442703" w:rsidP="0044270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42703" w:rsidRDefault="00442703" w:rsidP="00442703">
      <w:pPr>
        <w:jc w:val="both"/>
        <w:rPr>
          <w:rFonts w:ascii="Times New Roman" w:hAnsi="Times New Roman" w:cs="Times New Roman"/>
          <w:sz w:val="24"/>
          <w:szCs w:val="24"/>
        </w:rPr>
      </w:pPr>
      <w:r w:rsidRPr="004F08D4">
        <w:rPr>
          <w:rFonts w:ascii="Times New Roman" w:hAnsi="Times New Roman" w:cs="Times New Roman"/>
          <w:sz w:val="24"/>
          <w:szCs w:val="24"/>
          <w:u w:val="single"/>
        </w:rPr>
        <w:t>All use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4F08D4">
        <w:rPr>
          <w:rFonts w:ascii="Times New Roman" w:hAnsi="Times New Roman" w:cs="Times New Roman"/>
          <w:sz w:val="24"/>
          <w:szCs w:val="24"/>
          <w:u w:val="single"/>
        </w:rPr>
        <w:t xml:space="preserve"> coverage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(AUC)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42703" w:rsidRDefault="00442703" w:rsidP="00442703">
      <w:pPr>
        <w:jc w:val="both"/>
        <w:rPr>
          <w:rFonts w:ascii="Times New Roman" w:hAnsi="Times New Roman" w:cs="Times New Roman"/>
          <w:sz w:val="24"/>
          <w:szCs w:val="24"/>
        </w:rPr>
      </w:pPr>
      <w:r w:rsidRPr="00613BF5">
        <w:rPr>
          <w:rFonts w:ascii="Times New Roman" w:hAnsi="Times New Roman" w:cs="Times New Roman"/>
          <w:sz w:val="24"/>
          <w:szCs w:val="24"/>
        </w:rPr>
        <w:t>(1, (2, t), x)</w:t>
      </w:r>
      <w:r>
        <w:rPr>
          <w:rFonts w:ascii="Times New Roman" w:hAnsi="Times New Roman" w:cs="Times New Roman"/>
          <w:sz w:val="24"/>
          <w:szCs w:val="24"/>
        </w:rPr>
        <w:t xml:space="preserve">, (1, (2, f), x), </w:t>
      </w:r>
      <w:r w:rsidRPr="000874BF">
        <w:rPr>
          <w:rFonts w:ascii="Times New Roman" w:hAnsi="Times New Roman" w:cs="Times New Roman"/>
          <w:sz w:val="24"/>
          <w:szCs w:val="24"/>
        </w:rPr>
        <w:t xml:space="preserve">(1, 3, x), (1, (4, t), x), (1, (4, f), x), (1, (5, t), x), (1, (5, f), x), (1, 6, x), (1, 7, x), </w:t>
      </w:r>
      <w:r w:rsidR="009844A6">
        <w:rPr>
          <w:rFonts w:ascii="Times New Roman" w:hAnsi="Times New Roman" w:cs="Times New Roman"/>
          <w:sz w:val="24"/>
          <w:szCs w:val="24"/>
        </w:rPr>
        <w:t xml:space="preserve">(3, 7 a), </w:t>
      </w:r>
      <w:r w:rsidRPr="000874BF">
        <w:rPr>
          <w:rFonts w:ascii="Times New Roman" w:hAnsi="Times New Roman" w:cs="Times New Roman"/>
          <w:sz w:val="24"/>
          <w:szCs w:val="24"/>
        </w:rPr>
        <w:t>(3, 8, a), (6, 6, x), (6, 7, x), (6, (5, t), x), (6, (5, f), x), (7, 8, a)</w:t>
      </w:r>
    </w:p>
    <w:p w:rsidR="004E4C5A" w:rsidRDefault="004E4C5A" w:rsidP="000D6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4C5A" w:rsidRDefault="004E4C5A" w:rsidP="000D6D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74BF">
        <w:rPr>
          <w:rFonts w:ascii="Times New Roman" w:hAnsi="Times New Roman" w:cs="Times New Roman"/>
          <w:sz w:val="24"/>
          <w:szCs w:val="24"/>
          <w:u w:val="single"/>
        </w:rPr>
        <w:t xml:space="preserve">All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c-use </w:t>
      </w:r>
      <w:r w:rsidRPr="000874BF">
        <w:rPr>
          <w:rFonts w:ascii="Times New Roman" w:hAnsi="Times New Roman" w:cs="Times New Roman"/>
          <w:sz w:val="24"/>
          <w:szCs w:val="24"/>
          <w:u w:val="single"/>
        </w:rPr>
        <w:t>coverage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E4C5A" w:rsidRDefault="004E4C5A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 w:rsidRPr="004E4C5A">
        <w:rPr>
          <w:rFonts w:ascii="Times New Roman" w:hAnsi="Times New Roman" w:cs="Times New Roman"/>
          <w:sz w:val="24"/>
          <w:szCs w:val="24"/>
        </w:rPr>
        <w:t xml:space="preserve">(1, 3, x), (1, 6, x), (1, 7, x), </w:t>
      </w:r>
      <w:r w:rsidR="0092712D">
        <w:rPr>
          <w:rFonts w:ascii="Times New Roman" w:hAnsi="Times New Roman" w:cs="Times New Roman"/>
          <w:sz w:val="24"/>
          <w:szCs w:val="24"/>
        </w:rPr>
        <w:t>(3, 7 a),</w:t>
      </w:r>
      <w:r w:rsidR="0092712D" w:rsidRPr="004E4C5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E4C5A">
        <w:rPr>
          <w:rFonts w:ascii="Times New Roman" w:hAnsi="Times New Roman" w:cs="Times New Roman"/>
          <w:sz w:val="24"/>
          <w:szCs w:val="24"/>
        </w:rPr>
        <w:t>(3, 8, a), (6, 6, x), (6, 7, x), (7, 8, a)</w:t>
      </w:r>
    </w:p>
    <w:p w:rsidR="00A32E2C" w:rsidRDefault="00A32E2C" w:rsidP="000D6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2E2C" w:rsidRDefault="00A32E2C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All c-use some p-use coverage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2E2C" w:rsidRDefault="00A32E2C" w:rsidP="00A32E2C">
      <w:pPr>
        <w:jc w:val="both"/>
        <w:rPr>
          <w:rFonts w:ascii="Times New Roman" w:hAnsi="Times New Roman" w:cs="Times New Roman"/>
          <w:sz w:val="24"/>
          <w:szCs w:val="24"/>
        </w:rPr>
      </w:pPr>
      <w:r w:rsidRPr="004E4C5A">
        <w:rPr>
          <w:rFonts w:ascii="Times New Roman" w:hAnsi="Times New Roman" w:cs="Times New Roman"/>
          <w:sz w:val="24"/>
          <w:szCs w:val="24"/>
        </w:rPr>
        <w:t>(1, 3, x), (1, 6, x), (1, 7, x), (3, 8, a), (6, 6, x), (6, 7, x), (7, 8, a)</w:t>
      </w:r>
    </w:p>
    <w:p w:rsidR="00A32E2C" w:rsidRDefault="00A32E2C" w:rsidP="000D6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1700" w:rsidRDefault="00B91700" w:rsidP="00B91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All p-use coverage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1700" w:rsidRPr="005904B6" w:rsidRDefault="00B639AA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 w:rsidRPr="005904B6">
        <w:rPr>
          <w:rFonts w:ascii="Times New Roman" w:hAnsi="Times New Roman" w:cs="Times New Roman"/>
          <w:sz w:val="24"/>
          <w:szCs w:val="24"/>
        </w:rPr>
        <w:t>(1, (2, t), x), (1, (2, f), x), (1, (4, t), x), (1, (4, f), x), (1, (5, t), x), (1, (5, f), x), (6, (5, t), x), (6, (5, f), x)</w:t>
      </w:r>
    </w:p>
    <w:p w:rsidR="00B91700" w:rsidRDefault="00B91700" w:rsidP="000D6D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32E2C" w:rsidRDefault="00A32E2C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All p-use some c-use coverage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2E2C" w:rsidRDefault="00B639AA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 w:rsidRPr="00B639AA">
        <w:rPr>
          <w:rFonts w:ascii="Times New Roman" w:hAnsi="Times New Roman" w:cs="Times New Roman"/>
          <w:sz w:val="24"/>
          <w:szCs w:val="24"/>
        </w:rPr>
        <w:t>(1, (2, t), x), (1, (2, f), x), (1, (4, t), x), (1, (4, f), x), (1, (5, t), x), (1, (5, f), x), (3, 8, a), (6, (5, t), x), (6, (5, f), x), (7, 8, a)</w:t>
      </w:r>
    </w:p>
    <w:p w:rsidR="004F08D4" w:rsidRDefault="004F08D4" w:rsidP="000D6D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08D4" w:rsidRDefault="00442703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All </w:t>
      </w:r>
      <w:r w:rsidR="004F08D4" w:rsidRPr="004F08D4">
        <w:rPr>
          <w:rFonts w:ascii="Times New Roman" w:hAnsi="Times New Roman" w:cs="Times New Roman"/>
          <w:sz w:val="24"/>
          <w:szCs w:val="24"/>
          <w:u w:val="single"/>
        </w:rPr>
        <w:t>du path coverage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(ADUPC)</w:t>
      </w:r>
      <w:r w:rsidR="004F08D4">
        <w:rPr>
          <w:rFonts w:ascii="Times New Roman" w:hAnsi="Times New Roman" w:cs="Times New Roman"/>
          <w:sz w:val="24"/>
          <w:szCs w:val="24"/>
        </w:rPr>
        <w:t>:</w:t>
      </w:r>
    </w:p>
    <w:p w:rsidR="004F08D4" w:rsidRPr="00A32E2C" w:rsidRDefault="00442703" w:rsidP="000D6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paths from one definition to its uses. S</w:t>
      </w:r>
      <w:r w:rsidR="004F08D4">
        <w:rPr>
          <w:rFonts w:ascii="Times New Roman" w:hAnsi="Times New Roman" w:cs="Times New Roman"/>
          <w:sz w:val="24"/>
          <w:szCs w:val="24"/>
        </w:rPr>
        <w:t>imilar to all use coverage</w:t>
      </w:r>
      <w:r>
        <w:rPr>
          <w:rFonts w:ascii="Times New Roman" w:hAnsi="Times New Roman" w:cs="Times New Roman"/>
          <w:sz w:val="24"/>
          <w:szCs w:val="24"/>
        </w:rPr>
        <w:t xml:space="preserve"> – but all uses can give only one predicate, but all du path considers all paths</w:t>
      </w:r>
    </w:p>
    <w:sectPr w:rsidR="004F08D4" w:rsidRPr="00A3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43ADE"/>
    <w:multiLevelType w:val="hybridMultilevel"/>
    <w:tmpl w:val="B3904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4244B"/>
    <w:multiLevelType w:val="hybridMultilevel"/>
    <w:tmpl w:val="B3904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5F"/>
    <w:rsid w:val="000874BF"/>
    <w:rsid w:val="000D6D5F"/>
    <w:rsid w:val="00442703"/>
    <w:rsid w:val="004E4C5A"/>
    <w:rsid w:val="004F08D4"/>
    <w:rsid w:val="0053564D"/>
    <w:rsid w:val="005904B6"/>
    <w:rsid w:val="005E7C75"/>
    <w:rsid w:val="00613BF5"/>
    <w:rsid w:val="008E5914"/>
    <w:rsid w:val="0092712D"/>
    <w:rsid w:val="009844A6"/>
    <w:rsid w:val="009A35B8"/>
    <w:rsid w:val="00A32E2C"/>
    <w:rsid w:val="00B639AA"/>
    <w:rsid w:val="00B91700"/>
    <w:rsid w:val="00C3402F"/>
    <w:rsid w:val="00D21D94"/>
    <w:rsid w:val="00EC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B06D"/>
  <w15:chartTrackingRefBased/>
  <w15:docId w15:val="{F7D5E8F7-7F5A-44E0-BDC8-757203A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2020-10-22T00:27:00Z</dcterms:created>
  <dcterms:modified xsi:type="dcterms:W3CDTF">2020-10-22T05:01:00Z</dcterms:modified>
</cp:coreProperties>
</file>