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4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Description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3"/>
        <w:gridCol w:w="7677"/>
        <w:tblGridChange w:id="0">
          <w:tblGrid>
            <w:gridCol w:w="2103"/>
            <w:gridCol w:w="7677"/>
          </w:tblGrid>
        </w:tblGridChange>
      </w:tblGrid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  <w:rtl w:val="0"/>
              </w:rPr>
              <w:t xml:space="preserve">Course Name</w:t>
            </w:r>
          </w:p>
        </w:tc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Python Programming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IT1104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Competencies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2" w:right="0" w:hanging="284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Design implementation variants for applications and develop a conceptual solution.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2" w:right="0" w:hanging="284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Write, test, and debug Python programs using standard syntax and programming constructs.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2" w:right="0" w:hanging="284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Apply Python data structures and control flow to solve real-world computational problems.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2" w:right="0" w:hanging="284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modular Python programs using functions, modules, and file handling techniques.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2" w:right="0" w:hanging="284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Python libraries for basic data processing and automation tasks relevant to IT and cybersecurity.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Course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At the end of the course, students will be able to: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ind w:left="474" w:hanging="474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CO1: Explain basic programming concepts and algorithmic thinking.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ind w:left="474" w:hanging="474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CO2: Write Python programs using variables, data types, and operators.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ind w:left="474" w:hanging="474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CO3: Implement decision making, looping constructs in Python and manipulate data using Python collections and strings.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left="474" w:hanging="474"/>
              <w:jc w:val="both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Debug, test, and apply Python programming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Related World Skill-Competition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  <w:rtl w:val="0"/>
              </w:rPr>
              <w:t xml:space="preserve">Course Structure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6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698"/>
              <w:gridCol w:w="814"/>
              <w:gridCol w:w="1257"/>
              <w:gridCol w:w="1257"/>
              <w:gridCol w:w="1257"/>
              <w:gridCol w:w="1083"/>
              <w:tblGridChange w:id="0">
                <w:tblGrid>
                  <w:gridCol w:w="1698"/>
                  <w:gridCol w:w="814"/>
                  <w:gridCol w:w="1257"/>
                  <w:gridCol w:w="1257"/>
                  <w:gridCol w:w="1257"/>
                  <w:gridCol w:w="10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Total Contact Hrs. (LTP)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Days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Total</w:t>
                  </w:r>
                </w:p>
                <w:p w:rsidR="00000000" w:rsidDel="00000000" w:rsidP="00000000" w:rsidRDefault="00000000" w:rsidRPr="00000000" w14:paraId="0000001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L&amp;T</w:t>
                  </w:r>
                </w:p>
                <w:p w:rsidR="00000000" w:rsidDel="00000000" w:rsidP="00000000" w:rsidRDefault="00000000" w:rsidRPr="00000000" w14:paraId="0000001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Hrs.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Total</w:t>
                  </w:r>
                </w:p>
                <w:p w:rsidR="00000000" w:rsidDel="00000000" w:rsidP="00000000" w:rsidRDefault="00000000" w:rsidRPr="00000000" w14:paraId="0000001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P</w:t>
                  </w:r>
                </w:p>
                <w:p w:rsidR="00000000" w:rsidDel="00000000" w:rsidP="00000000" w:rsidRDefault="00000000" w:rsidRPr="00000000" w14:paraId="0000001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Hrs.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Total</w:t>
                  </w:r>
                </w:p>
                <w:p w:rsidR="00000000" w:rsidDel="00000000" w:rsidP="00000000" w:rsidRDefault="00000000" w:rsidRPr="00000000" w14:paraId="0000002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vertAlign w:val="superscript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SL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Hrs.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Credits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45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10-12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15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30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45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2</w:t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Assessment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 Scheme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43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400"/>
            </w:tblPr>
            <w:tblGrid>
              <w:gridCol w:w="3964"/>
              <w:gridCol w:w="2268"/>
              <w:gridCol w:w="1701"/>
              <w:gridCol w:w="1500"/>
              <w:tblGridChange w:id="0">
                <w:tblGrid>
                  <w:gridCol w:w="3964"/>
                  <w:gridCol w:w="2268"/>
                  <w:gridCol w:w="1701"/>
                  <w:gridCol w:w="1500"/>
                </w:tblGrid>
              </w:tblGridChange>
            </w:tblGrid>
            <w:tr>
              <w:trPr>
                <w:cantSplit w:val="0"/>
                <w:trHeight w:val="662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Component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Sub-Component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Total Assessments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Marks</w:t>
                  </w:r>
                </w:p>
                <w:p w:rsidR="00000000" w:rsidDel="00000000" w:rsidP="00000000" w:rsidRDefault="00000000" w:rsidRPr="00000000" w14:paraId="0000003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(Max. 100)</w:t>
                  </w:r>
                </w:p>
              </w:tc>
            </w:tr>
            <w:tr>
              <w:trPr>
                <w:cantSplit w:val="0"/>
                <w:trHeight w:val="212" w:hRule="atLeast"/>
                <w:tblHeader w:val="0"/>
              </w:trPr>
              <w:tc>
                <w:tcPr>
                  <w:vMerge w:val="restart"/>
                  <w:shd w:fill="auto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Continuous Assessment (CA)</w:t>
                  </w:r>
                </w:p>
                <w:p w:rsidR="00000000" w:rsidDel="00000000" w:rsidP="00000000" w:rsidRDefault="00000000" w:rsidRPr="00000000" w14:paraId="00000034">
                  <w:pPr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Assignment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6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7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20</w:t>
                  </w:r>
                </w:p>
              </w:tc>
            </w:tr>
            <w:tr>
              <w:trPr>
                <w:cantSplit w:val="0"/>
                <w:trHeight w:val="238" w:hRule="atLeast"/>
                <w:tblHeader w:val="0"/>
              </w:trPr>
              <w:tc>
                <w:tcPr>
                  <w:vMerge w:val="continue"/>
                  <w:shd w:fill="auto" w:val="clear"/>
                  <w:vAlign w:val="center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9">
                  <w:pPr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Practical Exam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A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B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rHeight w:val="229" w:hRule="atLeast"/>
                <w:tblHeader w:val="0"/>
              </w:trPr>
              <w:tc>
                <w:tcPr>
                  <w:vMerge w:val="continue"/>
                  <w:shd w:fill="auto" w:val="clear"/>
                  <w:vAlign w:val="cente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D">
                  <w:pPr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Report Writing 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E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F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rHeight w:val="229" w:hRule="atLeast"/>
                <w:tblHeader w:val="0"/>
              </w:trPr>
              <w:tc>
                <w:tcPr>
                  <w:vMerge w:val="continue"/>
                  <w:shd w:fill="auto" w:val="clear"/>
                  <w:vAlign w:val="center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1">
                  <w:pPr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Vivo Voce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rHeight w:val="42" w:hRule="atLeast"/>
                <w:tblHeader w:val="0"/>
              </w:trPr>
              <w:tc>
                <w:tcPr>
                  <w:vMerge w:val="continue"/>
                  <w:shd w:fill="auto" w:val="clear"/>
                  <w:vAlign w:val="center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5">
                  <w:pPr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01" w:hRule="atLeast"/>
                <w:tblHeader w:val="0"/>
              </w:trPr>
              <w:tc>
                <w:tcPr>
                  <w:gridSpan w:val="2"/>
                  <w:shd w:fill="auto" w:val="clear"/>
                  <w:vAlign w:val="center"/>
                </w:tcPr>
                <w:p w:rsidR="00000000" w:rsidDel="00000000" w:rsidP="00000000" w:rsidRDefault="00000000" w:rsidRPr="00000000" w14:paraId="00000048">
                  <w:pPr>
                    <w:jc w:val="right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Sub Total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70</w:t>
                  </w:r>
                </w:p>
              </w:tc>
            </w:tr>
            <w:tr>
              <w:trPr>
                <w:cantSplit w:val="0"/>
                <w:trHeight w:val="145" w:hRule="atLeast"/>
                <w:tblHeader w:val="0"/>
              </w:trPr>
              <w:tc>
                <w:tcPr>
                  <w:vMerge w:val="restart"/>
                  <w:shd w:fill="auto" w:val="clear"/>
                  <w:vAlign w:val="center"/>
                </w:tcPr>
                <w:p w:rsidR="00000000" w:rsidDel="00000000" w:rsidP="00000000" w:rsidRDefault="00000000" w:rsidRPr="00000000" w14:paraId="0000004C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Terminal Assessment (TA)</w:t>
                  </w:r>
                </w:p>
                <w:p w:rsidR="00000000" w:rsidDel="00000000" w:rsidP="00000000" w:rsidRDefault="00000000" w:rsidRPr="00000000" w14:paraId="0000004D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E">
                  <w:pPr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Written Exam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F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0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rHeight w:val="145" w:hRule="atLeast"/>
                <w:tblHeader w:val="0"/>
              </w:trPr>
              <w:tc>
                <w:tcPr>
                  <w:vMerge w:val="continue"/>
                  <w:shd w:fill="auto" w:val="clear"/>
                  <w:vAlign w:val="center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2">
                  <w:pPr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3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4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8" w:hRule="atLeast"/>
                <w:tblHeader w:val="0"/>
              </w:trPr>
              <w:tc>
                <w:tcPr>
                  <w:vMerge w:val="continue"/>
                  <w:shd w:fill="auto" w:val="clear"/>
                  <w:vAlign w:val="center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6">
                  <w:pPr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7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8">
                  <w:pPr>
                    <w:jc w:val="center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5" w:hRule="atLeast"/>
                <w:tblHeader w:val="0"/>
              </w:trPr>
              <w:tc>
                <w:tcPr>
                  <w:gridSpan w:val="2"/>
                  <w:shd w:fill="auto" w:val="clear"/>
                  <w:vAlign w:val="center"/>
                </w:tcPr>
                <w:p w:rsidR="00000000" w:rsidDel="00000000" w:rsidP="00000000" w:rsidRDefault="00000000" w:rsidRPr="00000000" w14:paraId="00000059">
                  <w:pPr>
                    <w:jc w:val="right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Sub  Total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rHeight w:val="220" w:hRule="atLeast"/>
                <w:tblHeader w:val="0"/>
              </w:trPr>
              <w:tc>
                <w:tcPr>
                  <w:gridSpan w:val="2"/>
                  <w:shd w:fill="auto" w:val="clear"/>
                  <w:vAlign w:val="center"/>
                </w:tcPr>
                <w:p w:rsidR="00000000" w:rsidDel="00000000" w:rsidP="00000000" w:rsidRDefault="00000000" w:rsidRPr="00000000" w14:paraId="0000005D">
                  <w:pPr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Grand Total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6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rtl w:val="0"/>
                    </w:rPr>
                    <w:t xml:space="preserve">100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  <w:rtl w:val="0"/>
              </w:rPr>
              <w:t xml:space="preserve">Reference Books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hanging="19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Thareja, R. (2017). Python Programming: Using Problem Solving Approach. Oxford university press.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hanging="19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Liang, Y. D. (2022). Introduction to programming using Python. USA.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hanging="19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Deitel, P. (2019). Python for Programmers.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hanging="19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Kaswan, K. S., Dhatterwal, J. S., &amp; Balamurugan, B. (2023). Python for beginners. Chapman and Hall/CRC.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hanging="19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Shaw, Z. A. (2017). Learn python 3 the hard way: A very simple introduction to the terrifyingly beautiful world of computers and code. Addison-Wesley Professional.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ind w:left="332" w:hanging="332"/>
              <w:jc w:val="both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Detailed Syllabus</w:t>
      </w:r>
    </w:p>
    <w:tbl>
      <w:tblPr>
        <w:tblStyle w:val="Table4"/>
        <w:tblW w:w="98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0"/>
        <w:gridCol w:w="2160"/>
        <w:gridCol w:w="6360"/>
        <w:gridCol w:w="663"/>
        <w:tblGridChange w:id="0">
          <w:tblGrid>
            <w:gridCol w:w="670"/>
            <w:gridCol w:w="2160"/>
            <w:gridCol w:w="6360"/>
            <w:gridCol w:w="663"/>
          </w:tblGrid>
        </w:tblGridChange>
      </w:tblGrid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Hrs.</w:t>
            </w:r>
          </w:p>
        </w:tc>
      </w:tr>
      <w:tr>
        <w:trPr>
          <w:cantSplit w:val="0"/>
          <w:trHeight w:val="109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and Algorithms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K1 – Introduction to Programming and Algorithms </w:t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 – Algorithm Design Methodologies 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 – Introduction to Structograms, Structograms Design Methodologies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 – Algorithm Writing for General Problems </w:t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 – Designing structograms for given problems 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A3 – Dry run and validation of algorithms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12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Fundamentals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K1 – Introduction to Python, Installing Python IDES – Python IDLE and VS Code 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 – Syntax, comments, variables, data-types, numbers, strings 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 – Operators in Python, Taking User Input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 – Writing basic Python programs using variables and operators 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 – Practice of input-output programs in VS Code                A3 – Debugging syntax and runtime errors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8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Flow and Loops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K1 – Conditional Statements – If, else, elif and Nested If else 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 – Loops in Python – For Loop, While Loop &amp; Nested Loops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 – Developing decision-based programs </w:t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 – Loop-based problem solving (factorial, patterns etc.)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Collections, Functions and Modules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K1 – Python Collections (Arrays) – List, Tuple, Sets and Dictionary; String Manipulation – Basic Operations, Slicing &amp; Functions and Methods 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 – User Defined Functions – Defining, Calling 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 – Types of Functions, Arguments, Lambda Function; Importing Modules – Math Module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 – Programs using lists/dictionaries and string manipulation 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 – Developing modular programs using functions </w:t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A3 – Practice of lambda-based solutions; Using math module in scientific and real-world calculations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h1zztghucut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Examples of Practical Exercises</w:t>
      </w:r>
    </w:p>
    <w:p w:rsidR="00000000" w:rsidDel="00000000" w:rsidP="00000000" w:rsidRDefault="00000000" w:rsidRPr="00000000" w14:paraId="000000A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567" w:hanging="567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 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Develop a complete Python program for a Loan Interest Management System that accepts user inputs and ensures:</w:t>
        <w:br w:type="textWrapping"/>
        <w:t xml:space="preserve">• Correct mathematical computation</w:t>
        <w:br w:type="textWrapping"/>
        <w:t xml:space="preserve">• Proper input validation</w:t>
        <w:br w:type="textWrapping"/>
        <w:t xml:space="preserve">• Clean formatted output</w:t>
        <w:br w:type="textWrapping"/>
        <w:t xml:space="preserve">• Error-free execution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567" w:hanging="567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 2: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Develop a Python-based Student Result Processing System ensuring:</w:t>
        <w:br w:type="textWrapping"/>
        <w:t xml:space="preserve">• Accurate percentage calculation</w:t>
        <w:br w:type="textWrapping"/>
        <w:t xml:space="preserve">• Correct grade classification</w:t>
        <w:br w:type="textWrapping"/>
        <w:t xml:space="preserve">• Proper use of lists</w:t>
        <w:br w:type="textWrapping"/>
        <w:t xml:space="preserve">• Well-formatted report output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Examples of Problem-Solving Tasks 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T1: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Program Output Incorrect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Situation: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student’s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result program runs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 percentage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is wrong.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Student will: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Diagnose root cause by checking formula and data type.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Identify whether issue is due to: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wrong formula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integer division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incorrect list usage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Modify logic correctly.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Justify the correction.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T2: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Loop Running Infinitely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Situation: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menu-driven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program is stuck in an infinite loop.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Student will: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Identify loop termination issue.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Decide whether to: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modify loop condition OR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 break statement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Justify the decision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 corrected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version.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Examples of Problem-Solving Questions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Program Crash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student executed the following Python code: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 = int(input("Enter number: "))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print("Square root:", n**0.5)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crashes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user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enters 12.5.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Students will: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Identify the programming mistake.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Explain why the crash occurred.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Modify program for safe execution.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Suggest additional input validation.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Code Works in One System but Fails in Another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Situation: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Python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program runs in VS Code but gives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in another environment.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Students will: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Identify possible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causes.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Explain interpreter/version dependency.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Suggest verification steps.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Evaluate risks of untested code deployment.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3192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tabs>
        <w:tab w:val="left" w:leader="none" w:pos="4394"/>
        <w:tab w:val="left" w:leader="none" w:pos="4423"/>
        <w:tab w:val="left" w:leader="none" w:pos="8080"/>
        <w:tab w:val="right" w:leader="none" w:pos="9356"/>
      </w:tabs>
      <w:spacing w:after="0" w:line="240" w:lineRule="auto"/>
      <w:ind w:right="50"/>
      <w:rPr>
        <w:rFonts w:ascii="Tahoma" w:cs="Tahoma" w:eastAsia="Tahoma" w:hAnsi="Tahoma"/>
        <w:b w:val="1"/>
        <w:bCs w:val="1"/>
        <w:color w:val="000000"/>
        <w:sz w:val="16"/>
        <w:szCs w:val="1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00"/>
        <w:sz w:val="16"/>
        <w:szCs w:val="16"/>
        <w:rtl w:val="0"/>
      </w:rPr>
      <w:t xml:space="preserve">BHARTIYA SKILL DEVELOPMENT UNIVERSITY JAIPUR</w:t>
    </w:r>
  </w:p>
  <w:p w:rsidR="00000000" w:rsidDel="00000000" w:rsidP="00000000" w:rsidRDefault="00000000" w:rsidRPr="00000000" w14:paraId="000000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Tahoma" w:cs="Tahoma" w:eastAsia="Tahoma" w:hAnsi="Tahoma"/>
        <w:color w:val="00000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000000"/>
        <w:sz w:val="16"/>
        <w:szCs w:val="16"/>
        <w:rtl w:val="0"/>
      </w:rPr>
      <w:t xml:space="preserve">Plot No. 005/001-002 | Domestic Tariff Area | Mahindra World | City Jaipur | Rajasthan</w:t>
    </w:r>
  </w:p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  <w:tab w:val="left" w:leader="none" w:pos="7814"/>
      </w:tabs>
      <w:spacing w:after="0" w:line="240" w:lineRule="auto"/>
      <w:rPr>
        <w:rFonts w:ascii="Tahoma" w:cs="Tahoma" w:eastAsia="Tahoma" w:hAnsi="Tahoma"/>
        <w:color w:val="000000"/>
        <w:sz w:val="16"/>
        <w:szCs w:val="16"/>
      </w:rPr>
    </w:pPr>
    <w:hyperlink r:id="rId1">
      <w:r w:rsidDel="00000000" w:rsidR="00000000" w:rsidRPr="00000000">
        <w:rPr>
          <w:rFonts w:ascii="Tahoma" w:cs="Tahoma" w:eastAsia="Tahoma" w:hAnsi="Tahoma"/>
          <w:b w:val="1"/>
          <w:bCs w:val="1"/>
          <w:color w:val="002060"/>
          <w:sz w:val="16"/>
          <w:szCs w:val="16"/>
          <w:u w:val="single"/>
          <w:rtl w:val="0"/>
        </w:rPr>
        <w:t xml:space="preserve">www.ruj-bsdu.in</w:t>
      </w:r>
    </w:hyperlink>
    <w:r w:rsidDel="00000000" w:rsidR="00000000" w:rsidRPr="00000000">
      <w:rPr>
        <w:rFonts w:ascii="Tahoma" w:cs="Tahoma" w:eastAsia="Tahoma" w:hAnsi="Tahoma"/>
        <w:color w:val="000000"/>
        <w:sz w:val="16"/>
        <w:szCs w:val="16"/>
        <w:u w:val="single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color w:val="000000"/>
        <w:sz w:val="16"/>
        <w:szCs w:val="16"/>
        <w:rtl w:val="0"/>
      </w:rPr>
      <w:t xml:space="preserve">| +91 91166 11131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9692.0" w:type="dxa"/>
      <w:jc w:val="left"/>
      <w:tblInd w:w="-284.0" w:type="dxa"/>
      <w:tblLayout w:type="fixed"/>
      <w:tblLook w:val="0400"/>
    </w:tblPr>
    <w:tblGrid>
      <w:gridCol w:w="5068"/>
      <w:gridCol w:w="4624"/>
      <w:tblGridChange w:id="0">
        <w:tblGrid>
          <w:gridCol w:w="5068"/>
          <w:gridCol w:w="4624"/>
        </w:tblGrid>
      </w:tblGridChange>
    </w:tblGrid>
    <w:tr>
      <w:trPr>
        <w:cantSplit w:val="0"/>
        <w:trHeight w:val="993" w:hRule="atLeast"/>
        <w:tblHeader w:val="0"/>
      </w:trPr>
      <w:tc>
        <w:tcPr/>
        <w:p w:rsidR="00000000" w:rsidDel="00000000" w:rsidP="00000000" w:rsidRDefault="00000000" w:rsidRPr="00000000" w14:paraId="000000E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576000" cy="630000"/>
                <wp:effectExtent b="0" l="0" r="0" t="0"/>
                <wp:docPr descr="Logo&#10;&#10;Description automatically generated" id="1" name="image1.jpg"/>
                <a:graphic>
                  <a:graphicData uri="http://schemas.openxmlformats.org/drawingml/2006/picture">
                    <pic:pic>
                      <pic:nvPicPr>
                        <pic:cNvPr descr="Logo&#10;&#10;Description automatically generated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E4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right"/>
            <w:rPr>
              <w:rFonts w:ascii="Tahoma" w:cs="Tahoma" w:eastAsia="Tahoma" w:hAnsi="Tahom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16"/>
              <w:szCs w:val="16"/>
              <w:rtl w:val="0"/>
            </w:rPr>
            <w:t xml:space="preserve">   Faculty of Computing and Intelligent Systems</w:t>
          </w:r>
        </w:p>
      </w:tc>
    </w:tr>
  </w:tbl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ruj-bsdu.i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2ABrOJWbamRzhXm1Oo/Df/BWg==">CgMxLjAyDmguaDF6enRnaHVjdXRjOAByITEweS1mREZJMDJGdVNuVGp1V3FMT1h3U0dCajl2a1pyNA==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