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E98BD" w14:textId="77777777" w:rsidR="005242E5" w:rsidRDefault="005242E5" w:rsidP="005242E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Bhartiya Skill Development University</w:t>
      </w:r>
    </w:p>
    <w:p w14:paraId="73DD0C85" w14:textId="5D4F5ADD" w:rsidR="005242E5" w:rsidRPr="005242E5" w:rsidRDefault="005242E5" w:rsidP="005242E5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Curriculum Structure</w:t>
      </w:r>
    </w:p>
    <w:p w14:paraId="2ACC48AB" w14:textId="4E204A9B" w:rsidR="00BE6FA3" w:rsidRDefault="009A1368" w:rsidP="005242E5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  <w:r w:rsidRPr="005242E5">
        <w:rPr>
          <w:rStyle w:val="Strong"/>
        </w:rPr>
        <w:t xml:space="preserve">Master of Engineering Management (MEM) </w:t>
      </w:r>
      <w:r w:rsidR="005242E5" w:rsidRPr="005242E5">
        <w:rPr>
          <w:rStyle w:val="Strong"/>
        </w:rPr>
        <w:t>(</w:t>
      </w:r>
      <w:r w:rsidR="00BE6FA3" w:rsidRPr="005242E5">
        <w:rPr>
          <w:rStyle w:val="Strong"/>
        </w:rPr>
        <w:t>2026-</w:t>
      </w:r>
      <w:r w:rsidR="008B2126" w:rsidRPr="005242E5">
        <w:rPr>
          <w:rStyle w:val="Strong"/>
        </w:rPr>
        <w:t>28</w:t>
      </w:r>
      <w:r w:rsidR="005242E5" w:rsidRPr="005242E5">
        <w:rPr>
          <w:rStyle w:val="Strong"/>
        </w:rPr>
        <w:t xml:space="preserve"> Batch)</w:t>
      </w:r>
    </w:p>
    <w:p w14:paraId="47DAEE81" w14:textId="77777777" w:rsidR="005242E5" w:rsidRPr="005242E5" w:rsidRDefault="005242E5" w:rsidP="005242E5">
      <w:pPr>
        <w:pStyle w:val="NormalWeb"/>
        <w:shd w:val="clear" w:color="auto" w:fill="FFFFFF"/>
        <w:spacing w:before="0" w:beforeAutospacing="0" w:after="0" w:afterAutospacing="0"/>
        <w:jc w:val="center"/>
        <w:rPr>
          <w:rStyle w:val="Strong"/>
        </w:rPr>
      </w:pPr>
    </w:p>
    <w:p w14:paraId="70092CDC" w14:textId="77777777" w:rsidR="00B52DF8" w:rsidRDefault="00B52DF8" w:rsidP="00D853A6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u w:val="single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1417"/>
        <w:gridCol w:w="1559"/>
        <w:gridCol w:w="1560"/>
        <w:gridCol w:w="1275"/>
        <w:gridCol w:w="1276"/>
        <w:gridCol w:w="709"/>
      </w:tblGrid>
      <w:tr w:rsidR="00F82B7D" w:rsidRPr="002B33B7" w14:paraId="3F4B1AB0" w14:textId="77777777" w:rsidTr="00A67B10">
        <w:tc>
          <w:tcPr>
            <w:tcW w:w="704" w:type="dxa"/>
            <w:vAlign w:val="center"/>
          </w:tcPr>
          <w:p w14:paraId="3313C4CC" w14:textId="304BDE23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</w:t>
            </w:r>
          </w:p>
        </w:tc>
        <w:tc>
          <w:tcPr>
            <w:tcW w:w="1418" w:type="dxa"/>
            <w:vAlign w:val="center"/>
          </w:tcPr>
          <w:p w14:paraId="374F700F" w14:textId="61C421EF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Engineering Facilities and Infrastructure Management</w:t>
            </w:r>
          </w:p>
          <w:p w14:paraId="7D8ABBF3" w14:textId="2F07E69D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7" w:type="dxa"/>
            <w:vAlign w:val="center"/>
          </w:tcPr>
          <w:p w14:paraId="55432DB5" w14:textId="463C5956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Production and Operations Management</w:t>
            </w:r>
          </w:p>
          <w:p w14:paraId="51A89970" w14:textId="2E4153C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559" w:type="dxa"/>
            <w:vAlign w:val="center"/>
          </w:tcPr>
          <w:p w14:paraId="4C1335F4" w14:textId="30DEB568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Engineering Project Management</w:t>
            </w:r>
          </w:p>
          <w:p w14:paraId="1809AA6F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560" w:type="dxa"/>
            <w:vAlign w:val="center"/>
          </w:tcPr>
          <w:p w14:paraId="45DC212A" w14:textId="6EFFE376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color w:val="A9179F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Computational Data Analysis and Visualisation</w:t>
            </w:r>
          </w:p>
          <w:p w14:paraId="28F134FB" w14:textId="5D26E103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75" w:type="dxa"/>
            <w:vAlign w:val="center"/>
          </w:tcPr>
          <w:p w14:paraId="4E37596F" w14:textId="06FA159D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Technical Documentation</w:t>
            </w:r>
          </w:p>
          <w:p w14:paraId="0B406130" w14:textId="69C61369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76" w:type="dxa"/>
            <w:vAlign w:val="center"/>
          </w:tcPr>
          <w:p w14:paraId="3FDD3518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Occupational Practice-I</w:t>
            </w:r>
          </w:p>
          <w:p w14:paraId="244ABE93" w14:textId="1308F0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709" w:type="dxa"/>
            <w:vAlign w:val="center"/>
          </w:tcPr>
          <w:p w14:paraId="7F998332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F82B7D" w:rsidRPr="002B33B7" w14:paraId="3550469E" w14:textId="77777777" w:rsidTr="00A67B10">
        <w:tc>
          <w:tcPr>
            <w:tcW w:w="704" w:type="dxa"/>
            <w:vAlign w:val="center"/>
          </w:tcPr>
          <w:p w14:paraId="0DED7AD0" w14:textId="697B503C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</w:t>
            </w:r>
          </w:p>
        </w:tc>
        <w:tc>
          <w:tcPr>
            <w:tcW w:w="1418" w:type="dxa"/>
            <w:vAlign w:val="center"/>
          </w:tcPr>
          <w:p w14:paraId="116FAFB2" w14:textId="6666B9A9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Quality Engineering</w:t>
            </w:r>
          </w:p>
          <w:p w14:paraId="533DD7A8" w14:textId="7F43CF18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7" w:type="dxa"/>
            <w:vAlign w:val="center"/>
          </w:tcPr>
          <w:p w14:paraId="7F2DFD5B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Supply Chain and Logistics Management</w:t>
            </w:r>
          </w:p>
          <w:p w14:paraId="0A2DEE0C" w14:textId="7ECE81A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559" w:type="dxa"/>
            <w:vAlign w:val="center"/>
          </w:tcPr>
          <w:p w14:paraId="6D385957" w14:textId="2B7A7BF9" w:rsidR="00F82B7D" w:rsidRPr="00AB26CA" w:rsidRDefault="00F82B7D" w:rsidP="00AB26C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eastAsia="Times New Roman" w:hAnsi="Times New Roman" w:cs="Times New Roman"/>
                <w:sz w:val="18"/>
                <w:szCs w:val="18"/>
              </w:rPr>
              <w:t>Safety, Health and Environmental Engineering</w:t>
            </w:r>
          </w:p>
          <w:p w14:paraId="10E84F35" w14:textId="782637D2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560" w:type="dxa"/>
            <w:vAlign w:val="center"/>
          </w:tcPr>
          <w:p w14:paraId="48CE4599" w14:textId="14F2DB66" w:rsidR="00F82B7D" w:rsidRPr="00AB26CA" w:rsidRDefault="00F82B7D" w:rsidP="00AB26CA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eastAsia="Times New Roman" w:hAnsi="Times New Roman" w:cs="Times New Roman"/>
                <w:sz w:val="18"/>
                <w:szCs w:val="18"/>
              </w:rPr>
              <w:t>Engineering Law, Ethics, and Professional Liability</w:t>
            </w:r>
          </w:p>
          <w:p w14:paraId="3DDB9A09" w14:textId="43D786A9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eastAsia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275" w:type="dxa"/>
            <w:vAlign w:val="center"/>
          </w:tcPr>
          <w:p w14:paraId="32DA8511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Engineering Economy</w:t>
            </w:r>
          </w:p>
          <w:p w14:paraId="207C90C8" w14:textId="3E55DA7C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76" w:type="dxa"/>
            <w:vAlign w:val="center"/>
          </w:tcPr>
          <w:p w14:paraId="65CB0379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Occupational Practice-II</w:t>
            </w:r>
          </w:p>
          <w:p w14:paraId="3851295A" w14:textId="7EAB9FC2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709" w:type="dxa"/>
            <w:vAlign w:val="center"/>
          </w:tcPr>
          <w:p w14:paraId="135B6C23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</w:tr>
      <w:tr w:rsidR="00F82B7D" w:rsidRPr="002B33B7" w14:paraId="16658CA9" w14:textId="77777777" w:rsidTr="00A67B10">
        <w:tc>
          <w:tcPr>
            <w:tcW w:w="704" w:type="dxa"/>
            <w:vAlign w:val="center"/>
          </w:tcPr>
          <w:p w14:paraId="053B96B7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05" w:type="dxa"/>
            <w:gridSpan w:val="6"/>
            <w:vAlign w:val="center"/>
          </w:tcPr>
          <w:p w14:paraId="63B1F54F" w14:textId="11C9C948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Summer Internship (2)</w:t>
            </w:r>
          </w:p>
        </w:tc>
        <w:tc>
          <w:tcPr>
            <w:tcW w:w="709" w:type="dxa"/>
            <w:vAlign w:val="center"/>
          </w:tcPr>
          <w:p w14:paraId="3D1CD6B4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F82B7D" w:rsidRPr="002B33B7" w14:paraId="6497C273" w14:textId="77777777" w:rsidTr="00A67B10">
        <w:tc>
          <w:tcPr>
            <w:tcW w:w="704" w:type="dxa"/>
            <w:vAlign w:val="center"/>
          </w:tcPr>
          <w:p w14:paraId="1D1A99D9" w14:textId="7A122F43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SEM-III</w:t>
            </w:r>
          </w:p>
        </w:tc>
        <w:tc>
          <w:tcPr>
            <w:tcW w:w="1418" w:type="dxa"/>
            <w:vAlign w:val="center"/>
          </w:tcPr>
          <w:p w14:paraId="7698EEE6" w14:textId="191CD814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Industrial Financial Management</w:t>
            </w:r>
          </w:p>
          <w:p w14:paraId="2309E7DF" w14:textId="1E09BCB3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417" w:type="dxa"/>
            <w:vAlign w:val="center"/>
          </w:tcPr>
          <w:p w14:paraId="4E110D62" w14:textId="431BD8E3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Elective-I</w:t>
            </w:r>
          </w:p>
          <w:p w14:paraId="7F3B4B5B" w14:textId="6268EA11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559" w:type="dxa"/>
            <w:vAlign w:val="center"/>
          </w:tcPr>
          <w:p w14:paraId="20C6CB56" w14:textId="1E5C66CA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Elective-II</w:t>
            </w:r>
          </w:p>
          <w:p w14:paraId="05735DAA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(4)</w:t>
            </w:r>
          </w:p>
        </w:tc>
        <w:tc>
          <w:tcPr>
            <w:tcW w:w="1560" w:type="dxa"/>
            <w:vAlign w:val="center"/>
          </w:tcPr>
          <w:p w14:paraId="35DCF7CF" w14:textId="3146C7BC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Elective-III</w:t>
            </w:r>
          </w:p>
          <w:p w14:paraId="791B8AC0" w14:textId="2D701FDF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75" w:type="dxa"/>
            <w:vAlign w:val="center"/>
          </w:tcPr>
          <w:p w14:paraId="30A6DDB0" w14:textId="7B3ACDE8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Elective-IV</w:t>
            </w:r>
          </w:p>
          <w:p w14:paraId="0C937F2F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(3)</w:t>
            </w:r>
          </w:p>
        </w:tc>
        <w:tc>
          <w:tcPr>
            <w:tcW w:w="1276" w:type="dxa"/>
            <w:vAlign w:val="center"/>
          </w:tcPr>
          <w:p w14:paraId="1182E42D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Occupational Practice-III</w:t>
            </w:r>
          </w:p>
          <w:p w14:paraId="65784B5E" w14:textId="029A41D3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(2)</w:t>
            </w:r>
          </w:p>
        </w:tc>
        <w:tc>
          <w:tcPr>
            <w:tcW w:w="709" w:type="dxa"/>
            <w:vAlign w:val="center"/>
          </w:tcPr>
          <w:p w14:paraId="52F037C1" w14:textId="56B27F40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GoBack"/>
            <w:bookmarkEnd w:id="0"/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</w:tr>
      <w:tr w:rsidR="00F82B7D" w:rsidRPr="002B33B7" w14:paraId="16F4E46D" w14:textId="77777777" w:rsidTr="00A67B10">
        <w:tc>
          <w:tcPr>
            <w:tcW w:w="704" w:type="dxa"/>
            <w:vAlign w:val="center"/>
          </w:tcPr>
          <w:p w14:paraId="78432E1F" w14:textId="6CFA3EA5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b/>
                <w:bCs/>
                <w:color w:val="FF0000"/>
                <w:sz w:val="18"/>
                <w:szCs w:val="18"/>
              </w:rPr>
              <w:t>SEM-IV</w:t>
            </w:r>
          </w:p>
        </w:tc>
        <w:tc>
          <w:tcPr>
            <w:tcW w:w="8505" w:type="dxa"/>
            <w:gridSpan w:val="6"/>
            <w:vAlign w:val="center"/>
          </w:tcPr>
          <w:p w14:paraId="2D0B9FBA" w14:textId="7C8AEA15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Full Semester Internship (16)</w:t>
            </w:r>
          </w:p>
        </w:tc>
        <w:tc>
          <w:tcPr>
            <w:tcW w:w="709" w:type="dxa"/>
            <w:vAlign w:val="center"/>
          </w:tcPr>
          <w:p w14:paraId="31FB7644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</w:tr>
      <w:tr w:rsidR="00F82B7D" w:rsidRPr="002B33B7" w14:paraId="73789F2F" w14:textId="77777777" w:rsidTr="00A67B10">
        <w:tc>
          <w:tcPr>
            <w:tcW w:w="704" w:type="dxa"/>
            <w:vAlign w:val="center"/>
          </w:tcPr>
          <w:p w14:paraId="55C40851" w14:textId="77777777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505" w:type="dxa"/>
            <w:gridSpan w:val="6"/>
            <w:vAlign w:val="center"/>
          </w:tcPr>
          <w:p w14:paraId="5C7FE6B0" w14:textId="31924B2C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 Credits</w:t>
            </w:r>
          </w:p>
        </w:tc>
        <w:tc>
          <w:tcPr>
            <w:tcW w:w="709" w:type="dxa"/>
            <w:vAlign w:val="center"/>
          </w:tcPr>
          <w:p w14:paraId="31C1D0EB" w14:textId="27E905DA" w:rsidR="00F82B7D" w:rsidRPr="00AB26CA" w:rsidRDefault="00F82B7D" w:rsidP="00AB26C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AB26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80</w:t>
            </w:r>
          </w:p>
        </w:tc>
      </w:tr>
    </w:tbl>
    <w:p w14:paraId="0B3BDB1C" w14:textId="77777777" w:rsidR="002B33B7" w:rsidRPr="002B33B7" w:rsidRDefault="002B33B7" w:rsidP="005A3776">
      <w:pPr>
        <w:spacing w:after="0" w:line="240" w:lineRule="auto"/>
        <w:rPr>
          <w:rFonts w:ascii="Times New Roman" w:hAnsi="Times New Roman" w:cs="Times New Roman"/>
        </w:rPr>
      </w:pPr>
      <w:r w:rsidRPr="002B33B7">
        <w:rPr>
          <w:rFonts w:ascii="Times New Roman" w:hAnsi="Times New Roman" w:cs="Times New Roman"/>
        </w:rPr>
        <w:t xml:space="preserve">    </w:t>
      </w:r>
    </w:p>
    <w:p w14:paraId="186B75AD" w14:textId="6F7233D8" w:rsidR="0035331A" w:rsidRPr="002B33B7" w:rsidRDefault="005A3776" w:rsidP="005A3776">
      <w:pPr>
        <w:spacing w:after="0" w:line="240" w:lineRule="auto"/>
        <w:rPr>
          <w:rFonts w:ascii="Times New Roman" w:hAnsi="Times New Roman" w:cs="Times New Roman"/>
        </w:rPr>
      </w:pPr>
      <w:r w:rsidRPr="002B33B7">
        <w:rPr>
          <w:rFonts w:ascii="Times New Roman" w:hAnsi="Times New Roman" w:cs="Times New Roman"/>
        </w:rPr>
        <w:t xml:space="preserve">Courses will also include the contemporary relevant digital and computational tools, wherever applicable. </w:t>
      </w:r>
    </w:p>
    <w:sectPr w:rsidR="0035331A" w:rsidRPr="002B3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C3EEA"/>
    <w:multiLevelType w:val="multilevel"/>
    <w:tmpl w:val="A08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D5442A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87D0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185D519B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451A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5" w15:restartNumberingAfterBreak="0">
    <w:nsid w:val="1B2A511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6" w15:restartNumberingAfterBreak="0">
    <w:nsid w:val="26C219C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 w15:restartNumberingAfterBreak="0">
    <w:nsid w:val="27227647"/>
    <w:multiLevelType w:val="multilevel"/>
    <w:tmpl w:val="8FA2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737D8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918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0" w15:restartNumberingAfterBreak="0">
    <w:nsid w:val="331C736F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3F8F1A28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2" w15:restartNumberingAfterBreak="0">
    <w:nsid w:val="408B5D31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20F62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C2D6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5" w15:restartNumberingAfterBreak="0">
    <w:nsid w:val="444D738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CB1B5C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" w15:restartNumberingAfterBreak="0">
    <w:nsid w:val="53CF7796"/>
    <w:multiLevelType w:val="hybridMultilevel"/>
    <w:tmpl w:val="96CC9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DC21D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9" w15:restartNumberingAfterBreak="0">
    <w:nsid w:val="5C4E5F32"/>
    <w:multiLevelType w:val="multilevel"/>
    <w:tmpl w:val="7E1E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B8583D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1" w15:restartNumberingAfterBreak="0">
    <w:nsid w:val="65540B2E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2" w15:restartNumberingAfterBreak="0">
    <w:nsid w:val="6E021D00"/>
    <w:multiLevelType w:val="multilevel"/>
    <w:tmpl w:val="77BA9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4B7D4F"/>
    <w:multiLevelType w:val="hybridMultilevel"/>
    <w:tmpl w:val="52700D4A"/>
    <w:lvl w:ilvl="0" w:tplc="96524D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F9271B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5" w15:restartNumberingAfterBreak="0">
    <w:nsid w:val="75E47921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6" w15:restartNumberingAfterBreak="0">
    <w:nsid w:val="76DA688A"/>
    <w:multiLevelType w:val="hybridMultilevel"/>
    <w:tmpl w:val="C5FCD29C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7" w15:restartNumberingAfterBreak="0">
    <w:nsid w:val="7B1060F2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8" w15:restartNumberingAfterBreak="0">
    <w:nsid w:val="7BE43F50"/>
    <w:multiLevelType w:val="hybridMultilevel"/>
    <w:tmpl w:val="E50C79D4"/>
    <w:lvl w:ilvl="0" w:tplc="40090017">
      <w:start w:val="1"/>
      <w:numFmt w:val="lowerLetter"/>
      <w:lvlText w:val="%1)"/>
      <w:lvlJc w:val="left"/>
      <w:pPr>
        <w:ind w:left="148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num w:numId="1">
    <w:abstractNumId w:val="13"/>
  </w:num>
  <w:num w:numId="2">
    <w:abstractNumId w:val="8"/>
  </w:num>
  <w:num w:numId="3">
    <w:abstractNumId w:val="12"/>
  </w:num>
  <w:num w:numId="4">
    <w:abstractNumId w:val="17"/>
  </w:num>
  <w:num w:numId="5">
    <w:abstractNumId w:val="20"/>
  </w:num>
  <w:num w:numId="6">
    <w:abstractNumId w:val="16"/>
  </w:num>
  <w:num w:numId="7">
    <w:abstractNumId w:val="4"/>
  </w:num>
  <w:num w:numId="8">
    <w:abstractNumId w:val="26"/>
  </w:num>
  <w:num w:numId="9">
    <w:abstractNumId w:val="24"/>
  </w:num>
  <w:num w:numId="10">
    <w:abstractNumId w:val="14"/>
  </w:num>
  <w:num w:numId="11">
    <w:abstractNumId w:val="25"/>
  </w:num>
  <w:num w:numId="12">
    <w:abstractNumId w:val="5"/>
  </w:num>
  <w:num w:numId="13">
    <w:abstractNumId w:val="19"/>
  </w:num>
  <w:num w:numId="14">
    <w:abstractNumId w:val="22"/>
  </w:num>
  <w:num w:numId="15">
    <w:abstractNumId w:val="11"/>
  </w:num>
  <w:num w:numId="16">
    <w:abstractNumId w:val="9"/>
  </w:num>
  <w:num w:numId="17">
    <w:abstractNumId w:val="21"/>
  </w:num>
  <w:num w:numId="18">
    <w:abstractNumId w:val="10"/>
  </w:num>
  <w:num w:numId="19">
    <w:abstractNumId w:val="3"/>
  </w:num>
  <w:num w:numId="20">
    <w:abstractNumId w:val="27"/>
  </w:num>
  <w:num w:numId="21">
    <w:abstractNumId w:val="2"/>
  </w:num>
  <w:num w:numId="22">
    <w:abstractNumId w:val="6"/>
  </w:num>
  <w:num w:numId="23">
    <w:abstractNumId w:val="23"/>
  </w:num>
  <w:num w:numId="24">
    <w:abstractNumId w:val="15"/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</w:num>
  <w:num w:numId="27">
    <w:abstractNumId w:val="28"/>
  </w:num>
  <w:num w:numId="28">
    <w:abstractNumId w:val="0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8B"/>
    <w:rsid w:val="00013457"/>
    <w:rsid w:val="00066671"/>
    <w:rsid w:val="000A6F03"/>
    <w:rsid w:val="000C772E"/>
    <w:rsid w:val="001076ED"/>
    <w:rsid w:val="00115C35"/>
    <w:rsid w:val="00152262"/>
    <w:rsid w:val="00163AFC"/>
    <w:rsid w:val="0017384F"/>
    <w:rsid w:val="001B5006"/>
    <w:rsid w:val="001B56C2"/>
    <w:rsid w:val="001C2758"/>
    <w:rsid w:val="00212201"/>
    <w:rsid w:val="002A5D1B"/>
    <w:rsid w:val="002B23B6"/>
    <w:rsid w:val="002B33B7"/>
    <w:rsid w:val="002C39A1"/>
    <w:rsid w:val="0032776A"/>
    <w:rsid w:val="0035331A"/>
    <w:rsid w:val="00355401"/>
    <w:rsid w:val="003E62F9"/>
    <w:rsid w:val="003F21CB"/>
    <w:rsid w:val="00422017"/>
    <w:rsid w:val="004422CD"/>
    <w:rsid w:val="004758E1"/>
    <w:rsid w:val="0047663B"/>
    <w:rsid w:val="00486A8D"/>
    <w:rsid w:val="004B7495"/>
    <w:rsid w:val="004C3483"/>
    <w:rsid w:val="004E203B"/>
    <w:rsid w:val="005107A7"/>
    <w:rsid w:val="00517326"/>
    <w:rsid w:val="00522F76"/>
    <w:rsid w:val="005242E5"/>
    <w:rsid w:val="00557B7E"/>
    <w:rsid w:val="00586AF6"/>
    <w:rsid w:val="005A3776"/>
    <w:rsid w:val="005C04DC"/>
    <w:rsid w:val="006226CF"/>
    <w:rsid w:val="006806C7"/>
    <w:rsid w:val="006A126A"/>
    <w:rsid w:val="006B26B1"/>
    <w:rsid w:val="00710504"/>
    <w:rsid w:val="007604BD"/>
    <w:rsid w:val="00781578"/>
    <w:rsid w:val="00792DBD"/>
    <w:rsid w:val="007B2022"/>
    <w:rsid w:val="00822B6A"/>
    <w:rsid w:val="008B2126"/>
    <w:rsid w:val="009451F2"/>
    <w:rsid w:val="00954D3A"/>
    <w:rsid w:val="00966F7B"/>
    <w:rsid w:val="009A1368"/>
    <w:rsid w:val="009F03BA"/>
    <w:rsid w:val="00A33CA4"/>
    <w:rsid w:val="00A67B10"/>
    <w:rsid w:val="00AB26CA"/>
    <w:rsid w:val="00AC66A7"/>
    <w:rsid w:val="00B0318B"/>
    <w:rsid w:val="00B24AF1"/>
    <w:rsid w:val="00B52DF8"/>
    <w:rsid w:val="00B54714"/>
    <w:rsid w:val="00B62B38"/>
    <w:rsid w:val="00B90ABC"/>
    <w:rsid w:val="00B92AAD"/>
    <w:rsid w:val="00BC6610"/>
    <w:rsid w:val="00BD077D"/>
    <w:rsid w:val="00BE6FA3"/>
    <w:rsid w:val="00C21C2A"/>
    <w:rsid w:val="00C2593B"/>
    <w:rsid w:val="00C3346E"/>
    <w:rsid w:val="00C409C4"/>
    <w:rsid w:val="00C6016C"/>
    <w:rsid w:val="00C91040"/>
    <w:rsid w:val="00C95059"/>
    <w:rsid w:val="00CA055E"/>
    <w:rsid w:val="00CD79A3"/>
    <w:rsid w:val="00CE1C4F"/>
    <w:rsid w:val="00D25FF3"/>
    <w:rsid w:val="00D70092"/>
    <w:rsid w:val="00D71579"/>
    <w:rsid w:val="00D853A6"/>
    <w:rsid w:val="00D95835"/>
    <w:rsid w:val="00DB1790"/>
    <w:rsid w:val="00DC711F"/>
    <w:rsid w:val="00DE6A02"/>
    <w:rsid w:val="00DF7B78"/>
    <w:rsid w:val="00E0112C"/>
    <w:rsid w:val="00E03518"/>
    <w:rsid w:val="00E0351C"/>
    <w:rsid w:val="00E55A49"/>
    <w:rsid w:val="00E742B8"/>
    <w:rsid w:val="00E76563"/>
    <w:rsid w:val="00EA195D"/>
    <w:rsid w:val="00EB13DD"/>
    <w:rsid w:val="00EF55BF"/>
    <w:rsid w:val="00F017D2"/>
    <w:rsid w:val="00F43139"/>
    <w:rsid w:val="00F5457C"/>
    <w:rsid w:val="00F82B7D"/>
    <w:rsid w:val="00F83E3F"/>
    <w:rsid w:val="00FB0BCD"/>
    <w:rsid w:val="00FE0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7A8DD"/>
  <w15:chartTrackingRefBased/>
  <w15:docId w15:val="{620D94AB-32B0-4092-801D-3912CF47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E6F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6F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6F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F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FA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F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F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2C3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C39A1"/>
    <w:rPr>
      <w:b/>
      <w:bCs/>
    </w:rPr>
  </w:style>
  <w:style w:type="character" w:styleId="Emphasis">
    <w:name w:val="Emphasis"/>
    <w:basedOn w:val="DefaultParagraphFont"/>
    <w:uiPriority w:val="20"/>
    <w:qFormat/>
    <w:rsid w:val="00D853A6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557B7E"/>
    <w:pPr>
      <w:spacing w:after="0" w:line="240" w:lineRule="auto"/>
      <w:ind w:left="720"/>
      <w:contextualSpacing/>
      <w:jc w:val="both"/>
    </w:pPr>
    <w:rPr>
      <w:rFonts w:ascii="Tahoma" w:eastAsia="Tahoma" w:hAnsi="Tahoma" w:cs="Tahoma"/>
      <w:kern w:val="0"/>
      <w:sz w:val="20"/>
      <w:szCs w:val="20"/>
      <w:lang w:val="de-CH"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rsid w:val="00557B7E"/>
    <w:rPr>
      <w:rFonts w:ascii="Tahoma" w:eastAsia="Tahoma" w:hAnsi="Tahoma" w:cs="Tahoma"/>
      <w:kern w:val="0"/>
      <w:sz w:val="20"/>
      <w:szCs w:val="20"/>
      <w:lang w:val="de-CH" w:eastAsia="en-IN"/>
      <w14:ligatures w14:val="none"/>
    </w:rPr>
  </w:style>
  <w:style w:type="paragraph" w:customStyle="1" w:styleId="m-0">
    <w:name w:val="m-0"/>
    <w:basedOn w:val="Normal"/>
    <w:rsid w:val="00355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BSDU USER</cp:lastModifiedBy>
  <cp:revision>41</cp:revision>
  <dcterms:created xsi:type="dcterms:W3CDTF">2026-01-14T10:28:00Z</dcterms:created>
  <dcterms:modified xsi:type="dcterms:W3CDTF">2026-03-17T11:24:00Z</dcterms:modified>
</cp:coreProperties>
</file>