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0" w:name="X753880081e1e75a9e9574c0ded05158cf0d5e7d"/>
    <w:p>
      <w:pPr>
        <w:pStyle w:val="Heading1"/>
      </w:pPr>
      <w:r>
        <w:rPr>
          <w:rFonts w:ascii="Arial" w:hAnsi="Arial"/>
          <w:sz w:val="48"/>
        </w:rPr>
        <w:t xml:space="preserve">Data Flow Diagram for Routing Application</w:t>
      </w:r>
    </w:p>
    <w:bookmarkStart w:id="22" w:name="X3de6c2105ce0171a1255377d9f45b77b7f60638"/>
    <w:p>
      <w:pPr>
        <w:pStyle w:val="Heading2"/>
      </w:pPr>
      <w:r>
        <w:rPr>
          <w:rFonts w:ascii="Arial" w:hAnsi="Arial"/>
          <w:sz w:val="40"/>
        </w:rPr>
        <w:t xml:space="preserve">Introduction to Data Flow Diagram for Routing Application</w:t>
      </w:r>
    </w:p>
    <w:p>
      <w:pPr>
        <w:pStyle w:val="FirstParagraph"/>
      </w:pPr>
      <w:r>
        <w:rPr>
          <w:rFonts w:ascii="Arial" w:hAnsi="Arial"/>
          <w:sz w:val="24"/>
        </w:rPr>
        <w:t xml:space="preserve">A Data Flow Diagram (DFD) serves as a crucial tool for understanding how data moves within a system. In the context of a simple routing application, which features navigation between Home, About, and Contact pages, a DFD effectively illustrates interactions and data flow among components.</w:t>
      </w:r>
    </w:p>
    <w:bookmarkStart w:id="20" w:name="purpose-of-the-dfd"/>
    <w:p>
      <w:pPr>
        <w:pStyle w:val="Heading3"/>
      </w:pPr>
      <w:r>
        <w:rPr>
          <w:rFonts w:ascii="Arial" w:hAnsi="Arial"/>
          <w:sz w:val="36"/>
        </w:rPr>
        <w:t xml:space="preserve">Purpose of the DFD</w:t>
      </w:r>
    </w:p>
    <w:p>
      <w:pPr>
        <w:pStyle w:val="FirstParagraph"/>
      </w:pPr>
      <w:r>
        <w:rPr>
          <w:rFonts w:ascii="Arial" w:hAnsi="Arial"/>
          <w:sz w:val="24"/>
        </w:rPr>
        <w:t xml:space="preserve">The primary objective of the DFD in this routing application is to visualize how user interactions prompt data transitions. Here’s a breakdown of key elements represented in the DFD:</w:t>
      </w:r>
    </w:p>
    <w:p>
      <w:pPr>
        <w:pStyle w:val="BodyText"/>
      </w:pPr>
      <w:r>
        <w:rPr>
          <w:bCs/>
          <w:rFonts w:ascii="Arial" w:hAnsi="Arial"/>
          <w:b/>
          <w:sz w:val="24"/>
        </w:rPr>
        <w:t xml:space="preserve">External Entities</w:t>
      </w:r>
      <w:r>
        <w:rPr>
          <w:rFonts w:ascii="Arial" w:hAnsi="Arial"/>
          <w:sz w:val="24"/>
        </w:rPr>
        <w:t xml:space="preserve">:</w:t>
      </w:r>
    </w:p>
    <w:p>
      <w:pPr>
        <w:numPr>
          <w:ilvl w:val="0"/>
          <w:numId w:val="1001"/>
        </w:numPr>
        <w:pStyle w:val="Compact"/>
      </w:pPr>
      <w:r>
        <w:rPr>
          <w:bCs/>
          <w:rFonts w:ascii="Arial" w:hAnsi="Arial"/>
          <w:b/>
          <w:sz w:val="24"/>
        </w:rPr>
        <w:t xml:space="preserve">User</w:t>
      </w:r>
      <w:r>
        <w:rPr>
          <w:rFonts w:ascii="Arial" w:hAnsi="Arial"/>
          <w:sz w:val="24"/>
        </w:rPr>
        <w:t xml:space="preserve">: The individual interacting with the application through button clicks.</w:t>
      </w:r>
    </w:p>
    <w:p>
      <w:pPr>
        <w:pStyle w:val="FirstParagraph"/>
      </w:pPr>
      <w:r>
        <w:rPr>
          <w:bCs/>
          <w:rFonts w:ascii="Arial" w:hAnsi="Arial"/>
          <w:b/>
          <w:sz w:val="24"/>
        </w:rPr>
        <w:t xml:space="preserve">Processes</w:t>
      </w:r>
      <w:r>
        <w:rPr>
          <w:rFonts w:ascii="Arial" w:hAnsi="Arial"/>
          <w:sz w:val="24"/>
        </w:rPr>
        <w:t xml:space="preserve">:</w:t>
      </w:r>
    </w:p>
    <w:p>
      <w:pPr>
        <w:numPr>
          <w:ilvl w:val="0"/>
          <w:numId w:val="1002"/>
        </w:numPr>
        <w:pStyle w:val="Compact"/>
      </w:pPr>
      <w:r>
        <w:rPr>
          <w:bCs/>
          <w:rFonts w:ascii="Arial" w:hAnsi="Arial"/>
          <w:b/>
          <w:sz w:val="24"/>
        </w:rPr>
        <w:t xml:space="preserve">Routing Function</w:t>
      </w:r>
      <w:r>
        <w:rPr>
          <w:rFonts w:ascii="Arial" w:hAnsi="Arial"/>
          <w:sz w:val="24"/>
        </w:rPr>
        <w:t xml:space="preserve">: Triggers when a user clicks a button, determining which page to display.</w:t>
      </w:r>
    </w:p>
    <w:p>
      <w:pPr>
        <w:pStyle w:val="FirstParagraph"/>
      </w:pPr>
      <w:r>
        <w:rPr>
          <w:bCs/>
          <w:rFonts w:ascii="Arial" w:hAnsi="Arial"/>
          <w:b/>
          <w:sz w:val="24"/>
        </w:rPr>
        <w:t xml:space="preserve">Data Stores</w:t>
      </w:r>
      <w:r>
        <w:rPr>
          <w:rFonts w:ascii="Arial" w:hAnsi="Arial"/>
          <w:sz w:val="24"/>
        </w:rPr>
        <w:t xml:space="preserve">:</w:t>
      </w:r>
    </w:p>
    <w:p>
      <w:pPr>
        <w:numPr>
          <w:ilvl w:val="0"/>
          <w:numId w:val="1003"/>
        </w:numPr>
        <w:pStyle w:val="Compact"/>
      </w:pPr>
      <w:r>
        <w:rPr>
          <w:bCs/>
          <w:rFonts w:ascii="Arial" w:hAnsi="Arial"/>
          <w:b/>
          <w:sz w:val="24"/>
        </w:rPr>
        <w:t xml:space="preserve">Page Content</w:t>
      </w:r>
      <w:r>
        <w:rPr>
          <w:rFonts w:ascii="Arial" w:hAnsi="Arial"/>
          <w:sz w:val="24"/>
        </w:rPr>
        <w:t xml:space="preserve">: Contains the information to be rendered for each page when navigated to by the user.</w:t>
      </w:r>
    </w:p>
    <w:bookmarkEnd w:id="20"/>
    <w:bookmarkStart w:id="21" w:name="data-flow-explained"/>
    <w:p>
      <w:pPr>
        <w:pStyle w:val="Heading3"/>
      </w:pPr>
      <w:r>
        <w:rPr>
          <w:rFonts w:ascii="Arial" w:hAnsi="Arial"/>
          <w:sz w:val="36"/>
        </w:rPr>
        <w:t xml:space="preserve">Data Flow Explained</w:t>
      </w:r>
    </w:p>
    <w:p>
      <w:pPr>
        <w:pStyle w:val="FirstParagraph"/>
      </w:pPr>
      <w:r>
        <w:rPr>
          <w:rFonts w:ascii="Arial" w:hAnsi="Arial"/>
          <w:sz w:val="24"/>
        </w:rPr>
        <w:t xml:space="preserve">When a user selects a button (e.g., Home, About, or Contact), the routing function processes this input, retrieving the relevant data from the Page Content store. This interaction ensures the application presents the corresponding page seamlessly. Utilizing a DFD simplifies the understanding of these complex relational dynamics, aiding developers in streamlining application design.</w:t>
      </w:r>
    </w:p>
    <w:bookmarkEnd w:id="21"/>
    <w:bookmarkEnd w:id="22"/>
    <w:bookmarkStart w:id="26" w:name="level-0-dfd-context-diagram"/>
    <w:p>
      <w:pPr>
        <w:pStyle w:val="Heading2"/>
      </w:pPr>
      <w:r>
        <w:rPr>
          <w:rFonts w:ascii="Arial" w:hAnsi="Arial"/>
          <w:sz w:val="40"/>
        </w:rPr>
        <w:t xml:space="preserve">Level 0 DFD (Context Diagram)</w:t>
      </w:r>
    </w:p>
    <w:p>
      <w:pPr>
        <w:pStyle w:val="FirstParagraph"/>
      </w:pPr>
      <w:r>
        <w:rPr>
          <w:rFonts w:ascii="Arial" w:hAnsi="Arial"/>
          <w:sz w:val="24"/>
        </w:rPr>
        <w:t xml:space="preserve">The Level 0 Data Flow Diagram serves as a high-level overview of the entire routing application. It encapsulates the entire system within a single process, demonstrating how the user interacts with the application and highlighting the flow of data during navigation.</w:t>
      </w:r>
    </w:p>
    <w:bookmarkStart w:id="23" w:name="context-diagram-representation"/>
    <w:p>
      <w:pPr>
        <w:pStyle w:val="Heading3"/>
      </w:pPr>
      <w:r>
        <w:rPr>
          <w:rFonts w:ascii="Arial" w:hAnsi="Arial"/>
          <w:sz w:val="36"/>
        </w:rPr>
        <w:t xml:space="preserve">Context Diagram Representation</w:t>
      </w:r>
    </w:p>
    <w:p>
      <w:pPr>
        <w:pStyle w:val="FirstParagraph"/>
      </w:pPr>
      <w:r>
        <w:rPr>
          <w:rFonts w:ascii="Arial" w:hAnsi="Arial"/>
          <w:sz w:val="24"/>
        </w:rPr>
        <w:t xml:space="preserve">Below is the context diagram that outlines the key components involved in the routing application's data flow:</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External        |</w:t>
      </w:r>
      <w:r>
        <w:rPr>
          <w:rFonts w:ascii="Courier New" w:hAnsi="Courier New"/>
          <w:sz w:val="20"/>
        </w:rPr>
        <w:br/>
      </w:r>
      <w:r>
        <w:rPr>
          <w:rStyle w:val="VerbatimChar"/>
          <w:rFonts w:ascii="Courier New" w:hAnsi="Courier New"/>
          <w:sz w:val="20"/>
        </w:rPr>
        <w:t xml:space="preserve">|        Entity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(User interacts - clicks button)</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Main Process:       |</w:t>
      </w:r>
      <w:r>
        <w:rPr>
          <w:rFonts w:ascii="Courier New" w:hAnsi="Courier New"/>
          <w:sz w:val="20"/>
        </w:rPr>
        <w:br/>
      </w:r>
      <w:r>
        <w:rPr>
          <w:rStyle w:val="VerbatimChar"/>
          <w:rFonts w:ascii="Courier New" w:hAnsi="Courier New"/>
          <w:sz w:val="20"/>
        </w:rPr>
        <w:t xml:space="preserve">|  Routing Application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(Retrieves corresponding page data)</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Data Store:       |</w:t>
      </w:r>
      <w:r>
        <w:rPr>
          <w:rFonts w:ascii="Courier New" w:hAnsi="Courier New"/>
          <w:sz w:val="20"/>
        </w:rPr>
        <w:br/>
      </w:r>
      <w:r>
        <w:rPr>
          <w:rStyle w:val="VerbatimChar"/>
          <w:rFonts w:ascii="Courier New" w:hAnsi="Courier New"/>
          <w:sz w:val="20"/>
        </w:rPr>
        <w:t xml:space="preserve">|    Page Content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w:t>
      </w:r>
    </w:p>
    <w:bookmarkEnd w:id="23"/>
    <w:bookmarkStart w:id="24" w:name="explanation-of-components"/>
    <w:p>
      <w:pPr>
        <w:pStyle w:val="Heading3"/>
      </w:pPr>
      <w:r>
        <w:rPr>
          <w:rFonts w:ascii="Arial" w:hAnsi="Arial"/>
          <w:sz w:val="36"/>
        </w:rPr>
        <w:t xml:space="preserve">Explanation of Components</w:t>
      </w:r>
    </w:p>
    <w:p>
      <w:pPr>
        <w:pStyle w:val="FirstParagraph"/>
      </w:pPr>
      <w:r>
        <w:rPr>
          <w:bCs/>
          <w:rFonts w:ascii="Arial" w:hAnsi="Arial"/>
          <w:b/>
          <w:sz w:val="24"/>
        </w:rPr>
        <w:t xml:space="preserve">External Entity (User)</w:t>
      </w:r>
      <w:r>
        <w:rPr>
          <w:rFonts w:ascii="Arial" w:hAnsi="Arial"/>
          <w:sz w:val="24"/>
        </w:rPr>
        <w:t xml:space="preserve">: Represents the individual who interacts with the routing application by selecting buttons corresponding to different pages.</w:t>
      </w:r>
    </w:p>
    <w:p>
      <w:pPr>
        <w:pStyle w:val="BodyText"/>
      </w:pPr>
      <w:r>
        <w:rPr>
          <w:bCs/>
          <w:rFonts w:ascii="Arial" w:hAnsi="Arial"/>
          <w:b/>
          <w:sz w:val="24"/>
        </w:rPr>
        <w:t xml:space="preserve">Main Process (Routing Application)</w:t>
      </w:r>
      <w:r>
        <w:rPr>
          <w:rFonts w:ascii="Arial" w:hAnsi="Arial"/>
          <w:sz w:val="24"/>
        </w:rPr>
        <w:t xml:space="preserve">: This process handles the user's input—specifically, the selection of buttons (Home, About, Contact). It determines which page's content needs to be displayed based on user interactions.</w:t>
      </w:r>
    </w:p>
    <w:p>
      <w:pPr>
        <w:pStyle w:val="BodyText"/>
      </w:pPr>
      <w:r>
        <w:rPr>
          <w:bCs/>
          <w:rFonts w:ascii="Arial" w:hAnsi="Arial"/>
          <w:b/>
          <w:sz w:val="24"/>
        </w:rPr>
        <w:t xml:space="preserve">Data Store (Page Content)</w:t>
      </w:r>
      <w:r>
        <w:rPr>
          <w:rFonts w:ascii="Arial" w:hAnsi="Arial"/>
          <w:sz w:val="24"/>
        </w:rPr>
        <w:t xml:space="preserve">: This component holds the information associated with each page of the application. When the Routing Application identifies a user’s selection, it retrieves the appropriate data from this store.</w:t>
      </w:r>
    </w:p>
    <w:bookmarkEnd w:id="24"/>
    <w:bookmarkStart w:id="25" w:name="interaction-summary"/>
    <w:p>
      <w:pPr>
        <w:pStyle w:val="Heading3"/>
      </w:pPr>
      <w:r>
        <w:rPr>
          <w:rFonts w:ascii="Arial" w:hAnsi="Arial"/>
          <w:sz w:val="36"/>
        </w:rPr>
        <w:t xml:space="preserve">Interaction Summary</w:t>
      </w:r>
    </w:p>
    <w:p>
      <w:pPr>
        <w:pStyle w:val="FirstParagraph"/>
      </w:pPr>
      <w:r>
        <w:rPr>
          <w:rFonts w:ascii="Arial" w:hAnsi="Arial"/>
          <w:sz w:val="24"/>
        </w:rPr>
        <w:t xml:space="preserve">The interaction flow begins as the User clicks a button within the application. This action sends a signal to the Routing Application, which processes the input to identify which page needs to be displayed. Consequently, the application fetches content from the Page Content data store, enabling smooth navigation between the different pages. This diagram enables software developers to visualize and enhance interactions within the routing application efficiently.</w:t>
      </w:r>
    </w:p>
    <w:bookmarkEnd w:id="25"/>
    <w:bookmarkEnd w:id="26"/>
    <w:bookmarkStart w:id="30" w:name="main-components-of-the-level-0-dfd"/>
    <w:p>
      <w:pPr>
        <w:pStyle w:val="Heading2"/>
      </w:pPr>
      <w:r>
        <w:rPr>
          <w:rFonts w:ascii="Arial" w:hAnsi="Arial"/>
          <w:sz w:val="40"/>
        </w:rPr>
        <w:t xml:space="preserve">Main Components of the Level 0 DFD</w:t>
      </w:r>
    </w:p>
    <w:p>
      <w:pPr>
        <w:pStyle w:val="FirstParagraph"/>
      </w:pPr>
      <w:r>
        <w:rPr>
          <w:rFonts w:ascii="Arial" w:hAnsi="Arial"/>
          <w:sz w:val="24"/>
        </w:rPr>
        <w:t xml:space="preserve">The Level 0 DFD provides a high-level view of the routing application, focusing on its fundamental components. It consists of one main process and an external entity that play essential roles in the application's functionality.</w:t>
      </w:r>
    </w:p>
    <w:bookmarkStart w:id="27" w:name="external-entity-user"/>
    <w:p>
      <w:pPr>
        <w:pStyle w:val="Heading3"/>
      </w:pPr>
      <w:r>
        <w:rPr>
          <w:rFonts w:ascii="Arial" w:hAnsi="Arial"/>
          <w:sz w:val="36"/>
        </w:rPr>
        <w:t xml:space="preserve">External Entity: User</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User</w:t>
      </w:r>
      <w:r>
        <w:rPr>
          <w:rFonts w:ascii="Arial" w:hAnsi="Arial"/>
          <w:sz w:val="24"/>
        </w:rPr>
        <w:t xml:space="preserve"> </w:t>
      </w:r>
      <w:r>
        <w:rPr>
          <w:rFonts w:ascii="Arial" w:hAnsi="Arial"/>
          <w:sz w:val="24"/>
        </w:rPr>
        <w:t xml:space="preserve">is the primary external entity in this diagram. This representation encompasses all individuals who interact with the application by clicking on navigation buttons. Users initiate actions that result in data flow, determining which page to display. Their engagement is central to the overall user experience and directly influences the system's behavior.</w:t>
      </w:r>
    </w:p>
    <w:bookmarkEnd w:id="27"/>
    <w:bookmarkStart w:id="28" w:name="main-process-routing-application"/>
    <w:p>
      <w:pPr>
        <w:pStyle w:val="Heading3"/>
      </w:pPr>
      <w:r>
        <w:rPr>
          <w:rFonts w:ascii="Arial" w:hAnsi="Arial"/>
          <w:sz w:val="36"/>
        </w:rPr>
        <w:t xml:space="preserve">Main Process: Routing Application</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Routing Application</w:t>
      </w:r>
      <w:r>
        <w:rPr>
          <w:rFonts w:ascii="Arial" w:hAnsi="Arial"/>
          <w:sz w:val="24"/>
        </w:rPr>
        <w:t xml:space="preserve"> </w:t>
      </w:r>
      <w:r>
        <w:rPr>
          <w:rFonts w:ascii="Arial" w:hAnsi="Arial"/>
          <w:sz w:val="24"/>
        </w:rPr>
        <w:t xml:space="preserve">acts as the single process within the Level 0 DFD. This component is responsible for interpreting the click actions of users. Upon receiving input from the User, the Routing Application decides which page (Home, About, or Contact) to render based on the user’s selection.</w:t>
      </w:r>
    </w:p>
    <w:bookmarkEnd w:id="28"/>
    <w:bookmarkStart w:id="29" w:name="data-store-page-content"/>
    <w:p>
      <w:pPr>
        <w:pStyle w:val="Heading3"/>
      </w:pPr>
      <w:r>
        <w:rPr>
          <w:rFonts w:ascii="Arial" w:hAnsi="Arial"/>
          <w:sz w:val="36"/>
        </w:rPr>
        <w:t xml:space="preserve">Data Store: Page Content</w:t>
      </w:r>
    </w:p>
    <w:p>
      <w:pPr>
        <w:pStyle w:val="FirstParagraph"/>
      </w:pPr>
      <w:r>
        <w:rPr>
          <w:rFonts w:ascii="Arial" w:hAnsi="Arial"/>
          <w:sz w:val="24"/>
        </w:rPr>
        <w:t xml:space="preserve">While not detailed in this specific section, it's essential to note the</w:t>
      </w:r>
      <w:r>
        <w:rPr>
          <w:rFonts w:ascii="Arial" w:hAnsi="Arial"/>
          <w:sz w:val="24"/>
        </w:rPr>
        <w:t xml:space="preserve"> </w:t>
      </w:r>
      <w:r>
        <w:rPr>
          <w:bCs/>
          <w:rFonts w:ascii="Arial" w:hAnsi="Arial"/>
          <w:b/>
          <w:sz w:val="24"/>
        </w:rPr>
        <w:t xml:space="preserve">Page Content</w:t>
      </w:r>
      <w:r>
        <w:rPr>
          <w:rFonts w:ascii="Arial" w:hAnsi="Arial"/>
          <w:sz w:val="24"/>
        </w:rPr>
        <w:t xml:space="preserve"> </w:t>
      </w:r>
      <w:r>
        <w:rPr>
          <w:rFonts w:ascii="Arial" w:hAnsi="Arial"/>
          <w:sz w:val="24"/>
        </w:rPr>
        <w:t xml:space="preserve">data store that the Routing Application accesses. This component holds the information required to display the content of the corresponding page, ensuring that users receive accurate and relevant information upon navigation.</w:t>
      </w:r>
    </w:p>
    <w:p>
      <w:pPr>
        <w:pStyle w:val="BodyText"/>
      </w:pPr>
      <w:r>
        <w:rPr>
          <w:rFonts w:ascii="Arial" w:hAnsi="Arial"/>
          <w:sz w:val="24"/>
        </w:rPr>
        <w:t xml:space="preserve">These components collectively illustrate how user interactions in a simple routing application trigger data flow and page transitions effectively.</w:t>
      </w:r>
    </w:p>
    <w:bookmarkEnd w:id="29"/>
    <w:bookmarkEnd w:id="30"/>
    <w:bookmarkStart w:id="34" w:name="level-1-dfd-detailed-view"/>
    <w:p>
      <w:pPr>
        <w:pStyle w:val="Heading2"/>
      </w:pPr>
      <w:r>
        <w:rPr>
          <w:rFonts w:ascii="Arial" w:hAnsi="Arial"/>
          <w:sz w:val="40"/>
        </w:rPr>
        <w:t xml:space="preserve">Level 1 DFD (Detailed View)</w:t>
      </w:r>
    </w:p>
    <w:p>
      <w:pPr>
        <w:pStyle w:val="FirstParagraph"/>
      </w:pPr>
      <w:r>
        <w:rPr>
          <w:rFonts w:ascii="Arial" w:hAnsi="Arial"/>
          <w:sz w:val="24"/>
        </w:rPr>
        <w:t xml:space="preserve">In this section, we will delve deeper into the Level 1 Data Flow Diagram (DFD) for the routing application. This diagram will break down the routing process into three distinct sub-processes:</w:t>
      </w:r>
      <w:r>
        <w:rPr>
          <w:rFonts w:ascii="Arial" w:hAnsi="Arial"/>
          <w:sz w:val="24"/>
        </w:rPr>
        <w:t xml:space="preserve"> </w:t>
      </w:r>
      <w:r>
        <w:rPr>
          <w:bCs/>
          <w:rFonts w:ascii="Arial" w:hAnsi="Arial"/>
          <w:b/>
          <w:sz w:val="24"/>
        </w:rPr>
        <w:t xml:space="preserve">User Navigation</w:t>
      </w:r>
      <w:r>
        <w:rPr>
          <w:rFonts w:ascii="Arial" w:hAnsi="Arial"/>
          <w:sz w:val="24"/>
        </w:rPr>
        <w:t xml:space="preserve">,</w:t>
      </w:r>
      <w:r>
        <w:rPr>
          <w:rFonts w:ascii="Arial" w:hAnsi="Arial"/>
          <w:sz w:val="24"/>
        </w:rPr>
        <w:t xml:space="preserve"> </w:t>
      </w:r>
      <w:r>
        <w:rPr>
          <w:bCs/>
          <w:rFonts w:ascii="Arial" w:hAnsi="Arial"/>
          <w:b/>
          <w:sz w:val="24"/>
        </w:rPr>
        <w:t xml:space="preserve">Page Rendering</w:t>
      </w:r>
      <w:r>
        <w:rPr>
          <w:rFonts w:ascii="Arial" w:hAnsi="Arial"/>
          <w:sz w:val="24"/>
        </w:rPr>
        <w:t xml:space="preserve">, and</w:t>
      </w:r>
      <w:r>
        <w:rPr>
          <w:rFonts w:ascii="Arial" w:hAnsi="Arial"/>
          <w:sz w:val="24"/>
        </w:rPr>
        <w:t xml:space="preserve"> </w:t>
      </w:r>
      <w:r>
        <w:rPr>
          <w:bCs/>
          <w:rFonts w:ascii="Arial" w:hAnsi="Arial"/>
          <w:b/>
          <w:sz w:val="24"/>
        </w:rPr>
        <w:t xml:space="preserve">Data Handling</w:t>
      </w:r>
      <w:r>
        <w:rPr>
          <w:rFonts w:ascii="Arial" w:hAnsi="Arial"/>
          <w:sz w:val="24"/>
        </w:rPr>
        <w:t xml:space="preserve">. Each sub-process details how the user interacts with the application and the flow of data as triggered by their actions on the buttons.</w:t>
      </w:r>
    </w:p>
    <w:bookmarkStart w:id="31" w:name="breakdown-of-sub-processes"/>
    <w:p>
      <w:pPr>
        <w:pStyle w:val="Heading3"/>
      </w:pPr>
      <w:r>
        <w:rPr>
          <w:rFonts w:ascii="Arial" w:hAnsi="Arial"/>
          <w:sz w:val="36"/>
        </w:rPr>
        <w:t xml:space="preserve">Breakdown of Sub-Processes</w:t>
      </w:r>
    </w:p>
    <w:p>
      <w:pPr>
        <w:pStyle w:val="FirstParagraph"/>
      </w:pPr>
      <w:r>
        <w:rPr>
          <w:rFonts w:ascii="Arial" w:hAnsi="Arial"/>
          <w:sz w:val="24"/>
        </w:rPr>
        <w:t xml:space="preserve">Here is a visual representation of the Level 1 DFD, identifying the key processes involved:</w:t>
      </w:r>
    </w:p>
    <w:p>
      <w:pPr>
        <w:pStyle w:val="SourceCode"/>
      </w:pP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External Entity    |        |   External Entity     |</w:t>
      </w:r>
      <w:r>
        <w:rPr>
          <w:rFonts w:ascii="Courier New" w:hAnsi="Courier New"/>
          <w:sz w:val="20"/>
        </w:rPr>
        <w:br/>
      </w:r>
      <w:r>
        <w:rPr>
          <w:rStyle w:val="VerbatimChar"/>
          <w:rFonts w:ascii="Courier New" w:hAnsi="Courier New"/>
          <w:sz w:val="20"/>
        </w:rPr>
        <w:t xml:space="preserve">|        (User)          |        |     (Admin)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(User clicks button: Home)    | (Admin clicks button: Manage)</w:t>
      </w:r>
      <w:r>
        <w:rPr>
          <w:rFonts w:ascii="Courier New" w:hAnsi="Courier New"/>
          <w:sz w:val="20"/>
        </w:rPr>
        <w:br/>
      </w:r>
      <w:r>
        <w:rPr>
          <w:rStyle w:val="VerbatimChar"/>
          <w:rFonts w:ascii="Courier New" w:hAnsi="Courier New"/>
          <w:sz w:val="20"/>
        </w:rPr>
        <w:t xml:space="preserve">          v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Process 1: User     |        |   Process 2: Admin    |</w:t>
      </w:r>
      <w:r>
        <w:rPr>
          <w:rFonts w:ascii="Courier New" w:hAnsi="Courier New"/>
          <w:sz w:val="20"/>
        </w:rPr>
        <w:br/>
      </w:r>
      <w:r>
        <w:rPr>
          <w:rStyle w:val="VerbatimChar"/>
          <w:rFonts w:ascii="Courier New" w:hAnsi="Courier New"/>
          <w:sz w:val="20"/>
        </w:rPr>
        <w:t xml:space="preserve">|    Navigation         |        |    Navigation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(Routes to: Page Rendering)   | (Routes to: Data Handling)</w:t>
      </w:r>
      <w:r>
        <w:rPr>
          <w:rFonts w:ascii="Courier New" w:hAnsi="Courier New"/>
          <w:sz w:val="20"/>
        </w:rPr>
        <w:br/>
      </w:r>
      <w:r>
        <w:rPr>
          <w:rStyle w:val="VerbatimChar"/>
          <w:rFonts w:ascii="Courier New" w:hAnsi="Courier New"/>
          <w:sz w:val="20"/>
        </w:rPr>
        <w:t xml:space="preserve">          v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Process 3: Page     |&lt;----------------+</w:t>
      </w:r>
      <w:r>
        <w:rPr>
          <w:rFonts w:ascii="Courier New" w:hAnsi="Courier New"/>
          <w:sz w:val="20"/>
        </w:rPr>
        <w:br/>
      </w:r>
      <w:r>
        <w:rPr>
          <w:rStyle w:val="VerbatimChar"/>
          <w:rFonts w:ascii="Courier New" w:hAnsi="Courier New"/>
          <w:sz w:val="20"/>
        </w:rPr>
        <w:t xml:space="preserve">|    Rendering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(Fetches &amp; Displays Content)</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Data Store: Page    |</w:t>
      </w:r>
      <w:r>
        <w:rPr>
          <w:rFonts w:ascii="Courier New" w:hAnsi="Courier New"/>
          <w:sz w:val="20"/>
        </w:rPr>
        <w:br/>
      </w:r>
      <w:r>
        <w:rPr>
          <w:rStyle w:val="VerbatimChar"/>
          <w:rFonts w:ascii="Courier New" w:hAnsi="Courier New"/>
          <w:sz w:val="20"/>
        </w:rPr>
        <w:t xml:space="preserve">|      Content          |</w:t>
      </w:r>
      <w:r>
        <w:rPr>
          <w:rFonts w:ascii="Courier New" w:hAnsi="Courier New"/>
          <w:sz w:val="20"/>
        </w:rPr>
        <w:br/>
      </w:r>
      <w:r>
        <w:rPr>
          <w:rStyle w:val="VerbatimChar"/>
          <w:rFonts w:ascii="Courier New" w:hAnsi="Courier New"/>
          <w:sz w:val="20"/>
        </w:rPr>
        <w:t xml:space="preserve">+-----------------------+</w:t>
      </w:r>
    </w:p>
    <w:bookmarkEnd w:id="31"/>
    <w:bookmarkStart w:id="32" w:name="explanation-of-each-sub-process"/>
    <w:p>
      <w:pPr>
        <w:pStyle w:val="Heading3"/>
      </w:pPr>
      <w:r>
        <w:rPr>
          <w:rFonts w:ascii="Arial" w:hAnsi="Arial"/>
          <w:sz w:val="36"/>
        </w:rPr>
        <w:t xml:space="preserve">Explanation of Each Sub-Process</w:t>
      </w:r>
    </w:p>
    <w:p>
      <w:pPr>
        <w:pStyle w:val="FirstParagraph"/>
      </w:pPr>
      <w:r>
        <w:rPr>
          <w:rFonts w:ascii="Arial" w:hAnsi="Arial"/>
          <w:sz w:val="24"/>
        </w:rPr>
        <w:t xml:space="preserve">User Navigation</w:t>
      </w:r>
    </w:p>
    <w:p>
      <w:pPr>
        <w:numPr>
          <w:ilvl w:val="0"/>
          <w:numId w:val="1004"/>
        </w:numPr>
        <w:pStyle w:val="Compact"/>
      </w:pPr>
      <w:r>
        <w:rPr>
          <w:bCs/>
          <w:rFonts w:ascii="Arial" w:hAnsi="Arial"/>
          <w:b/>
          <w:sz w:val="24"/>
        </w:rPr>
        <w:t xml:space="preserve">Process 1: User Navigation</w:t>
      </w:r>
      <w:r>
        <w:rPr>
          <w:rFonts w:ascii="Arial" w:hAnsi="Arial"/>
          <w:sz w:val="24"/>
        </w:rPr>
        <w:t xml:space="preserve">: This sub-process is initiated when the user clicks any of the buttons (Home, About, or Contact). The click event triggers the application to capture the user’s intent.</w:t>
      </w:r>
    </w:p>
    <w:p>
      <w:pPr>
        <w:numPr>
          <w:ilvl w:val="0"/>
          <w:numId w:val="1004"/>
        </w:numPr>
        <w:pStyle w:val="Compact"/>
      </w:pPr>
      <w:r>
        <w:rPr>
          <w:bCs/>
          <w:rFonts w:ascii="Arial" w:hAnsi="Arial"/>
          <w:b/>
          <w:sz w:val="24"/>
        </w:rPr>
        <w:t xml:space="preserve">Input</w:t>
      </w:r>
      <w:r>
        <w:rPr>
          <w:rFonts w:ascii="Arial" w:hAnsi="Arial"/>
          <w:sz w:val="24"/>
        </w:rPr>
        <w:t xml:space="preserve">: The specific button clicked is an important output indicating which page to show.</w:t>
      </w:r>
    </w:p>
    <w:p>
      <w:pPr>
        <w:pStyle w:val="FirstParagraph"/>
      </w:pPr>
      <w:r>
        <w:rPr>
          <w:rFonts w:ascii="Arial" w:hAnsi="Arial"/>
          <w:sz w:val="24"/>
        </w:rPr>
        <w:t xml:space="preserve">Page Rendering</w:t>
      </w:r>
    </w:p>
    <w:p>
      <w:pPr>
        <w:numPr>
          <w:ilvl w:val="0"/>
          <w:numId w:val="1005"/>
        </w:numPr>
        <w:pStyle w:val="Compact"/>
      </w:pPr>
      <w:r>
        <w:rPr>
          <w:bCs/>
          <w:rFonts w:ascii="Arial" w:hAnsi="Arial"/>
          <w:b/>
          <w:sz w:val="24"/>
        </w:rPr>
        <w:t xml:space="preserve">Process 3: Page Rendering</w:t>
      </w:r>
      <w:r>
        <w:rPr>
          <w:rFonts w:ascii="Arial" w:hAnsi="Arial"/>
          <w:sz w:val="24"/>
        </w:rPr>
        <w:t xml:space="preserve">: Once the user navigation is confirmed, this process determines which page content needs to be presented to the user. It communicates directly with the</w:t>
      </w:r>
      <w:r>
        <w:rPr>
          <w:rFonts w:ascii="Arial" w:hAnsi="Arial"/>
          <w:sz w:val="24"/>
        </w:rPr>
        <w:t xml:space="preserve"> </w:t>
      </w:r>
      <w:r>
        <w:rPr>
          <w:bCs/>
          <w:rFonts w:ascii="Arial" w:hAnsi="Arial"/>
          <w:b/>
          <w:sz w:val="24"/>
        </w:rPr>
        <w:t xml:space="preserve">Page Content</w:t>
      </w:r>
      <w:r>
        <w:rPr>
          <w:rFonts w:ascii="Arial" w:hAnsi="Arial"/>
          <w:sz w:val="24"/>
        </w:rPr>
        <w:t xml:space="preserve"> </w:t>
      </w:r>
      <w:r>
        <w:rPr>
          <w:rFonts w:ascii="Arial" w:hAnsi="Arial"/>
          <w:sz w:val="24"/>
        </w:rPr>
        <w:t xml:space="preserve">data store to fetch the relevant information based on the button clicked.</w:t>
      </w:r>
    </w:p>
    <w:p>
      <w:pPr>
        <w:numPr>
          <w:ilvl w:val="0"/>
          <w:numId w:val="1005"/>
        </w:numPr>
        <w:pStyle w:val="Compact"/>
      </w:pPr>
      <w:r>
        <w:rPr>
          <w:bCs/>
          <w:rFonts w:ascii="Arial" w:hAnsi="Arial"/>
          <w:b/>
          <w:sz w:val="24"/>
        </w:rPr>
        <w:t xml:space="preserve">Actions</w:t>
      </w:r>
      <w:r>
        <w:rPr>
          <w:rFonts w:ascii="Arial" w:hAnsi="Arial"/>
          <w:sz w:val="24"/>
        </w:rPr>
        <w:t xml:space="preserve">: The system will display the corresponding page based on the routing determined in the user navigation process.</w:t>
      </w:r>
    </w:p>
    <w:p>
      <w:pPr>
        <w:pStyle w:val="FirstParagraph"/>
      </w:pPr>
      <w:r>
        <w:rPr>
          <w:rFonts w:ascii="Arial" w:hAnsi="Arial"/>
          <w:sz w:val="24"/>
        </w:rPr>
        <w:t xml:space="preserve">Data Handling</w:t>
      </w:r>
    </w:p>
    <w:p>
      <w:pPr>
        <w:numPr>
          <w:ilvl w:val="0"/>
          <w:numId w:val="1006"/>
        </w:numPr>
        <w:pStyle w:val="Compact"/>
      </w:pPr>
      <w:r>
        <w:rPr>
          <w:bCs/>
          <w:rFonts w:ascii="Arial" w:hAnsi="Arial"/>
          <w:b/>
          <w:sz w:val="24"/>
        </w:rPr>
        <w:t xml:space="preserve">Process 2: Data Handling</w:t>
      </w:r>
      <w:r>
        <w:rPr>
          <w:rFonts w:ascii="Arial" w:hAnsi="Arial"/>
          <w:sz w:val="24"/>
        </w:rPr>
        <w:t xml:space="preserve">: This sub-process primarily caters to managing interactions that require backend validation. If an</w:t>
      </w:r>
      <w:r>
        <w:rPr>
          <w:rFonts w:ascii="Arial" w:hAnsi="Arial"/>
          <w:sz w:val="24"/>
        </w:rPr>
        <w:t xml:space="preserve"> </w:t>
      </w:r>
      <w:r>
        <w:rPr>
          <w:bCs/>
          <w:rFonts w:ascii="Arial" w:hAnsi="Arial"/>
          <w:b/>
          <w:sz w:val="24"/>
        </w:rPr>
        <w:t xml:space="preserve">Admin</w:t>
      </w:r>
      <w:r>
        <w:rPr>
          <w:rFonts w:ascii="Arial" w:hAnsi="Arial"/>
          <w:sz w:val="24"/>
        </w:rPr>
        <w:t xml:space="preserve"> </w:t>
      </w:r>
      <w:r>
        <w:rPr>
          <w:rFonts w:ascii="Arial" w:hAnsi="Arial"/>
          <w:sz w:val="24"/>
        </w:rPr>
        <w:t xml:space="preserve">accesses the application and makes changes, this process ensures that any updates to the</w:t>
      </w:r>
      <w:r>
        <w:rPr>
          <w:rFonts w:ascii="Arial" w:hAnsi="Arial"/>
          <w:sz w:val="24"/>
        </w:rPr>
        <w:t xml:space="preserve"> </w:t>
      </w:r>
      <w:r>
        <w:rPr>
          <w:bCs/>
          <w:rFonts w:ascii="Arial" w:hAnsi="Arial"/>
          <w:b/>
          <w:sz w:val="24"/>
        </w:rPr>
        <w:t xml:space="preserve">Page Content</w:t>
      </w:r>
      <w:r>
        <w:rPr>
          <w:rFonts w:ascii="Arial" w:hAnsi="Arial"/>
          <w:sz w:val="24"/>
        </w:rPr>
        <w:t xml:space="preserve"> </w:t>
      </w:r>
      <w:r>
        <w:rPr>
          <w:rFonts w:ascii="Arial" w:hAnsi="Arial"/>
          <w:sz w:val="24"/>
        </w:rPr>
        <w:t xml:space="preserve">data store are handled appropriately. Although focused on Admin interactions, it complements the user navigation experience since it might affect what content is displayed.</w:t>
      </w:r>
    </w:p>
    <w:p>
      <w:pPr>
        <w:numPr>
          <w:ilvl w:val="0"/>
          <w:numId w:val="1006"/>
        </w:numPr>
        <w:pStyle w:val="Compact"/>
      </w:pPr>
      <w:r>
        <w:rPr>
          <w:bCs/>
          <w:rFonts w:ascii="Arial" w:hAnsi="Arial"/>
          <w:b/>
          <w:sz w:val="24"/>
        </w:rPr>
        <w:t xml:space="preserve">Output</w:t>
      </w:r>
      <w:r>
        <w:rPr>
          <w:rFonts w:ascii="Arial" w:hAnsi="Arial"/>
          <w:sz w:val="24"/>
        </w:rPr>
        <w:t xml:space="preserve">: Data changes this process may initiate will batch updates or modifications in the storage of content.</w:t>
      </w:r>
    </w:p>
    <w:bookmarkEnd w:id="32"/>
    <w:bookmarkStart w:id="33" w:name="data-flow-through-each-process"/>
    <w:p>
      <w:pPr>
        <w:pStyle w:val="Heading3"/>
      </w:pPr>
      <w:r>
        <w:rPr>
          <w:rFonts w:ascii="Arial" w:hAnsi="Arial"/>
          <w:sz w:val="36"/>
        </w:rPr>
        <w:t xml:space="preserve">Data Flow Through Each Process</w:t>
      </w:r>
    </w:p>
    <w:p>
      <w:pPr>
        <w:numPr>
          <w:ilvl w:val="0"/>
          <w:numId w:val="1007"/>
        </w:numPr>
        <w:pStyle w:val="Compact"/>
      </w:pPr>
      <w:r>
        <w:rPr>
          <w:rFonts w:ascii="Arial" w:hAnsi="Arial"/>
          <w:sz w:val="24"/>
        </w:rPr>
        <w:t xml:space="preserve">The flow of data among these sub-processes establishes a linear reaction to user interaction. The user’s click triggers the navigation process, which subsequently determines rendering actions and manages data layers, facilitating a cohesive experience for both users and administrators.</w:t>
      </w:r>
    </w:p>
    <w:p>
      <w:pPr>
        <w:pStyle w:val="FirstParagraph"/>
      </w:pPr>
      <w:r>
        <w:rPr>
          <w:rFonts w:ascii="Arial" w:hAnsi="Arial"/>
          <w:sz w:val="24"/>
        </w:rPr>
        <w:t xml:space="preserve">This structured Level 1 DFD helps software developers visualize the intricate processes within a routing application, aligning with user engagements while ensuring effective data handling. By clarifying these sub-processes and their interactions, developers can streamline functionality and enrich the user experience, tailoring applications for specific needs effectively.</w:t>
      </w:r>
    </w:p>
    <w:bookmarkEnd w:id="33"/>
    <w:bookmarkEnd w:id="34"/>
    <w:bookmarkStart w:id="37" w:name="sub-process-user-navigation"/>
    <w:p>
      <w:pPr>
        <w:pStyle w:val="Heading2"/>
      </w:pPr>
      <w:r>
        <w:rPr>
          <w:rFonts w:ascii="Arial" w:hAnsi="Arial"/>
          <w:sz w:val="40"/>
        </w:rPr>
        <w:t xml:space="preserve">Sub-process: User Navigation</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User Navigation</w:t>
      </w:r>
      <w:r>
        <w:rPr>
          <w:rFonts w:ascii="Arial" w:hAnsi="Arial"/>
          <w:sz w:val="24"/>
        </w:rPr>
        <w:t xml:space="preserve"> </w:t>
      </w:r>
      <w:r>
        <w:rPr>
          <w:rFonts w:ascii="Arial" w:hAnsi="Arial"/>
          <w:sz w:val="24"/>
        </w:rPr>
        <w:t xml:space="preserve">sub-process is a critical part of the Level 1 Data Flow Diagram (DFD) that illustrates how user interactions with buttons redirect the flow of data within the routing application. This process initiates as soon as a user selects one of the navigation buttons—Home, About, or Contact.</w:t>
      </w:r>
    </w:p>
    <w:bookmarkStart w:id="35" w:name="user-interaction-flow"/>
    <w:p>
      <w:pPr>
        <w:pStyle w:val="Heading3"/>
      </w:pPr>
      <w:r>
        <w:rPr>
          <w:rFonts w:ascii="Arial" w:hAnsi="Arial"/>
          <w:sz w:val="36"/>
        </w:rPr>
        <w:t xml:space="preserve">User Interaction Flow</w:t>
      </w:r>
    </w:p>
    <w:p>
      <w:pPr>
        <w:pStyle w:val="FirstParagraph"/>
      </w:pPr>
      <w:r>
        <w:rPr>
          <w:bCs/>
          <w:rFonts w:ascii="Arial" w:hAnsi="Arial"/>
          <w:b/>
          <w:sz w:val="24"/>
        </w:rPr>
        <w:t xml:space="preserve">Button Click</w:t>
      </w:r>
      <w:r>
        <w:rPr>
          <w:rFonts w:ascii="Arial" w:hAnsi="Arial"/>
          <w:sz w:val="24"/>
        </w:rPr>
        <w:t xml:space="preserve">: When a user clicks a button, such as</w:t>
      </w:r>
      <w:r>
        <w:rPr>
          <w:rFonts w:ascii="Arial" w:hAnsi="Arial"/>
          <w:sz w:val="24"/>
        </w:rPr>
        <w:t xml:space="preserve"> </w:t>
      </w:r>
      <w:r>
        <w:rPr>
          <w:bCs/>
          <w:rFonts w:ascii="Arial" w:hAnsi="Arial"/>
          <w:b/>
          <w:sz w:val="24"/>
        </w:rPr>
        <w:t xml:space="preserve">Home</w:t>
      </w:r>
      <w:r>
        <w:rPr>
          <w:rFonts w:ascii="Arial" w:hAnsi="Arial"/>
          <w:sz w:val="24"/>
        </w:rPr>
        <w:t xml:space="preserve">, it activates the routing function. This click event is captured by the application, signaling the need to transition to a different page.</w:t>
      </w:r>
    </w:p>
    <w:p>
      <w:pPr>
        <w:numPr>
          <w:ilvl w:val="0"/>
          <w:numId w:val="1008"/>
        </w:numPr>
        <w:pStyle w:val="Compact"/>
      </w:pPr>
      <w:r>
        <w:rPr>
          <w:bCs/>
          <w:rFonts w:ascii="Arial" w:hAnsi="Arial"/>
          <w:b/>
          <w:sz w:val="24"/>
        </w:rPr>
        <w:t xml:space="preserve">Example Flow</w:t>
      </w:r>
      <w:r>
        <w:rPr>
          <w:rFonts w:ascii="Arial" w:hAnsi="Arial"/>
          <w:sz w:val="24"/>
        </w:rPr>
        <w:t xml:space="preserve">:</w:t>
      </w:r>
    </w:p>
    <w:p>
      <w:pPr>
        <w:numPr>
          <w:ilvl w:val="1"/>
          <w:numId w:val="1009"/>
        </w:numPr>
        <w:pStyle w:val="Compact"/>
      </w:pPr>
      <w:r>
        <w:rPr>
          <w:bCs/>
          <w:rFonts w:ascii="Arial" w:hAnsi="Arial"/>
          <w:b/>
          <w:sz w:val="24"/>
        </w:rPr>
        <w:t xml:space="preserve">User clicks</w:t>
      </w:r>
      <w:r>
        <w:rPr>
          <w:rFonts w:ascii="Arial" w:hAnsi="Arial"/>
          <w:sz w:val="24"/>
        </w:rPr>
        <w:t xml:space="preserve">: Home</w:t>
      </w:r>
    </w:p>
    <w:p>
      <w:pPr>
        <w:numPr>
          <w:ilvl w:val="1"/>
          <w:numId w:val="1009"/>
        </w:numPr>
        <w:pStyle w:val="Compact"/>
      </w:pPr>
      <w:r>
        <w:rPr>
          <w:bCs/>
          <w:rFonts w:ascii="Arial" w:hAnsi="Arial"/>
          <w:b/>
          <w:sz w:val="24"/>
        </w:rPr>
        <w:t xml:space="preserve">Application</w:t>
      </w:r>
      <w:r>
        <w:rPr>
          <w:rFonts w:ascii="Arial" w:hAnsi="Arial"/>
          <w:sz w:val="24"/>
        </w:rPr>
        <w:t xml:space="preserve">: Acknowledges the click</w:t>
      </w:r>
    </w:p>
    <w:p>
      <w:pPr>
        <w:pStyle w:val="FirstParagraph"/>
      </w:pPr>
      <w:r>
        <w:rPr>
          <w:bCs/>
          <w:rFonts w:ascii="Arial" w:hAnsi="Arial"/>
          <w:b/>
          <w:sz w:val="24"/>
        </w:rPr>
        <w:t xml:space="preserve">Routing Request</w:t>
      </w:r>
      <w:r>
        <w:rPr>
          <w:rFonts w:ascii="Arial" w:hAnsi="Arial"/>
          <w:sz w:val="24"/>
        </w:rPr>
        <w:t xml:space="preserve">: The application processes the user input, determining the relevant response. Each button corresponds to a specific route, which is represented as follows:</w:t>
      </w:r>
    </w:p>
    <w:p>
      <w:pPr>
        <w:pStyle w:val="BodyText"/>
      </w:pPr>
      <w:r>
        <w:rPr>
          <w:rFonts w:ascii="Arial" w:hAnsi="Arial"/>
          <w:sz w:val="24"/>
        </w:rPr>
        <w:t xml:space="preserve">| Button | Corresponding Page | |-----------|----------------------| | Home | Home Page | | About | About Page | | Contact | Contact Page |</w:t>
      </w:r>
    </w:p>
    <w:p>
      <w:pPr>
        <w:pStyle w:val="BodyText"/>
      </w:pPr>
      <w:r>
        <w:rPr>
          <w:bCs/>
          <w:rFonts w:ascii="Arial" w:hAnsi="Arial"/>
          <w:b/>
          <w:sz w:val="24"/>
        </w:rPr>
        <w:t xml:space="preserve">Data Transmission</w:t>
      </w:r>
      <w:r>
        <w:rPr>
          <w:rFonts w:ascii="Arial" w:hAnsi="Arial"/>
          <w:sz w:val="24"/>
        </w:rPr>
        <w:t xml:space="preserve">: Upon identifying which button is clicked, the application sends a routing request to the Page Rendering process. This request includes identifying information about the selected page.</w:t>
      </w:r>
    </w:p>
    <w:p>
      <w:pPr>
        <w:numPr>
          <w:ilvl w:val="0"/>
          <w:numId w:val="1010"/>
        </w:numPr>
        <w:pStyle w:val="Compact"/>
      </w:pPr>
      <w:r>
        <w:rPr>
          <w:bCs/>
          <w:rFonts w:ascii="Arial" w:hAnsi="Arial"/>
          <w:b/>
          <w:sz w:val="24"/>
        </w:rPr>
        <w:t xml:space="preserve">Data Identification</w:t>
      </w:r>
      <w:r>
        <w:rPr>
          <w:rFonts w:ascii="Arial" w:hAnsi="Arial"/>
          <w:sz w:val="24"/>
        </w:rPr>
        <w:t xml:space="preserve">: The application may utilize unique identifiers or parameters corresponding to each page to facilitate efficient handling.</w:t>
      </w:r>
    </w:p>
    <w:bookmarkEnd w:id="35"/>
    <w:bookmarkStart w:id="36" w:name="navigational-output"/>
    <w:p>
      <w:pPr>
        <w:pStyle w:val="Heading3"/>
      </w:pPr>
      <w:r>
        <w:rPr>
          <w:rFonts w:ascii="Arial" w:hAnsi="Arial"/>
          <w:sz w:val="36"/>
        </w:rPr>
        <w:t xml:space="preserve">Navigational Output</w:t>
      </w:r>
    </w:p>
    <w:p>
      <w:pPr>
        <w:pStyle w:val="FirstParagraph"/>
      </w:pPr>
      <w:r>
        <w:rPr>
          <w:rFonts w:ascii="Arial" w:hAnsi="Arial"/>
          <w:sz w:val="24"/>
        </w:rPr>
        <w:t xml:space="preserve">Once the routing request is processed, the User Navigation sub-process outputs navigation data to subsequent functions in the application:</w:t>
      </w:r>
    </w:p>
    <w:p>
      <w:pPr>
        <w:numPr>
          <w:ilvl w:val="0"/>
          <w:numId w:val="1011"/>
        </w:numPr>
        <w:pStyle w:val="Compact"/>
      </w:pPr>
      <w:r>
        <w:rPr>
          <w:bCs/>
          <w:rFonts w:ascii="Arial" w:hAnsi="Arial"/>
          <w:b/>
          <w:sz w:val="24"/>
        </w:rPr>
        <w:t xml:space="preserve">Routing to Page Rendering</w:t>
      </w:r>
      <w:r>
        <w:rPr>
          <w:rFonts w:ascii="Arial" w:hAnsi="Arial"/>
          <w:sz w:val="24"/>
        </w:rPr>
        <w:t xml:space="preserve">: The routing request successfully transitions to</w:t>
      </w:r>
      <w:r>
        <w:rPr>
          <w:rFonts w:ascii="Arial" w:hAnsi="Arial"/>
          <w:sz w:val="24"/>
        </w:rPr>
        <w:t xml:space="preserve"> </w:t>
      </w:r>
      <w:r>
        <w:rPr>
          <w:bCs/>
          <w:rFonts w:ascii="Arial" w:hAnsi="Arial"/>
          <w:b/>
          <w:sz w:val="24"/>
        </w:rPr>
        <w:t xml:space="preserve">Process 3: Page Rendering</w:t>
      </w:r>
      <w:r>
        <w:rPr>
          <w:rFonts w:ascii="Arial" w:hAnsi="Arial"/>
          <w:sz w:val="24"/>
        </w:rPr>
        <w:t xml:space="preserve">, which fetches the content associated with the selected page from the</w:t>
      </w:r>
      <w:r>
        <w:rPr>
          <w:rFonts w:ascii="Arial" w:hAnsi="Arial"/>
          <w:sz w:val="24"/>
        </w:rPr>
        <w:t xml:space="preserve"> </w:t>
      </w:r>
      <w:r>
        <w:rPr>
          <w:bCs/>
          <w:rFonts w:ascii="Arial" w:hAnsi="Arial"/>
          <w:b/>
          <w:sz w:val="24"/>
        </w:rPr>
        <w:t xml:space="preserve">Page Content</w:t>
      </w:r>
      <w:r>
        <w:rPr>
          <w:rFonts w:ascii="Arial" w:hAnsi="Arial"/>
          <w:sz w:val="24"/>
        </w:rPr>
        <w:t xml:space="preserve"> </w:t>
      </w:r>
      <w:r>
        <w:rPr>
          <w:rFonts w:ascii="Arial" w:hAnsi="Arial"/>
          <w:sz w:val="24"/>
        </w:rPr>
        <w:t xml:space="preserve">data store.</w:t>
      </w:r>
    </w:p>
    <w:p>
      <w:pPr>
        <w:numPr>
          <w:ilvl w:val="0"/>
          <w:numId w:val="1011"/>
        </w:numPr>
        <w:pStyle w:val="Compact"/>
      </w:pPr>
      <w:r>
        <w:rPr>
          <w:bCs/>
          <w:rFonts w:ascii="Arial" w:hAnsi="Arial"/>
          <w:b/>
          <w:sz w:val="24"/>
        </w:rPr>
        <w:t xml:space="preserve">Final Display</w:t>
      </w:r>
      <w:r>
        <w:rPr>
          <w:rFonts w:ascii="Arial" w:hAnsi="Arial"/>
          <w:sz w:val="24"/>
        </w:rPr>
        <w:t xml:space="preserve">: After retrieving the relevant data, the application displays the intended page, providing a seamless transition for the user.</w:t>
      </w:r>
    </w:p>
    <w:bookmarkEnd w:id="36"/>
    <w:bookmarkEnd w:id="37"/>
    <w:bookmarkStart w:id="40" w:name="sub-process-page-rendering"/>
    <w:p>
      <w:pPr>
        <w:pStyle w:val="Heading2"/>
      </w:pPr>
      <w:r>
        <w:rPr>
          <w:rFonts w:ascii="Arial" w:hAnsi="Arial"/>
          <w:sz w:val="40"/>
        </w:rPr>
        <w:t xml:space="preserve">Sub-process: Page Rendering</w:t>
      </w:r>
    </w:p>
    <w:p>
      <w:pPr>
        <w:pStyle w:val="FirstParagraph"/>
      </w:pPr>
      <w:r>
        <w:rPr>
          <w:rFonts w:ascii="Arial" w:hAnsi="Arial"/>
          <w:sz w:val="24"/>
        </w:rPr>
        <w:t xml:space="preserve">The</w:t>
      </w:r>
      <w:r>
        <w:rPr>
          <w:rFonts w:ascii="Arial" w:hAnsi="Arial"/>
          <w:sz w:val="24"/>
        </w:rPr>
        <w:t xml:space="preserve"> </w:t>
      </w:r>
      <w:r>
        <w:rPr>
          <w:bCs/>
          <w:rFonts w:ascii="Arial" w:hAnsi="Arial"/>
          <w:b/>
          <w:sz w:val="24"/>
        </w:rPr>
        <w:t xml:space="preserve">Page Rendering</w:t>
      </w:r>
      <w:r>
        <w:rPr>
          <w:rFonts w:ascii="Arial" w:hAnsi="Arial"/>
          <w:sz w:val="24"/>
        </w:rPr>
        <w:t xml:space="preserve"> </w:t>
      </w:r>
      <w:r>
        <w:rPr>
          <w:rFonts w:ascii="Arial" w:hAnsi="Arial"/>
          <w:sz w:val="24"/>
        </w:rPr>
        <w:t xml:space="preserve">sub-process is a crucial segment of the Level 1 Data Flow Diagram (DFD) that explains how the routing application processes the requests from users after they initiate navigation. Once a user clicks a button, this sub-process is activated to fetch and display the appropriate page content.</w:t>
      </w:r>
    </w:p>
    <w:bookmarkStart w:id="38" w:name="data-flow-sequence"/>
    <w:p>
      <w:pPr>
        <w:pStyle w:val="Heading3"/>
      </w:pPr>
      <w:r>
        <w:rPr>
          <w:rFonts w:ascii="Arial" w:hAnsi="Arial"/>
          <w:sz w:val="36"/>
        </w:rPr>
        <w:t xml:space="preserve">Data Flow Sequence</w:t>
      </w:r>
    </w:p>
    <w:p>
      <w:pPr>
        <w:pStyle w:val="FirstParagraph"/>
      </w:pPr>
      <w:r>
        <w:rPr>
          <w:bCs/>
          <w:rFonts w:ascii="Arial" w:hAnsi="Arial"/>
          <w:b/>
          <w:sz w:val="24"/>
        </w:rPr>
        <w:t xml:space="preserve">Initiation of Rendering</w:t>
      </w:r>
      <w:r>
        <w:rPr>
          <w:rFonts w:ascii="Arial" w:hAnsi="Arial"/>
          <w:sz w:val="24"/>
        </w:rPr>
        <w:t xml:space="preserve">: When a user click on a button (e.g., Home, About, or Contact), the routing process forwards the request to the</w:t>
      </w:r>
      <w:r>
        <w:rPr>
          <w:rFonts w:ascii="Arial" w:hAnsi="Arial"/>
          <w:sz w:val="24"/>
        </w:rPr>
        <w:t xml:space="preserve"> </w:t>
      </w:r>
      <w:r>
        <w:rPr>
          <w:bCs/>
          <w:rFonts w:ascii="Arial" w:hAnsi="Arial"/>
          <w:b/>
          <w:sz w:val="24"/>
        </w:rPr>
        <w:t xml:space="preserve">Page Rendering</w:t>
      </w:r>
      <w:r>
        <w:rPr>
          <w:rFonts w:ascii="Arial" w:hAnsi="Arial"/>
          <w:sz w:val="24"/>
        </w:rPr>
        <w:t xml:space="preserve"> </w:t>
      </w:r>
      <w:r>
        <w:rPr>
          <w:rFonts w:ascii="Arial" w:hAnsi="Arial"/>
          <w:sz w:val="24"/>
        </w:rPr>
        <w:t xml:space="preserve">subprocess.</w:t>
      </w:r>
    </w:p>
    <w:p>
      <w:pPr>
        <w:numPr>
          <w:ilvl w:val="0"/>
          <w:numId w:val="1012"/>
        </w:numPr>
        <w:pStyle w:val="Compact"/>
      </w:pPr>
      <w:r>
        <w:rPr>
          <w:bCs/>
          <w:rFonts w:ascii="Arial" w:hAnsi="Arial"/>
          <w:b/>
          <w:sz w:val="24"/>
        </w:rPr>
        <w:t xml:space="preserve">Triggering Action</w:t>
      </w:r>
      <w:r>
        <w:rPr>
          <w:rFonts w:ascii="Arial" w:hAnsi="Arial"/>
          <w:sz w:val="24"/>
        </w:rPr>
        <w:t xml:space="preserve">: This signal indicates which page's content must be retrieved and displayed based on user intent.</w:t>
      </w:r>
    </w:p>
    <w:p>
      <w:pPr>
        <w:pStyle w:val="FirstParagraph"/>
      </w:pPr>
      <w:r>
        <w:rPr>
          <w:bCs/>
          <w:rFonts w:ascii="Arial" w:hAnsi="Arial"/>
          <w:b/>
          <w:sz w:val="24"/>
        </w:rPr>
        <w:t xml:space="preserve">Content Retrieval</w:t>
      </w:r>
      <w:r>
        <w:rPr>
          <w:rFonts w:ascii="Arial" w:hAnsi="Arial"/>
          <w:sz w:val="24"/>
        </w:rPr>
        <w:t xml:space="preserve">: The</w:t>
      </w:r>
      <w:r>
        <w:rPr>
          <w:rFonts w:ascii="Arial" w:hAnsi="Arial"/>
          <w:sz w:val="24"/>
        </w:rPr>
        <w:t xml:space="preserve"> </w:t>
      </w:r>
      <w:r>
        <w:rPr>
          <w:bCs/>
          <w:rFonts w:ascii="Arial" w:hAnsi="Arial"/>
          <w:b/>
          <w:sz w:val="24"/>
        </w:rPr>
        <w:t xml:space="preserve">Page Rendering</w:t>
      </w:r>
      <w:r>
        <w:rPr>
          <w:rFonts w:ascii="Arial" w:hAnsi="Arial"/>
          <w:sz w:val="24"/>
        </w:rPr>
        <w:t xml:space="preserve"> </w:t>
      </w:r>
      <w:r>
        <w:rPr>
          <w:rFonts w:ascii="Arial" w:hAnsi="Arial"/>
          <w:sz w:val="24"/>
        </w:rPr>
        <w:t xml:space="preserve">sub-process interacts with the</w:t>
      </w:r>
      <w:r>
        <w:rPr>
          <w:rFonts w:ascii="Arial" w:hAnsi="Arial"/>
          <w:sz w:val="24"/>
        </w:rPr>
        <w:t xml:space="preserve"> </w:t>
      </w:r>
      <w:r>
        <w:rPr>
          <w:bCs/>
          <w:rFonts w:ascii="Arial" w:hAnsi="Arial"/>
          <w:b/>
          <w:sz w:val="24"/>
        </w:rPr>
        <w:t xml:space="preserve">Page Content</w:t>
      </w:r>
      <w:r>
        <w:rPr>
          <w:rFonts w:ascii="Arial" w:hAnsi="Arial"/>
          <w:sz w:val="24"/>
        </w:rPr>
        <w:t xml:space="preserve"> </w:t>
      </w:r>
      <w:r>
        <w:rPr>
          <w:rFonts w:ascii="Arial" w:hAnsi="Arial"/>
          <w:sz w:val="24"/>
        </w:rPr>
        <w:t xml:space="preserve">data store to access the corresponding information.</w:t>
      </w:r>
    </w:p>
    <w:p>
      <w:pPr>
        <w:numPr>
          <w:ilvl w:val="0"/>
          <w:numId w:val="1013"/>
        </w:numPr>
        <w:pStyle w:val="Compact"/>
      </w:pPr>
      <w:r>
        <w:rPr>
          <w:bCs/>
          <w:rFonts w:ascii="Arial" w:hAnsi="Arial"/>
          <w:b/>
          <w:sz w:val="24"/>
        </w:rPr>
        <w:t xml:space="preserve">Data Fetching</w:t>
      </w:r>
      <w:r>
        <w:rPr>
          <w:rFonts w:ascii="Arial" w:hAnsi="Arial"/>
          <w:sz w:val="24"/>
        </w:rPr>
        <w:t xml:space="preserve">: The routing application retrieves the specific data required to render the page selected by the user. This store contains structured information, such as text, images, and links necessary for each distinct page.</w:t>
      </w:r>
    </w:p>
    <w:p>
      <w:pPr>
        <w:pStyle w:val="FirstParagraph"/>
      </w:pPr>
      <w:r>
        <w:rPr>
          <w:bCs/>
          <w:rFonts w:ascii="Arial" w:hAnsi="Arial"/>
          <w:b/>
          <w:sz w:val="24"/>
        </w:rPr>
        <w:t xml:space="preserve">Dynamic Rendering</w:t>
      </w:r>
      <w:r>
        <w:rPr>
          <w:rFonts w:ascii="Arial" w:hAnsi="Arial"/>
          <w:sz w:val="24"/>
        </w:rPr>
        <w:t xml:space="preserve">: Once the data is retrieved, the application composes the layout for the page, integrating the content dynamically.</w:t>
      </w:r>
    </w:p>
    <w:p>
      <w:pPr>
        <w:pStyle w:val="BodyText"/>
      </w:pPr>
      <w:r>
        <w:rPr>
          <w:rFonts w:ascii="Arial" w:hAnsi="Arial"/>
          <w:sz w:val="24"/>
        </w:rPr>
        <w:t xml:space="preserve">| Component | Description | |-----------------|------------------------------------------------| | Text Content | The textual information displayed on the page | | Images | Any supplementary visuals accompanying the text| | Links | Navigation links to other pages or resources |</w:t>
      </w:r>
    </w:p>
    <w:bookmarkEnd w:id="38"/>
    <w:bookmarkStart w:id="39" w:name="page-display"/>
    <w:p>
      <w:pPr>
        <w:pStyle w:val="Heading3"/>
      </w:pPr>
      <w:r>
        <w:rPr>
          <w:rFonts w:ascii="Arial" w:hAnsi="Arial"/>
          <w:sz w:val="36"/>
        </w:rPr>
        <w:t xml:space="preserve">Page Display</w:t>
      </w:r>
    </w:p>
    <w:p>
      <w:pPr>
        <w:pStyle w:val="FirstParagraph"/>
      </w:pPr>
      <w:r>
        <w:rPr>
          <w:bCs/>
          <w:rFonts w:ascii="Arial" w:hAnsi="Arial"/>
          <w:b/>
          <w:sz w:val="24"/>
        </w:rPr>
        <w:t xml:space="preserve">User Interface Update</w:t>
      </w:r>
      <w:r>
        <w:rPr>
          <w:rFonts w:ascii="Arial" w:hAnsi="Arial"/>
          <w:sz w:val="24"/>
        </w:rPr>
        <w:t xml:space="preserve">: After rendering the page content, the application updates the user interface. This action facilitates a smooth transition, displaying the requested page to the user seamlessly.</w:t>
      </w:r>
    </w:p>
    <w:p>
      <w:pPr>
        <w:numPr>
          <w:ilvl w:val="0"/>
          <w:numId w:val="1014"/>
        </w:numPr>
        <w:pStyle w:val="Compact"/>
      </w:pPr>
      <w:r>
        <w:rPr>
          <w:bCs/>
          <w:rFonts w:ascii="Arial" w:hAnsi="Arial"/>
          <w:b/>
          <w:sz w:val="24"/>
        </w:rPr>
        <w:t xml:space="preserve">Visual Feedback</w:t>
      </w:r>
      <w:r>
        <w:rPr>
          <w:rFonts w:ascii="Arial" w:hAnsi="Arial"/>
          <w:sz w:val="24"/>
        </w:rPr>
        <w:t xml:space="preserve">: Users receive immediate visual confirmation that their selected page is now active, enhancing engagement and satisfaction.</w:t>
      </w:r>
    </w:p>
    <w:p>
      <w:pPr>
        <w:pStyle w:val="FirstParagraph"/>
      </w:pPr>
      <w:r>
        <w:rPr>
          <w:bCs/>
          <w:rFonts w:ascii="Arial" w:hAnsi="Arial"/>
          <w:b/>
          <w:sz w:val="24"/>
        </w:rPr>
        <w:t xml:space="preserve">Error Handling</w:t>
      </w:r>
      <w:r>
        <w:rPr>
          <w:rFonts w:ascii="Arial" w:hAnsi="Arial"/>
          <w:sz w:val="24"/>
        </w:rPr>
        <w:t xml:space="preserve">: In case of any issues (e.g., missing content or data retrieval failures), the</w:t>
      </w:r>
      <w:r>
        <w:rPr>
          <w:rFonts w:ascii="Arial" w:hAnsi="Arial"/>
          <w:sz w:val="24"/>
        </w:rPr>
        <w:t xml:space="preserve"> </w:t>
      </w:r>
      <w:r>
        <w:rPr>
          <w:bCs/>
          <w:rFonts w:ascii="Arial" w:hAnsi="Arial"/>
          <w:b/>
          <w:sz w:val="24"/>
        </w:rPr>
        <w:t xml:space="preserve">Page Rendering</w:t>
      </w:r>
      <w:r>
        <w:rPr>
          <w:rFonts w:ascii="Arial" w:hAnsi="Arial"/>
          <w:sz w:val="24"/>
        </w:rPr>
        <w:t xml:space="preserve"> </w:t>
      </w:r>
      <w:r>
        <w:rPr>
          <w:rFonts w:ascii="Arial" w:hAnsi="Arial"/>
          <w:sz w:val="24"/>
        </w:rPr>
        <w:t xml:space="preserve">process is responsible for displaying appropriate error messages, guiding users and ensuring they understand what went wrong.</w:t>
      </w:r>
    </w:p>
    <w:p>
      <w:pPr>
        <w:numPr>
          <w:ilvl w:val="0"/>
          <w:numId w:val="1015"/>
        </w:numPr>
        <w:pStyle w:val="Compact"/>
      </w:pPr>
      <w:r>
        <w:rPr>
          <w:bCs/>
          <w:rFonts w:ascii="Arial" w:hAnsi="Arial"/>
          <w:b/>
          <w:sz w:val="24"/>
        </w:rPr>
        <w:t xml:space="preserve">Error Example</w:t>
      </w:r>
      <w:r>
        <w:rPr>
          <w:rFonts w:ascii="Arial" w:hAnsi="Arial"/>
          <w:sz w:val="24"/>
        </w:rPr>
        <w:t xml:space="preserve">: A simple alert indicating that requested content is unavailable.</w:t>
      </w:r>
    </w:p>
    <w:bookmarkEnd w:id="39"/>
    <w:bookmarkEnd w:id="40"/>
    <w:bookmarkStart w:id="44" w:name="sub-process-data-handling"/>
    <w:p>
      <w:pPr>
        <w:pStyle w:val="Heading2"/>
      </w:pPr>
      <w:r>
        <w:rPr>
          <w:rFonts w:ascii="Arial" w:hAnsi="Arial"/>
          <w:sz w:val="40"/>
        </w:rPr>
        <w:t xml:space="preserve">Sub-process: Data Handling</w:t>
      </w:r>
    </w:p>
    <w:p>
      <w:pPr>
        <w:pStyle w:val="FirstParagraph"/>
      </w:pPr>
      <w:r>
        <w:rPr>
          <w:rFonts w:ascii="Arial" w:hAnsi="Arial"/>
          <w:sz w:val="24"/>
        </w:rPr>
        <w:t xml:space="preserve">In the Level 1 Data Flow Diagram (DFD) for the routing application, the</w:t>
      </w:r>
      <w:r>
        <w:rPr>
          <w:rFonts w:ascii="Arial" w:hAnsi="Arial"/>
          <w:sz w:val="24"/>
        </w:rPr>
        <w:t xml:space="preserve"> </w:t>
      </w:r>
      <w:r>
        <w:rPr>
          <w:bCs/>
          <w:rFonts w:ascii="Arial" w:hAnsi="Arial"/>
          <w:b/>
          <w:sz w:val="24"/>
        </w:rPr>
        <w:t xml:space="preserve">Data Handling</w:t>
      </w:r>
      <w:r>
        <w:rPr>
          <w:rFonts w:ascii="Arial" w:hAnsi="Arial"/>
          <w:sz w:val="24"/>
        </w:rPr>
        <w:t xml:space="preserve"> </w:t>
      </w:r>
      <w:r>
        <w:rPr>
          <w:rFonts w:ascii="Arial" w:hAnsi="Arial"/>
          <w:sz w:val="24"/>
        </w:rPr>
        <w:t xml:space="preserve">sub-process plays a vital role in managing data necessary for user navigation and preferences. This process ensures that all relevant user data is adequately stored, retrieved, and updated, thereby enhancing the overall user experience.</w:t>
      </w:r>
    </w:p>
    <w:bookmarkStart w:id="41" w:name="functions-of-data-handling"/>
    <w:p>
      <w:pPr>
        <w:pStyle w:val="Heading3"/>
      </w:pPr>
      <w:r>
        <w:rPr>
          <w:rFonts w:ascii="Arial" w:hAnsi="Arial"/>
          <w:sz w:val="36"/>
        </w:rPr>
        <w:t xml:space="preserve">Functions of Data Handling</w:t>
      </w:r>
    </w:p>
    <w:p>
      <w:pPr>
        <w:pStyle w:val="FirstParagraph"/>
      </w:pPr>
      <w:r>
        <w:rPr>
          <w:bCs/>
          <w:rFonts w:ascii="Arial" w:hAnsi="Arial"/>
          <w:b/>
          <w:sz w:val="24"/>
        </w:rPr>
        <w:t xml:space="preserve">User Session Management</w:t>
      </w:r>
      <w:r>
        <w:rPr>
          <w:rFonts w:ascii="Arial" w:hAnsi="Arial"/>
          <w:sz w:val="24"/>
        </w:rPr>
        <w:t xml:space="preserve">: When a user interacts with the routing application, their navigation choices may be influenced by previous sessions. The Data Handling process captures user session information, keeping track of actions within a defined timeframe. For instance, if a user often visits the About page, this preference can be stored and utilized for quick access during future sessions.</w:t>
      </w:r>
    </w:p>
    <w:p>
      <w:pPr>
        <w:pStyle w:val="BodyText"/>
      </w:pPr>
      <w:r>
        <w:rPr>
          <w:bCs/>
          <w:rFonts w:ascii="Arial" w:hAnsi="Arial"/>
          <w:b/>
          <w:sz w:val="24"/>
        </w:rPr>
        <w:t xml:space="preserve">Storing User Preferences</w:t>
      </w:r>
      <w:r>
        <w:rPr>
          <w:rFonts w:ascii="Arial" w:hAnsi="Arial"/>
          <w:sz w:val="24"/>
        </w:rPr>
        <w:t xml:space="preserve">: The application can allow users to customize their experience, such as saving their favorite sections. The Data Handling sub-process manages these preferences through secure storage, enabling users to set personalizations that persist across sessions.</w:t>
      </w:r>
    </w:p>
    <w:p>
      <w:pPr>
        <w:pStyle w:val="BodyText"/>
      </w:pPr>
      <w:r>
        <w:rPr>
          <w:rFonts w:ascii="Arial" w:hAnsi="Arial"/>
          <w:sz w:val="24"/>
        </w:rPr>
        <w:t xml:space="preserve">| Preference Type | Description | |----------------------------|-----------------------------------| | Favorite Page | The page the user visits most often | | Language Preference | User-selected language for content | | Theme Selection | User-chosen colors or layouts |</w:t>
      </w:r>
    </w:p>
    <w:bookmarkEnd w:id="41"/>
    <w:bookmarkStart w:id="42" w:name="section"/>
    <w:p>
      <w:pPr>
        <w:pStyle w:val="Heading3"/>
      </w:pPr>
      <w:r>
        <w:rPr>
          <w:rFonts w:ascii="Arial" w:hAnsi="Arial"/>
          <w:sz w:val="36"/>
        </w:rPr>
        <w:t xml:space="preserve"> </w:t>
      </w:r>
    </w:p>
    <w:bookmarkEnd w:id="42"/>
    <w:bookmarkStart w:id="43" w:name="flow-of-data-in-data-handling"/>
    <w:p>
      <w:pPr>
        <w:pStyle w:val="Heading3"/>
      </w:pPr>
      <w:r>
        <w:rPr>
          <w:rFonts w:ascii="Arial" w:hAnsi="Arial"/>
          <w:sz w:val="36"/>
        </w:rPr>
        <w:t xml:space="preserve">Flow of Data in Data Handling</w:t>
      </w:r>
    </w:p>
    <w:p>
      <w:pPr>
        <w:pStyle w:val="FirstParagraph"/>
      </w:pPr>
      <w:r>
        <w:rPr>
          <w:rFonts w:ascii="Arial" w:hAnsi="Arial"/>
          <w:sz w:val="24"/>
        </w:rPr>
        <w:t xml:space="preserve">The flow of data within the Data Handling sub-process involves several key interactions:</w:t>
      </w:r>
    </w:p>
    <w:p>
      <w:pPr>
        <w:numPr>
          <w:ilvl w:val="0"/>
          <w:numId w:val="1016"/>
        </w:numPr>
        <w:pStyle w:val="Compact"/>
      </w:pPr>
      <w:r>
        <w:rPr>
          <w:bCs/>
          <w:rFonts w:ascii="Arial" w:hAnsi="Arial"/>
          <w:b/>
          <w:sz w:val="24"/>
        </w:rPr>
        <w:t xml:space="preserve">Data Capture</w:t>
      </w:r>
      <w:r>
        <w:rPr>
          <w:rFonts w:ascii="Arial" w:hAnsi="Arial"/>
          <w:sz w:val="24"/>
        </w:rPr>
        <w:t xml:space="preserve">: As users navigate through the application, their interactions with buttons and pages generate data that needs to be captured for future use.</w:t>
      </w:r>
    </w:p>
    <w:p>
      <w:pPr>
        <w:numPr>
          <w:ilvl w:val="0"/>
          <w:numId w:val="1016"/>
        </w:numPr>
        <w:pStyle w:val="Compact"/>
      </w:pPr>
      <w:r>
        <w:rPr>
          <w:bCs/>
          <w:rFonts w:ascii="Arial" w:hAnsi="Arial"/>
          <w:b/>
          <w:sz w:val="24"/>
        </w:rPr>
        <w:t xml:space="preserve">Data Storage</w:t>
      </w:r>
      <w:r>
        <w:rPr>
          <w:rFonts w:ascii="Arial" w:hAnsi="Arial"/>
          <w:sz w:val="24"/>
        </w:rPr>
        <w:t xml:space="preserve">: This captured data is stored in a designated data store, possibly referred to as User Preferences. This can include session IDs, page visit frequencies, or any other relevant information.</w:t>
      </w:r>
    </w:p>
    <w:p>
      <w:pPr>
        <w:numPr>
          <w:ilvl w:val="0"/>
          <w:numId w:val="1016"/>
        </w:numPr>
        <w:pStyle w:val="Compact"/>
      </w:pPr>
      <w:r>
        <w:rPr>
          <w:bCs/>
          <w:rFonts w:ascii="Arial" w:hAnsi="Arial"/>
          <w:b/>
          <w:sz w:val="24"/>
        </w:rPr>
        <w:t xml:space="preserve">Data Retrieval</w:t>
      </w:r>
      <w:r>
        <w:rPr>
          <w:rFonts w:ascii="Arial" w:hAnsi="Arial"/>
          <w:sz w:val="24"/>
        </w:rPr>
        <w:t xml:space="preserve">: Upon a new session or navigation request, the application queries the stored information to present a user-specific experience, customizing content based on past behavior.</w:t>
      </w:r>
    </w:p>
    <w:p>
      <w:pPr>
        <w:pStyle w:val="FirstParagraph"/>
      </w:pPr>
      <w:r>
        <w:rPr>
          <w:rFonts w:ascii="Arial" w:hAnsi="Arial"/>
          <w:sz w:val="24"/>
        </w:rPr>
        <w:t xml:space="preserve">Through effective Data Handling, the routing application positions itself as not just a static site but as an intelligent platform capable of learning from user interactions. This capability enhances not only user satisfaction but can potentially lead to improved engagement and retention within the application.</w:t>
      </w:r>
    </w:p>
    <w:bookmarkEnd w:id="43"/>
    <w:bookmarkEnd w:id="44"/>
    <w:bookmarkStart w:id="46" w:name="data-flow-explanation"/>
    <w:p>
      <w:pPr>
        <w:pStyle w:val="Heading2"/>
      </w:pPr>
      <w:r>
        <w:rPr>
          <w:rFonts w:ascii="Arial" w:hAnsi="Arial"/>
          <w:sz w:val="40"/>
        </w:rPr>
        <w:t xml:space="preserve">Data Flow Explanation</w:t>
      </w:r>
    </w:p>
    <w:p>
      <w:pPr>
        <w:pStyle w:val="FirstParagraph"/>
      </w:pPr>
      <w:r>
        <w:rPr>
          <w:rFonts w:ascii="Arial" w:hAnsi="Arial"/>
          <w:sz w:val="24"/>
        </w:rPr>
        <w:t xml:space="preserve">The data flow within the routing application illustrates how user interactions prompt a series of processes, ultimately leading to page navigation. The primary external entity is the</w:t>
      </w:r>
      <w:r>
        <w:rPr>
          <w:rFonts w:ascii="Arial" w:hAnsi="Arial"/>
          <w:sz w:val="24"/>
        </w:rPr>
        <w:t xml:space="preserve"> </w:t>
      </w:r>
      <w:r>
        <w:rPr>
          <w:bCs/>
          <w:rFonts w:ascii="Arial" w:hAnsi="Arial"/>
          <w:b/>
          <w:sz w:val="24"/>
        </w:rPr>
        <w:t xml:space="preserve">User</w:t>
      </w:r>
      <w:r>
        <w:rPr>
          <w:rFonts w:ascii="Arial" w:hAnsi="Arial"/>
          <w:sz w:val="24"/>
        </w:rPr>
        <w:t xml:space="preserve">, who initiates this flow by clicking one of the designated buttons:</w:t>
      </w:r>
      <w:r>
        <w:rPr>
          <w:rFonts w:ascii="Arial" w:hAnsi="Arial"/>
          <w:sz w:val="24"/>
        </w:rPr>
        <w:t xml:space="preserve"> </w:t>
      </w:r>
      <w:r>
        <w:rPr>
          <w:bCs/>
          <w:rFonts w:ascii="Arial" w:hAnsi="Arial"/>
          <w:b/>
          <w:sz w:val="24"/>
        </w:rPr>
        <w:t xml:space="preserve">Home</w:t>
      </w:r>
      <w:r>
        <w:rPr>
          <w:rFonts w:ascii="Arial" w:hAnsi="Arial"/>
          <w:sz w:val="24"/>
        </w:rPr>
        <w:t xml:space="preserve">,</w:t>
      </w:r>
      <w:r>
        <w:rPr>
          <w:rFonts w:ascii="Arial" w:hAnsi="Arial"/>
          <w:sz w:val="24"/>
        </w:rPr>
        <w:t xml:space="preserve"> </w:t>
      </w:r>
      <w:r>
        <w:rPr>
          <w:bCs/>
          <w:rFonts w:ascii="Arial" w:hAnsi="Arial"/>
          <w:b/>
          <w:sz w:val="24"/>
        </w:rPr>
        <w:t xml:space="preserve">About</w:t>
      </w:r>
      <w:r>
        <w:rPr>
          <w:rFonts w:ascii="Arial" w:hAnsi="Arial"/>
          <w:sz w:val="24"/>
        </w:rPr>
        <w:t xml:space="preserve">, or</w:t>
      </w:r>
      <w:r>
        <w:rPr>
          <w:rFonts w:ascii="Arial" w:hAnsi="Arial"/>
          <w:sz w:val="24"/>
        </w:rPr>
        <w:t xml:space="preserve"> </w:t>
      </w:r>
      <w:r>
        <w:rPr>
          <w:bCs/>
          <w:rFonts w:ascii="Arial" w:hAnsi="Arial"/>
          <w:b/>
          <w:sz w:val="24"/>
        </w:rPr>
        <w:t xml:space="preserve">Contact</w:t>
      </w:r>
      <w:r>
        <w:rPr>
          <w:rFonts w:ascii="Arial" w:hAnsi="Arial"/>
          <w:sz w:val="24"/>
        </w:rPr>
        <w:t xml:space="preserve">.</w:t>
      </w:r>
    </w:p>
    <w:bookmarkStart w:id="45" w:name="flow-summary"/>
    <w:p>
      <w:pPr>
        <w:pStyle w:val="Heading3"/>
      </w:pPr>
      <w:r>
        <w:rPr>
          <w:rFonts w:ascii="Arial" w:hAnsi="Arial"/>
          <w:sz w:val="36"/>
        </w:rPr>
        <w:t xml:space="preserve">Flow Summary</w:t>
      </w:r>
    </w:p>
    <w:p>
      <w:pPr>
        <w:pStyle w:val="FirstParagraph"/>
      </w:pPr>
      <w:r>
        <w:rPr>
          <w:rFonts w:ascii="Arial" w:hAnsi="Arial"/>
          <w:sz w:val="24"/>
        </w:rPr>
        <w:t xml:space="preserve">The interaction flow showcases how the user’s click drives data through the routing application, effectively transitioning from input to output. By understanding this flow, developers can optimize navigation, ensuring seamless and efficient user interactions within the routing application.</w:t>
      </w:r>
    </w:p>
    <w:bookmarkEnd w:id="45"/>
    <w:bookmarkEnd w:id="46"/>
    <w:bookmarkStart w:id="49" w:name="conclusion"/>
    <w:p>
      <w:pPr>
        <w:pStyle w:val="Heading2"/>
      </w:pPr>
      <w:r>
        <w:rPr>
          <w:rFonts w:ascii="Arial" w:hAnsi="Arial"/>
          <w:sz w:val="40"/>
        </w:rPr>
        <w:t xml:space="preserve">Conclusion</w:t>
      </w:r>
    </w:p>
    <w:p>
      <w:pPr>
        <w:pStyle w:val="FirstParagraph"/>
      </w:pPr>
      <w:r>
        <w:rPr>
          <w:rFonts w:ascii="Arial" w:hAnsi="Arial"/>
          <w:sz w:val="24"/>
        </w:rPr>
        <w:t xml:space="preserve">Incorporating Data Flow Diagrams (DFDs) into the development process of applications, such as the routing system discussed, is fundamentally crucial for software engineers. DFDs serve as a visual representation of data movement, simplifying complex interactions and making the functionalities clear to both developers and stakeholders.</w:t>
      </w:r>
    </w:p>
    <w:bookmarkStart w:id="47" w:name="section-1"/>
    <w:p>
      <w:pPr>
        <w:pStyle w:val="Heading3"/>
      </w:pPr>
      <w:r>
        <w:rPr>
          <w:rFonts w:ascii="Arial" w:hAnsi="Arial"/>
          <w:sz w:val="36"/>
        </w:rPr>
        <w:t xml:space="preserve"> </w:t>
      </w:r>
    </w:p>
    <w:bookmarkEnd w:id="47"/>
    <w:bookmarkStart w:id="48" w:name="section-2"/>
    <w:p>
      <w:pPr>
        <w:pStyle w:val="Heading3"/>
      </w:pPr>
      <w:r>
        <w:rPr>
          <w:rFonts w:ascii="Arial" w:hAnsi="Arial"/>
          <w:sz w:val="36"/>
        </w:rPr>
        <w:t xml:space="preserve"> </w:t>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2025-03-11T10:11:38Z</dcterms:created>
  <dcterms:modified xsi:type="dcterms:W3CDTF">2025-03-11T10:11:38Z</dcterms:modified>
</cp:coreProperties>
</file>

<file path=docProps/custom.xml><?xml version="1.0" encoding="utf-8"?>
<Properties xmlns="http://schemas.openxmlformats.org/officeDocument/2006/custom-properties" xmlns:vt="http://schemas.openxmlformats.org/officeDocument/2006/docPropsVTypes"/>
</file>