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DD7B" w14:textId="77777777" w:rsidR="001D6650" w:rsidRPr="00B52B2B" w:rsidRDefault="001D6650">
      <w:pPr>
        <w:jc w:val="center"/>
        <w:rPr>
          <w:b/>
          <w:color w:val="000000"/>
          <w:sz w:val="28"/>
          <w:szCs w:val="28"/>
          <w:u w:val="single"/>
          <w:lang w:val="en-US"/>
        </w:rPr>
      </w:pPr>
    </w:p>
    <w:p w14:paraId="1266DD7C" w14:textId="77777777" w:rsidR="0091407D" w:rsidRPr="00B52B2B" w:rsidRDefault="0091407D">
      <w:pPr>
        <w:jc w:val="center"/>
        <w:rPr>
          <w:b/>
          <w:color w:val="000000"/>
          <w:sz w:val="28"/>
          <w:szCs w:val="28"/>
          <w:u w:val="single"/>
          <w:lang w:val="en-US"/>
        </w:rPr>
      </w:pPr>
    </w:p>
    <w:p w14:paraId="1266DD7D" w14:textId="7B137836" w:rsidR="0091407D" w:rsidRPr="00B52B2B" w:rsidRDefault="00741C61" w:rsidP="00741C61">
      <w:pPr>
        <w:jc w:val="center"/>
        <w:rPr>
          <w:b/>
          <w:color w:val="000000"/>
          <w:sz w:val="52"/>
          <w:szCs w:val="52"/>
          <w:u w:val="single"/>
          <w:lang w:val="en-US"/>
        </w:rPr>
      </w:pPr>
      <w:r>
        <w:rPr>
          <w:noProof/>
        </w:rPr>
        <w:drawing>
          <wp:inline distT="0" distB="0" distL="0" distR="0" wp14:anchorId="1017B043" wp14:editId="3003712A">
            <wp:extent cx="2265231" cy="963930"/>
            <wp:effectExtent l="0" t="0" r="0" b="0"/>
            <wp:docPr id="11" name="Picture 23" descr="Logo&#10;&#10;Description automatically generated">
              <a:extLst xmlns:a="http://schemas.openxmlformats.org/drawingml/2006/main">
                <a:ext uri="{FF2B5EF4-FFF2-40B4-BE49-F238E27FC236}">
                  <a16:creationId xmlns:a16="http://schemas.microsoft.com/office/drawing/2014/main" id="{B5FC96BF-AD56-B74E-9B8E-414F2FB2685F}"/>
                </a:ext>
              </a:extLst>
            </wp:docPr>
            <wp:cNvGraphicFramePr/>
            <a:graphic xmlns:a="http://schemas.openxmlformats.org/drawingml/2006/main">
              <a:graphicData uri="http://schemas.openxmlformats.org/drawingml/2006/picture">
                <pic:pic xmlns:pic="http://schemas.openxmlformats.org/drawingml/2006/picture">
                  <pic:nvPicPr>
                    <pic:cNvPr id="3" name="Picture 23">
                      <a:extLst>
                        <a:ext uri="{FF2B5EF4-FFF2-40B4-BE49-F238E27FC236}">
                          <a16:creationId xmlns:a16="http://schemas.microsoft.com/office/drawing/2014/main" id="{B5FC96BF-AD56-B74E-9B8E-414F2FB2685F}"/>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7362" cy="969092"/>
                    </a:xfrm>
                    <a:prstGeom prst="rect">
                      <a:avLst/>
                    </a:prstGeom>
                  </pic:spPr>
                </pic:pic>
              </a:graphicData>
            </a:graphic>
          </wp:inline>
        </w:drawing>
      </w:r>
    </w:p>
    <w:p w14:paraId="1266DD7E" w14:textId="77777777" w:rsidR="00F40161" w:rsidRPr="00B52B2B" w:rsidRDefault="00F40161">
      <w:pPr>
        <w:jc w:val="center"/>
        <w:rPr>
          <w:b/>
          <w:i/>
          <w:color w:val="000000"/>
          <w:sz w:val="32"/>
          <w:szCs w:val="32"/>
          <w:lang w:val="en-US"/>
        </w:rPr>
      </w:pPr>
      <w:r w:rsidRPr="00B52B2B">
        <w:rPr>
          <w:b/>
          <w:i/>
          <w:color w:val="000000"/>
          <w:sz w:val="32"/>
          <w:szCs w:val="32"/>
          <w:lang w:val="en-US"/>
        </w:rPr>
        <w:t xml:space="preserve"> </w:t>
      </w:r>
    </w:p>
    <w:p w14:paraId="1266DD7F" w14:textId="77777777" w:rsidR="0091407D" w:rsidRPr="00B52B2B" w:rsidRDefault="00F40161">
      <w:pPr>
        <w:jc w:val="center"/>
        <w:rPr>
          <w:b/>
          <w:i/>
          <w:color w:val="000000"/>
          <w:sz w:val="32"/>
          <w:szCs w:val="32"/>
          <w:lang w:val="en-US"/>
        </w:rPr>
      </w:pPr>
      <w:r w:rsidRPr="00B52B2B">
        <w:rPr>
          <w:b/>
          <w:i/>
          <w:color w:val="000000"/>
          <w:sz w:val="32"/>
          <w:szCs w:val="32"/>
          <w:lang w:val="en-US"/>
        </w:rPr>
        <w:t xml:space="preserve"> Protecting our Information</w:t>
      </w:r>
    </w:p>
    <w:p w14:paraId="1266DD80" w14:textId="77777777" w:rsidR="00F40161" w:rsidRPr="00B52B2B" w:rsidRDefault="00F40161">
      <w:pPr>
        <w:jc w:val="center"/>
        <w:rPr>
          <w:b/>
          <w:color w:val="000000"/>
          <w:sz w:val="52"/>
          <w:szCs w:val="52"/>
          <w:lang w:val="en-US"/>
        </w:rPr>
      </w:pPr>
    </w:p>
    <w:p w14:paraId="5051B1AC" w14:textId="6AE65197" w:rsidR="00812A9F" w:rsidRDefault="002817B6" w:rsidP="00F40161">
      <w:pPr>
        <w:jc w:val="center"/>
        <w:rPr>
          <w:b/>
          <w:color w:val="000000"/>
          <w:sz w:val="40"/>
          <w:szCs w:val="40"/>
          <w:lang w:val="en-US"/>
        </w:rPr>
      </w:pPr>
      <w:r w:rsidRPr="00B52B2B">
        <w:rPr>
          <w:b/>
          <w:color w:val="000000"/>
          <w:sz w:val="56"/>
          <w:szCs w:val="56"/>
          <w:lang w:val="en-US"/>
        </w:rPr>
        <w:t xml:space="preserve"> </w:t>
      </w:r>
      <w:r w:rsidR="00741C61" w:rsidRPr="00741C61">
        <w:rPr>
          <w:b/>
          <w:color w:val="000000"/>
          <w:sz w:val="40"/>
          <w:szCs w:val="40"/>
          <w:lang w:val="en-US"/>
        </w:rPr>
        <w:t>VIRGIN MEDIA O2</w:t>
      </w:r>
    </w:p>
    <w:p w14:paraId="1266DD82" w14:textId="22679E30" w:rsidR="00F40161" w:rsidRPr="00B52B2B" w:rsidRDefault="00DD1209" w:rsidP="00F40161">
      <w:pPr>
        <w:jc w:val="center"/>
        <w:rPr>
          <w:b/>
          <w:color w:val="000000"/>
          <w:sz w:val="40"/>
          <w:szCs w:val="40"/>
          <w:lang w:val="en-US"/>
        </w:rPr>
      </w:pPr>
      <w:r>
        <w:rPr>
          <w:b/>
          <w:color w:val="000000"/>
          <w:sz w:val="40"/>
          <w:szCs w:val="40"/>
          <w:lang w:val="en-US"/>
        </w:rPr>
        <w:t xml:space="preserve">Server </w:t>
      </w:r>
      <w:r w:rsidR="00A20564">
        <w:rPr>
          <w:b/>
          <w:color w:val="000000"/>
          <w:sz w:val="40"/>
          <w:szCs w:val="40"/>
          <w:lang w:val="en-US"/>
        </w:rPr>
        <w:t xml:space="preserve">Configuration </w:t>
      </w:r>
      <w:r w:rsidR="00A20564" w:rsidRPr="00B52B2B">
        <w:rPr>
          <w:b/>
          <w:color w:val="000000"/>
          <w:sz w:val="40"/>
          <w:szCs w:val="40"/>
          <w:lang w:val="en-US"/>
        </w:rPr>
        <w:t>Standard</w:t>
      </w:r>
      <w:r w:rsidR="00F40161" w:rsidRPr="00B52B2B">
        <w:rPr>
          <w:b/>
          <w:color w:val="000000"/>
          <w:sz w:val="40"/>
          <w:szCs w:val="40"/>
          <w:lang w:val="en-US"/>
        </w:rPr>
        <w:t xml:space="preserve"> Exception</w:t>
      </w:r>
    </w:p>
    <w:p w14:paraId="1266DD84" w14:textId="093E3688" w:rsidR="00F40161" w:rsidRPr="00B52B2B" w:rsidRDefault="008F0D19" w:rsidP="001E157D">
      <w:pPr>
        <w:rPr>
          <w:b/>
          <w:color w:val="000000"/>
          <w:sz w:val="40"/>
          <w:szCs w:val="40"/>
          <w:lang w:val="en-US"/>
        </w:rPr>
      </w:pPr>
      <w:r>
        <w:rPr>
          <w:b/>
          <w:color w:val="000000"/>
          <w:sz w:val="40"/>
          <w:szCs w:val="40"/>
          <w:lang w:val="en-US"/>
        </w:rPr>
        <w:t xml:space="preserve">           </w:t>
      </w:r>
      <w:r w:rsidR="00812A9F">
        <w:rPr>
          <w:b/>
          <w:color w:val="000000"/>
          <w:sz w:val="40"/>
          <w:szCs w:val="40"/>
          <w:lang w:val="en-US"/>
        </w:rPr>
        <w:t>On-Premise RHEL 8.</w:t>
      </w:r>
      <w:r w:rsidR="004B7E9E">
        <w:rPr>
          <w:b/>
          <w:color w:val="000000"/>
          <w:sz w:val="40"/>
          <w:szCs w:val="40"/>
          <w:lang w:val="en-US"/>
        </w:rPr>
        <w:t>6</w:t>
      </w:r>
      <w:r w:rsidR="006D225B">
        <w:rPr>
          <w:b/>
          <w:color w:val="000000"/>
          <w:sz w:val="40"/>
          <w:szCs w:val="40"/>
          <w:lang w:val="en-US"/>
        </w:rPr>
        <w:t xml:space="preserve"> Build Development</w:t>
      </w:r>
    </w:p>
    <w:p w14:paraId="1266DD85" w14:textId="77777777" w:rsidR="0091407D" w:rsidRPr="00B52B2B" w:rsidRDefault="0091407D">
      <w:pPr>
        <w:pStyle w:val="ruler10"/>
        <w:tabs>
          <w:tab w:val="clear" w:pos="2160"/>
          <w:tab w:val="left" w:pos="720"/>
        </w:tabs>
      </w:pPr>
    </w:p>
    <w:p w14:paraId="1266DD86" w14:textId="77777777" w:rsidR="0091407D" w:rsidRPr="00B52B2B" w:rsidRDefault="0091407D">
      <w:pPr>
        <w:pStyle w:val="BodyText"/>
        <w:rPr>
          <w:b/>
          <w:sz w:val="20"/>
        </w:rPr>
      </w:pPr>
    </w:p>
    <w:p w14:paraId="1266DD87" w14:textId="77777777" w:rsidR="0091407D" w:rsidRPr="00B52B2B" w:rsidRDefault="0091407D">
      <w:pPr>
        <w:pStyle w:val="BodyText"/>
        <w:rPr>
          <w:b/>
          <w:sz w:val="20"/>
        </w:rPr>
      </w:pPr>
    </w:p>
    <w:p w14:paraId="1266DD88" w14:textId="77777777" w:rsidR="0091407D" w:rsidRPr="00B52B2B" w:rsidRDefault="0091407D">
      <w:pPr>
        <w:pStyle w:val="TableHead"/>
      </w:pPr>
      <w:r w:rsidRPr="00B52B2B">
        <w:t xml:space="preserve">CIRCULATION LIST </w:t>
      </w:r>
      <w:r w:rsidRPr="00B52B2B">
        <w:rPr>
          <w:b w:val="0"/>
          <w:i/>
        </w:rPr>
        <w:t>(individual and role)</w:t>
      </w:r>
    </w:p>
    <w:tbl>
      <w:tblPr>
        <w:tblW w:w="0" w:type="auto"/>
        <w:tblInd w:w="675" w:type="dxa"/>
        <w:tblBorders>
          <w:top w:val="single" w:sz="18" w:space="0" w:color="auto"/>
          <w:left w:val="single" w:sz="18" w:space="0" w:color="auto"/>
          <w:bottom w:val="single" w:sz="18" w:space="0" w:color="auto"/>
          <w:right w:val="single" w:sz="18" w:space="0" w:color="auto"/>
          <w:insideH w:val="single" w:sz="4" w:space="0" w:color="C0C0C0"/>
          <w:insideV w:val="single" w:sz="4" w:space="0" w:color="C0C0C0"/>
        </w:tblBorders>
        <w:tblLayout w:type="fixed"/>
        <w:tblLook w:val="0000" w:firstRow="0" w:lastRow="0" w:firstColumn="0" w:lastColumn="0" w:noHBand="0" w:noVBand="0"/>
      </w:tblPr>
      <w:tblGrid>
        <w:gridCol w:w="2127"/>
        <w:gridCol w:w="3523"/>
        <w:gridCol w:w="3139"/>
      </w:tblGrid>
      <w:tr w:rsidR="00506F20" w:rsidRPr="00A57B5A" w14:paraId="1266DD8C" w14:textId="77777777" w:rsidTr="00247649">
        <w:trPr>
          <w:cantSplit/>
          <w:trHeight w:val="240"/>
        </w:trPr>
        <w:tc>
          <w:tcPr>
            <w:tcW w:w="2127" w:type="dxa"/>
          </w:tcPr>
          <w:p w14:paraId="1266DD89" w14:textId="77777777" w:rsidR="00506F20" w:rsidRPr="00A57B5A" w:rsidRDefault="00506F20">
            <w:pPr>
              <w:pStyle w:val="TableText"/>
              <w:rPr>
                <w:b/>
              </w:rPr>
            </w:pPr>
            <w:r w:rsidRPr="00A57B5A">
              <w:rPr>
                <w:b/>
              </w:rPr>
              <w:t>Name</w:t>
            </w:r>
          </w:p>
        </w:tc>
        <w:tc>
          <w:tcPr>
            <w:tcW w:w="3523" w:type="dxa"/>
          </w:tcPr>
          <w:p w14:paraId="1266DD8A" w14:textId="77777777" w:rsidR="00506F20" w:rsidRPr="00A57B5A" w:rsidRDefault="00506F20">
            <w:pPr>
              <w:pStyle w:val="TableText"/>
              <w:rPr>
                <w:b/>
              </w:rPr>
            </w:pPr>
            <w:r w:rsidRPr="00A57B5A">
              <w:rPr>
                <w:b/>
              </w:rPr>
              <w:t>Title</w:t>
            </w:r>
          </w:p>
        </w:tc>
        <w:tc>
          <w:tcPr>
            <w:tcW w:w="3139" w:type="dxa"/>
          </w:tcPr>
          <w:p w14:paraId="1266DD8B" w14:textId="77777777" w:rsidR="00506F20" w:rsidRPr="00A57B5A" w:rsidRDefault="00506F20">
            <w:pPr>
              <w:pStyle w:val="TableText"/>
              <w:rPr>
                <w:b/>
              </w:rPr>
            </w:pPr>
            <w:r w:rsidRPr="00A57B5A">
              <w:rPr>
                <w:b/>
              </w:rPr>
              <w:t>Business Unit or company name</w:t>
            </w:r>
          </w:p>
        </w:tc>
      </w:tr>
      <w:tr w:rsidR="006D08AD" w:rsidRPr="00B52B2B" w14:paraId="1266DD90" w14:textId="77777777" w:rsidTr="00247649">
        <w:trPr>
          <w:cantSplit/>
          <w:trHeight w:val="240"/>
        </w:trPr>
        <w:tc>
          <w:tcPr>
            <w:tcW w:w="2127" w:type="dxa"/>
          </w:tcPr>
          <w:p w14:paraId="1266DD8D" w14:textId="4A163856" w:rsidR="006D08AD" w:rsidRDefault="006D08AD" w:rsidP="006D08AD">
            <w:pPr>
              <w:pStyle w:val="TableText"/>
            </w:pPr>
            <w:r w:rsidRPr="006D08AD">
              <w:t>Samydurai Hariraman</w:t>
            </w:r>
          </w:p>
        </w:tc>
        <w:tc>
          <w:tcPr>
            <w:tcW w:w="3523" w:type="dxa"/>
          </w:tcPr>
          <w:p w14:paraId="1266DD8E" w14:textId="517C068B" w:rsidR="006D08AD" w:rsidRDefault="006D08AD" w:rsidP="006D08AD">
            <w:pPr>
              <w:pStyle w:val="TableText"/>
            </w:pPr>
            <w:r>
              <w:t>Build Manager</w:t>
            </w:r>
          </w:p>
        </w:tc>
        <w:tc>
          <w:tcPr>
            <w:tcW w:w="3139" w:type="dxa"/>
          </w:tcPr>
          <w:p w14:paraId="1266DD8F" w14:textId="1E13F164" w:rsidR="006D08AD" w:rsidRDefault="006D08AD" w:rsidP="006D08AD">
            <w:pPr>
              <w:pStyle w:val="TableText"/>
            </w:pPr>
            <w:r>
              <w:t>TCS</w:t>
            </w:r>
          </w:p>
        </w:tc>
      </w:tr>
      <w:tr w:rsidR="006D08AD" w:rsidRPr="00B52B2B" w14:paraId="1266DD94" w14:textId="77777777" w:rsidTr="00247649">
        <w:trPr>
          <w:cantSplit/>
          <w:trHeight w:val="240"/>
        </w:trPr>
        <w:tc>
          <w:tcPr>
            <w:tcW w:w="2127" w:type="dxa"/>
          </w:tcPr>
          <w:p w14:paraId="1266DD91" w14:textId="7E205C92" w:rsidR="006D08AD" w:rsidRDefault="006D08AD" w:rsidP="006D08AD">
            <w:pPr>
              <w:pStyle w:val="TableText"/>
            </w:pPr>
            <w:r>
              <w:t>Peter Chung</w:t>
            </w:r>
          </w:p>
        </w:tc>
        <w:tc>
          <w:tcPr>
            <w:tcW w:w="3523" w:type="dxa"/>
          </w:tcPr>
          <w:p w14:paraId="1266DD92" w14:textId="3ACBE311" w:rsidR="006D08AD" w:rsidRDefault="006D08AD" w:rsidP="006D08AD">
            <w:pPr>
              <w:pStyle w:val="TableText"/>
            </w:pPr>
          </w:p>
        </w:tc>
        <w:tc>
          <w:tcPr>
            <w:tcW w:w="3139" w:type="dxa"/>
          </w:tcPr>
          <w:p w14:paraId="1266DD93" w14:textId="3A8C45AD" w:rsidR="006D08AD" w:rsidRDefault="006D08AD" w:rsidP="006D08AD">
            <w:pPr>
              <w:pStyle w:val="TableText"/>
            </w:pPr>
            <w:r w:rsidRPr="00B52B2B">
              <w:t>Fraud &amp; Security</w:t>
            </w:r>
          </w:p>
        </w:tc>
      </w:tr>
      <w:tr w:rsidR="006D08AD" w:rsidRPr="00B52B2B" w14:paraId="1266DD98" w14:textId="77777777" w:rsidTr="00247649">
        <w:trPr>
          <w:cantSplit/>
          <w:trHeight w:val="240"/>
        </w:trPr>
        <w:tc>
          <w:tcPr>
            <w:tcW w:w="2127" w:type="dxa"/>
          </w:tcPr>
          <w:p w14:paraId="1266DD95" w14:textId="3259C269" w:rsidR="006D08AD" w:rsidRPr="00B52B2B" w:rsidRDefault="006D08AD" w:rsidP="006D08AD">
            <w:pPr>
              <w:pStyle w:val="TableText"/>
            </w:pPr>
            <w:r>
              <w:t>Seth Yates</w:t>
            </w:r>
          </w:p>
        </w:tc>
        <w:tc>
          <w:tcPr>
            <w:tcW w:w="3523" w:type="dxa"/>
          </w:tcPr>
          <w:p w14:paraId="1266DD96" w14:textId="3E9087C2" w:rsidR="006D08AD" w:rsidRPr="00B52B2B" w:rsidRDefault="00EC6EE9" w:rsidP="006D08AD">
            <w:pPr>
              <w:pStyle w:val="TableText"/>
            </w:pPr>
            <w:r>
              <w:t xml:space="preserve">Senior </w:t>
            </w:r>
            <w:r w:rsidRPr="00EC6EE9">
              <w:t>Systems Administrator</w:t>
            </w:r>
          </w:p>
        </w:tc>
        <w:tc>
          <w:tcPr>
            <w:tcW w:w="3139" w:type="dxa"/>
          </w:tcPr>
          <w:p w14:paraId="1266DD97" w14:textId="38CE5D1D" w:rsidR="006D08AD" w:rsidRPr="00B52B2B" w:rsidRDefault="006D08AD" w:rsidP="006D08AD">
            <w:pPr>
              <w:pStyle w:val="TableText"/>
            </w:pPr>
            <w:r>
              <w:t>TCS</w:t>
            </w:r>
          </w:p>
        </w:tc>
      </w:tr>
      <w:tr w:rsidR="006D08AD" w:rsidRPr="00B52B2B" w14:paraId="1266DDA0" w14:textId="77777777" w:rsidTr="00247649">
        <w:trPr>
          <w:cantSplit/>
          <w:trHeight w:val="240"/>
        </w:trPr>
        <w:tc>
          <w:tcPr>
            <w:tcW w:w="2127" w:type="dxa"/>
          </w:tcPr>
          <w:p w14:paraId="1266DD9D" w14:textId="52865B15" w:rsidR="006D08AD" w:rsidRPr="00B52B2B" w:rsidRDefault="00EC6EE9" w:rsidP="006D08AD">
            <w:pPr>
              <w:pStyle w:val="TableText"/>
            </w:pPr>
            <w:r>
              <w:t>Fai Tao</w:t>
            </w:r>
          </w:p>
        </w:tc>
        <w:tc>
          <w:tcPr>
            <w:tcW w:w="3523" w:type="dxa"/>
          </w:tcPr>
          <w:p w14:paraId="1266DD9E" w14:textId="21D1DFF2" w:rsidR="006D08AD" w:rsidRPr="00B52B2B" w:rsidRDefault="00EC6EE9" w:rsidP="006D08AD">
            <w:pPr>
              <w:pStyle w:val="TableText"/>
            </w:pPr>
            <w:r>
              <w:t xml:space="preserve">Senior </w:t>
            </w:r>
            <w:r w:rsidRPr="00EC6EE9">
              <w:t>Systems Administrator</w:t>
            </w:r>
          </w:p>
        </w:tc>
        <w:tc>
          <w:tcPr>
            <w:tcW w:w="3139" w:type="dxa"/>
          </w:tcPr>
          <w:p w14:paraId="1266DD9F" w14:textId="07610D1F" w:rsidR="006D08AD" w:rsidRPr="00B52B2B" w:rsidRDefault="00EC6EE9" w:rsidP="006D08AD">
            <w:pPr>
              <w:pStyle w:val="TableText"/>
            </w:pPr>
            <w:r>
              <w:t>TCS</w:t>
            </w:r>
          </w:p>
        </w:tc>
      </w:tr>
      <w:tr w:rsidR="006D08AD" w:rsidRPr="00B52B2B" w14:paraId="1266DDA4" w14:textId="77777777" w:rsidTr="00247649">
        <w:trPr>
          <w:cantSplit/>
          <w:trHeight w:val="240"/>
        </w:trPr>
        <w:tc>
          <w:tcPr>
            <w:tcW w:w="2127" w:type="dxa"/>
          </w:tcPr>
          <w:p w14:paraId="1266DDA1" w14:textId="77777777" w:rsidR="006D08AD" w:rsidRPr="00B52B2B" w:rsidRDefault="006D08AD" w:rsidP="006D08AD">
            <w:pPr>
              <w:pStyle w:val="TableText"/>
            </w:pPr>
            <w:r w:rsidRPr="00B52B2B">
              <w:t>Julian Jeffery</w:t>
            </w:r>
          </w:p>
        </w:tc>
        <w:tc>
          <w:tcPr>
            <w:tcW w:w="3523" w:type="dxa"/>
          </w:tcPr>
          <w:p w14:paraId="1266DDA2" w14:textId="77777777" w:rsidR="006D08AD" w:rsidRPr="00B52B2B" w:rsidRDefault="006D08AD" w:rsidP="006D08AD">
            <w:pPr>
              <w:pStyle w:val="TableText"/>
            </w:pPr>
            <w:r w:rsidRPr="00B52B2B">
              <w:t>Head of Policy &amp; CR</w:t>
            </w:r>
          </w:p>
        </w:tc>
        <w:tc>
          <w:tcPr>
            <w:tcW w:w="3139" w:type="dxa"/>
          </w:tcPr>
          <w:p w14:paraId="1266DDA3" w14:textId="77777777" w:rsidR="006D08AD" w:rsidRPr="00B52B2B" w:rsidRDefault="006D08AD" w:rsidP="006D08AD">
            <w:pPr>
              <w:pStyle w:val="TableText"/>
            </w:pPr>
            <w:r w:rsidRPr="00B52B2B">
              <w:t>Fraud &amp; Security</w:t>
            </w:r>
          </w:p>
        </w:tc>
      </w:tr>
      <w:tr w:rsidR="006D08AD" w:rsidRPr="00B52B2B" w14:paraId="1266DDA9" w14:textId="77777777" w:rsidTr="00247649">
        <w:trPr>
          <w:cantSplit/>
          <w:trHeight w:val="405"/>
        </w:trPr>
        <w:tc>
          <w:tcPr>
            <w:tcW w:w="2127" w:type="dxa"/>
          </w:tcPr>
          <w:p w14:paraId="1266DDA5" w14:textId="77777777" w:rsidR="006D08AD" w:rsidRPr="00247649" w:rsidRDefault="006D08AD" w:rsidP="006D08AD">
            <w:pPr>
              <w:pStyle w:val="TableText"/>
              <w:rPr>
                <w:szCs w:val="18"/>
              </w:rPr>
            </w:pPr>
            <w:r w:rsidRPr="00247649">
              <w:rPr>
                <w:szCs w:val="18"/>
              </w:rPr>
              <w:t>Joy Turner</w:t>
            </w:r>
          </w:p>
        </w:tc>
        <w:tc>
          <w:tcPr>
            <w:tcW w:w="3523" w:type="dxa"/>
          </w:tcPr>
          <w:p w14:paraId="1266DDA6" w14:textId="77777777" w:rsidR="006D08AD" w:rsidRPr="00247649" w:rsidRDefault="006D08AD" w:rsidP="006D08AD">
            <w:pPr>
              <w:rPr>
                <w:noProof/>
                <w:color w:val="000000" w:themeColor="text1"/>
                <w:sz w:val="18"/>
                <w:szCs w:val="18"/>
              </w:rPr>
            </w:pPr>
            <w:r w:rsidRPr="00247649">
              <w:rPr>
                <w:noProof/>
                <w:color w:val="000000" w:themeColor="text1"/>
                <w:sz w:val="18"/>
                <w:szCs w:val="18"/>
              </w:rPr>
              <w:t>Security Risk &amp; Reporting Manager</w:t>
            </w:r>
          </w:p>
          <w:p w14:paraId="1266DDA7" w14:textId="77777777" w:rsidR="006D08AD" w:rsidRPr="00247649" w:rsidRDefault="006D08AD" w:rsidP="006D08AD">
            <w:pPr>
              <w:pStyle w:val="TableText"/>
              <w:rPr>
                <w:szCs w:val="18"/>
              </w:rPr>
            </w:pPr>
          </w:p>
        </w:tc>
        <w:tc>
          <w:tcPr>
            <w:tcW w:w="3139" w:type="dxa"/>
          </w:tcPr>
          <w:p w14:paraId="1266DDA8" w14:textId="77777777" w:rsidR="006D08AD" w:rsidRPr="00247649" w:rsidRDefault="006D08AD" w:rsidP="006D08AD">
            <w:pPr>
              <w:pStyle w:val="TableText"/>
              <w:rPr>
                <w:szCs w:val="18"/>
              </w:rPr>
            </w:pPr>
            <w:r w:rsidRPr="00B52B2B">
              <w:t>Fraud &amp; Security</w:t>
            </w:r>
          </w:p>
        </w:tc>
      </w:tr>
    </w:tbl>
    <w:p w14:paraId="1266DDAA" w14:textId="77777777" w:rsidR="0091407D" w:rsidRPr="00B52B2B" w:rsidRDefault="0091407D">
      <w:pPr>
        <w:pStyle w:val="BodyText"/>
        <w:rPr>
          <w:b/>
          <w:sz w:val="20"/>
        </w:rPr>
      </w:pPr>
    </w:p>
    <w:p w14:paraId="1266DDAB" w14:textId="77777777" w:rsidR="0091407D" w:rsidRDefault="0091407D">
      <w:pPr>
        <w:pStyle w:val="BodyText"/>
        <w:rPr>
          <w:b/>
          <w:sz w:val="20"/>
        </w:rPr>
      </w:pPr>
    </w:p>
    <w:p w14:paraId="1266DDAC" w14:textId="77777777" w:rsidR="00247649" w:rsidRDefault="00247649">
      <w:pPr>
        <w:pStyle w:val="BodyText"/>
        <w:rPr>
          <w:b/>
          <w:sz w:val="20"/>
        </w:rPr>
      </w:pPr>
    </w:p>
    <w:p w14:paraId="1266DDAD" w14:textId="77777777" w:rsidR="00247649" w:rsidRDefault="00247649">
      <w:pPr>
        <w:pStyle w:val="BodyText"/>
        <w:rPr>
          <w:b/>
          <w:sz w:val="20"/>
        </w:rPr>
      </w:pPr>
    </w:p>
    <w:p w14:paraId="1266DDAE" w14:textId="77777777" w:rsidR="00247649" w:rsidRDefault="00247649">
      <w:pPr>
        <w:pStyle w:val="BodyText"/>
        <w:rPr>
          <w:b/>
          <w:sz w:val="20"/>
        </w:rPr>
      </w:pPr>
    </w:p>
    <w:p w14:paraId="1266DDAF" w14:textId="77777777" w:rsidR="00247649" w:rsidRDefault="00247649">
      <w:pPr>
        <w:pStyle w:val="BodyText"/>
        <w:rPr>
          <w:b/>
          <w:sz w:val="20"/>
        </w:rPr>
      </w:pPr>
    </w:p>
    <w:p w14:paraId="1266DDB0" w14:textId="77777777" w:rsidR="00247649" w:rsidRDefault="00247649">
      <w:pPr>
        <w:pStyle w:val="BodyText"/>
        <w:rPr>
          <w:b/>
          <w:sz w:val="20"/>
        </w:rPr>
      </w:pPr>
    </w:p>
    <w:p w14:paraId="1266DDB1" w14:textId="77777777" w:rsidR="00247649" w:rsidRDefault="00247649">
      <w:pPr>
        <w:pStyle w:val="BodyText"/>
        <w:rPr>
          <w:b/>
          <w:sz w:val="20"/>
        </w:rPr>
      </w:pPr>
    </w:p>
    <w:p w14:paraId="1266DDB2" w14:textId="77777777" w:rsidR="00247649" w:rsidRDefault="00247649">
      <w:pPr>
        <w:pStyle w:val="BodyText"/>
        <w:rPr>
          <w:b/>
          <w:sz w:val="20"/>
        </w:rPr>
      </w:pPr>
    </w:p>
    <w:p w14:paraId="1266DDB3" w14:textId="77777777" w:rsidR="00247649" w:rsidRPr="00B52B2B" w:rsidRDefault="00247649">
      <w:pPr>
        <w:pStyle w:val="BodyText"/>
        <w:rPr>
          <w:b/>
          <w:sz w:val="20"/>
        </w:rPr>
      </w:pPr>
    </w:p>
    <w:p w14:paraId="1266DDB4" w14:textId="77777777" w:rsidR="0091407D" w:rsidRDefault="0091407D">
      <w:pPr>
        <w:pStyle w:val="BodyText"/>
        <w:jc w:val="center"/>
        <w:rPr>
          <w:b/>
          <w:sz w:val="18"/>
          <w:szCs w:val="18"/>
        </w:rPr>
      </w:pPr>
    </w:p>
    <w:p w14:paraId="29CBA826" w14:textId="34F79B5D" w:rsidR="00220EDF" w:rsidRDefault="00220EDF">
      <w:pPr>
        <w:pStyle w:val="BodyText"/>
        <w:jc w:val="center"/>
        <w:rPr>
          <w:b/>
          <w:sz w:val="18"/>
          <w:szCs w:val="18"/>
        </w:rPr>
      </w:pPr>
    </w:p>
    <w:p w14:paraId="1A10206B" w14:textId="77B87658" w:rsidR="00741C61" w:rsidRDefault="00741C61">
      <w:pPr>
        <w:pStyle w:val="BodyText"/>
        <w:jc w:val="center"/>
        <w:rPr>
          <w:b/>
          <w:sz w:val="18"/>
          <w:szCs w:val="18"/>
        </w:rPr>
      </w:pPr>
    </w:p>
    <w:p w14:paraId="7AA10720" w14:textId="0E9B4BE4" w:rsidR="00741C61" w:rsidRDefault="00741C61">
      <w:pPr>
        <w:pStyle w:val="BodyText"/>
        <w:jc w:val="center"/>
        <w:rPr>
          <w:b/>
          <w:sz w:val="18"/>
          <w:szCs w:val="18"/>
        </w:rPr>
      </w:pPr>
    </w:p>
    <w:p w14:paraId="76BB27A4" w14:textId="04ECB92A" w:rsidR="00741C61" w:rsidRDefault="00741C61">
      <w:pPr>
        <w:pStyle w:val="BodyText"/>
        <w:jc w:val="center"/>
        <w:rPr>
          <w:b/>
          <w:sz w:val="18"/>
          <w:szCs w:val="18"/>
        </w:rPr>
      </w:pPr>
    </w:p>
    <w:p w14:paraId="08883A08" w14:textId="6D26FA1A" w:rsidR="00741C61" w:rsidRDefault="00741C61">
      <w:pPr>
        <w:pStyle w:val="BodyText"/>
        <w:jc w:val="center"/>
        <w:rPr>
          <w:b/>
          <w:sz w:val="18"/>
          <w:szCs w:val="18"/>
        </w:rPr>
      </w:pPr>
    </w:p>
    <w:p w14:paraId="0B55B64D" w14:textId="723F6F60" w:rsidR="00741C61" w:rsidRDefault="00741C61">
      <w:pPr>
        <w:pStyle w:val="BodyText"/>
        <w:jc w:val="center"/>
        <w:rPr>
          <w:b/>
          <w:sz w:val="18"/>
          <w:szCs w:val="18"/>
        </w:rPr>
      </w:pPr>
    </w:p>
    <w:p w14:paraId="06A0BA0D" w14:textId="5F0E4815" w:rsidR="00741C61" w:rsidRDefault="00741C61">
      <w:pPr>
        <w:pStyle w:val="BodyText"/>
        <w:jc w:val="center"/>
        <w:rPr>
          <w:b/>
          <w:sz w:val="18"/>
          <w:szCs w:val="18"/>
        </w:rPr>
      </w:pPr>
    </w:p>
    <w:p w14:paraId="41F032C8" w14:textId="36D904BD" w:rsidR="00741C61" w:rsidRDefault="00741C61">
      <w:pPr>
        <w:pStyle w:val="BodyText"/>
        <w:jc w:val="center"/>
        <w:rPr>
          <w:b/>
          <w:sz w:val="18"/>
          <w:szCs w:val="18"/>
        </w:rPr>
      </w:pPr>
    </w:p>
    <w:p w14:paraId="3E979795" w14:textId="589F0F8F" w:rsidR="00741C61" w:rsidRDefault="00741C61">
      <w:pPr>
        <w:pStyle w:val="BodyText"/>
        <w:jc w:val="center"/>
        <w:rPr>
          <w:b/>
          <w:sz w:val="18"/>
          <w:szCs w:val="18"/>
        </w:rPr>
      </w:pPr>
    </w:p>
    <w:p w14:paraId="6924D862" w14:textId="77777777" w:rsidR="00741C61" w:rsidRDefault="00741C61">
      <w:pPr>
        <w:pStyle w:val="BodyText"/>
        <w:jc w:val="center"/>
        <w:rPr>
          <w:b/>
          <w:sz w:val="18"/>
          <w:szCs w:val="18"/>
        </w:rPr>
      </w:pPr>
    </w:p>
    <w:p w14:paraId="04FE784C" w14:textId="77777777" w:rsidR="00220EDF" w:rsidRDefault="00220EDF">
      <w:pPr>
        <w:pStyle w:val="BodyText"/>
        <w:jc w:val="center"/>
        <w:rPr>
          <w:b/>
          <w:sz w:val="18"/>
          <w:szCs w:val="18"/>
        </w:rPr>
      </w:pPr>
    </w:p>
    <w:p w14:paraId="3159C1D2" w14:textId="77777777" w:rsidR="00220EDF" w:rsidRDefault="00220EDF">
      <w:pPr>
        <w:pStyle w:val="BodyText"/>
        <w:jc w:val="center"/>
        <w:rPr>
          <w:b/>
          <w:sz w:val="18"/>
          <w:szCs w:val="18"/>
        </w:rPr>
      </w:pPr>
    </w:p>
    <w:p w14:paraId="5B6D5055" w14:textId="77777777" w:rsidR="00220EDF" w:rsidRDefault="00220EDF">
      <w:pPr>
        <w:pStyle w:val="BodyText"/>
        <w:jc w:val="center"/>
        <w:rPr>
          <w:b/>
          <w:sz w:val="18"/>
          <w:szCs w:val="18"/>
        </w:rPr>
      </w:pPr>
    </w:p>
    <w:p w14:paraId="0BAFABD1" w14:textId="77777777" w:rsidR="00220EDF" w:rsidRDefault="00220EDF">
      <w:pPr>
        <w:pStyle w:val="BodyText"/>
        <w:jc w:val="center"/>
        <w:rPr>
          <w:b/>
          <w:sz w:val="18"/>
          <w:szCs w:val="18"/>
        </w:rPr>
      </w:pPr>
    </w:p>
    <w:p w14:paraId="6D5F29B8" w14:textId="77777777" w:rsidR="00220EDF" w:rsidRPr="00B52B2B" w:rsidRDefault="00220EDF">
      <w:pPr>
        <w:pStyle w:val="BodyText"/>
        <w:jc w:val="center"/>
        <w:rPr>
          <w:b/>
          <w:sz w:val="18"/>
          <w:szCs w:val="18"/>
        </w:rPr>
      </w:pPr>
    </w:p>
    <w:p w14:paraId="1266DDB5" w14:textId="77777777" w:rsidR="0091407D" w:rsidRPr="00B52B2B" w:rsidRDefault="0091407D">
      <w:pPr>
        <w:jc w:val="center"/>
        <w:rPr>
          <w:sz w:val="18"/>
          <w:szCs w:val="18"/>
        </w:rPr>
      </w:pPr>
      <w:r w:rsidRPr="00B52B2B">
        <w:rPr>
          <w:sz w:val="18"/>
          <w:szCs w:val="18"/>
        </w:rPr>
        <w:lastRenderedPageBreak/>
        <w:t>ALL RIGHTS RESERVED</w:t>
      </w:r>
    </w:p>
    <w:p w14:paraId="1266DDB6" w14:textId="77777777" w:rsidR="0091407D" w:rsidRPr="00B52B2B" w:rsidRDefault="0091407D">
      <w:pPr>
        <w:jc w:val="center"/>
        <w:rPr>
          <w:sz w:val="18"/>
          <w:szCs w:val="18"/>
        </w:rPr>
      </w:pPr>
    </w:p>
    <w:p w14:paraId="1266DDB7" w14:textId="77777777" w:rsidR="0091407D" w:rsidRPr="00B52B2B" w:rsidRDefault="0091407D">
      <w:pPr>
        <w:pStyle w:val="BodyText"/>
        <w:jc w:val="center"/>
        <w:rPr>
          <w:sz w:val="18"/>
          <w:szCs w:val="18"/>
        </w:rPr>
      </w:pPr>
      <w:r w:rsidRPr="00B52B2B">
        <w:rPr>
          <w:sz w:val="18"/>
          <w:szCs w:val="18"/>
        </w:rPr>
        <w:t xml:space="preserve">This is an unpublished work.  No part of this document may be copied, photocopied, reproduced, translated or reduced to any electronic or machine-readable form without the prior permission of </w:t>
      </w:r>
      <w:r w:rsidR="00C40B14" w:rsidRPr="00B52B2B">
        <w:rPr>
          <w:sz w:val="18"/>
          <w:szCs w:val="18"/>
        </w:rPr>
        <w:t>Telefónica UK Limited</w:t>
      </w:r>
      <w:r w:rsidRPr="00B52B2B">
        <w:rPr>
          <w:sz w:val="18"/>
          <w:szCs w:val="18"/>
        </w:rPr>
        <w:t>.</w:t>
      </w:r>
    </w:p>
    <w:p w14:paraId="1266DDB8" w14:textId="77777777" w:rsidR="00956936" w:rsidRPr="00B52B2B" w:rsidRDefault="00956936" w:rsidP="00956936">
      <w:pPr>
        <w:pStyle w:val="Title1"/>
        <w:rPr>
          <w:rFonts w:cs="Arial"/>
          <w:sz w:val="24"/>
        </w:rPr>
      </w:pPr>
      <w:r w:rsidRPr="00B52B2B">
        <w:rPr>
          <w:rFonts w:cs="Arial"/>
          <w:sz w:val="24"/>
        </w:rPr>
        <w:t>What Is Risk</w:t>
      </w:r>
    </w:p>
    <w:p w14:paraId="1266DDB9" w14:textId="77777777" w:rsidR="00956936" w:rsidRPr="00467BFF" w:rsidRDefault="00956936" w:rsidP="00956936">
      <w:pPr>
        <w:numPr>
          <w:ilvl w:val="0"/>
          <w:numId w:val="8"/>
        </w:numPr>
      </w:pPr>
      <w:r w:rsidRPr="00467BFF">
        <w:t xml:space="preserve">For the purposes of the document, risk is the probability that a particular security threat, if exploited, will trigger or initiate a potential impact to the </w:t>
      </w:r>
      <w:r w:rsidR="00895F3E" w:rsidRPr="00467BFF">
        <w:t>Telefónica</w:t>
      </w:r>
      <w:r w:rsidRPr="00467BFF">
        <w:t xml:space="preserve"> </w:t>
      </w:r>
      <w:r w:rsidR="00F45F09">
        <w:t>UK</w:t>
      </w:r>
      <w:r w:rsidRPr="00467BFF">
        <w:rPr>
          <w:snapToGrid w:val="0"/>
          <w:vertAlign w:val="subscript"/>
        </w:rPr>
        <w:t xml:space="preserve"> </w:t>
      </w:r>
      <w:r w:rsidRPr="00467BFF">
        <w:t xml:space="preserve">business which could lead to financial loss or impact to brand name. </w:t>
      </w:r>
    </w:p>
    <w:p w14:paraId="1266DDBA" w14:textId="77777777" w:rsidR="00536293" w:rsidRPr="00467BFF" w:rsidRDefault="00536293" w:rsidP="00536293">
      <w:pPr>
        <w:ind w:left="360"/>
      </w:pPr>
    </w:p>
    <w:p w14:paraId="1266DDBB" w14:textId="77777777" w:rsidR="00956936" w:rsidRPr="00467BFF" w:rsidRDefault="00956936" w:rsidP="00956936">
      <w:pPr>
        <w:rPr>
          <w:b/>
          <w:iCs/>
          <w:color w:val="FF0000"/>
        </w:rPr>
      </w:pPr>
      <w:r w:rsidRPr="00467BFF">
        <w:rPr>
          <w:b/>
          <w:iCs/>
          <w:color w:val="FF0000"/>
        </w:rPr>
        <w:t xml:space="preserve">Risk </w:t>
      </w:r>
      <w:r w:rsidRPr="00467BFF">
        <w:rPr>
          <w:b/>
          <w:color w:val="FF0000"/>
        </w:rPr>
        <w:t xml:space="preserve">= Threat x </w:t>
      </w:r>
      <w:r w:rsidRPr="00467BFF">
        <w:rPr>
          <w:b/>
          <w:iCs/>
          <w:color w:val="FF0000"/>
        </w:rPr>
        <w:t xml:space="preserve">Ease of Exploitation </w:t>
      </w:r>
      <w:r w:rsidRPr="00467BFF">
        <w:rPr>
          <w:b/>
          <w:color w:val="FF0000"/>
        </w:rPr>
        <w:t xml:space="preserve">x Likelihood of </w:t>
      </w:r>
      <w:r w:rsidRPr="00467BFF">
        <w:rPr>
          <w:b/>
          <w:iCs/>
          <w:color w:val="FF0000"/>
        </w:rPr>
        <w:t xml:space="preserve">Exploitation </w:t>
      </w:r>
      <w:r w:rsidRPr="00467BFF">
        <w:rPr>
          <w:b/>
          <w:color w:val="FF0000"/>
        </w:rPr>
        <w:t xml:space="preserve">x </w:t>
      </w:r>
      <w:r w:rsidRPr="00467BFF">
        <w:rPr>
          <w:b/>
          <w:iCs/>
          <w:color w:val="FF0000"/>
        </w:rPr>
        <w:t xml:space="preserve">Impact  </w:t>
      </w:r>
    </w:p>
    <w:p w14:paraId="1266DDBC" w14:textId="77777777" w:rsidR="00536293" w:rsidRPr="00467BFF" w:rsidRDefault="00536293" w:rsidP="00956936">
      <w:pPr>
        <w:rPr>
          <w:b/>
          <w:iCs/>
          <w:color w:val="FF0000"/>
        </w:rPr>
      </w:pPr>
    </w:p>
    <w:p w14:paraId="1266DDBD" w14:textId="77777777" w:rsidR="00956936" w:rsidRPr="00B52B2B" w:rsidRDefault="00956936" w:rsidP="00956936">
      <w:pPr>
        <w:numPr>
          <w:ilvl w:val="0"/>
          <w:numId w:val="7"/>
        </w:numPr>
        <w:rPr>
          <w:sz w:val="22"/>
          <w:szCs w:val="22"/>
        </w:rPr>
      </w:pPr>
      <w:r w:rsidRPr="00467BFF">
        <w:t xml:space="preserve">In breaking down the security risk in this way, the security requirements and the </w:t>
      </w:r>
      <w:proofErr w:type="spellStart"/>
      <w:proofErr w:type="gramStart"/>
      <w:r w:rsidRPr="00467BFF">
        <w:t>non compliance</w:t>
      </w:r>
      <w:proofErr w:type="spellEnd"/>
      <w:proofErr w:type="gramEnd"/>
      <w:r w:rsidRPr="00467BFF">
        <w:t xml:space="preserve"> implications are better evaluated, prioritised and managed when estimating overall project requirement and the potential impact of </w:t>
      </w:r>
      <w:proofErr w:type="spellStart"/>
      <w:r w:rsidRPr="00467BFF">
        <w:t>non compliancy</w:t>
      </w:r>
      <w:proofErr w:type="spellEnd"/>
      <w:r w:rsidRPr="00467BFF">
        <w:t xml:space="preserve"> with any of the security requirements</w:t>
      </w:r>
      <w:r w:rsidRPr="00B52B2B">
        <w:rPr>
          <w:sz w:val="22"/>
          <w:szCs w:val="22"/>
        </w:rPr>
        <w:t>.</w:t>
      </w:r>
    </w:p>
    <w:p w14:paraId="1266DDBE" w14:textId="77777777" w:rsidR="00536293" w:rsidRPr="00B52B2B" w:rsidRDefault="00536293" w:rsidP="00536293">
      <w:pPr>
        <w:ind w:left="360"/>
      </w:pPr>
    </w:p>
    <w:p w14:paraId="1266DDBF" w14:textId="77777777" w:rsidR="00956936" w:rsidRPr="00B52B2B" w:rsidRDefault="00956936" w:rsidP="00956936">
      <w:pPr>
        <w:ind w:left="360"/>
      </w:pPr>
    </w:p>
    <w:p w14:paraId="1266DDC0" w14:textId="77777777" w:rsidR="00956936" w:rsidRPr="00B52B2B" w:rsidRDefault="00956936" w:rsidP="00956936">
      <w:pPr>
        <w:pStyle w:val="Title1"/>
        <w:rPr>
          <w:rFonts w:cs="Arial"/>
          <w:bCs/>
          <w:sz w:val="24"/>
          <w:u w:val="single"/>
        </w:rPr>
      </w:pPr>
      <w:r w:rsidRPr="00B52B2B">
        <w:rPr>
          <w:rFonts w:cs="Arial"/>
          <w:bCs/>
          <w:sz w:val="24"/>
          <w:u w:val="single"/>
        </w:rPr>
        <w:t xml:space="preserve">Explanation of </w:t>
      </w:r>
      <w:r w:rsidR="008910F4" w:rsidRPr="00B52B2B">
        <w:rPr>
          <w:rFonts w:cs="Arial"/>
          <w:bCs/>
          <w:sz w:val="24"/>
          <w:u w:val="single"/>
        </w:rPr>
        <w:t xml:space="preserve">Hardening </w:t>
      </w:r>
      <w:r w:rsidRPr="00B52B2B">
        <w:rPr>
          <w:rFonts w:cs="Arial"/>
          <w:bCs/>
          <w:sz w:val="24"/>
          <w:u w:val="single"/>
        </w:rPr>
        <w:t>risk rating symbols</w:t>
      </w:r>
    </w:p>
    <w:tbl>
      <w:tblPr>
        <w:tblW w:w="1134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9356"/>
      </w:tblGrid>
      <w:tr w:rsidR="00956936" w:rsidRPr="0087742A" w14:paraId="1266DDC3" w14:textId="77777777" w:rsidTr="0087742A">
        <w:tc>
          <w:tcPr>
            <w:tcW w:w="1985" w:type="dxa"/>
          </w:tcPr>
          <w:p w14:paraId="1266DDC1" w14:textId="77777777" w:rsidR="00956936" w:rsidRPr="0087742A" w:rsidRDefault="00956936" w:rsidP="0087742A">
            <w:pPr>
              <w:tabs>
                <w:tab w:val="left" w:pos="7920"/>
              </w:tabs>
              <w:ind w:right="-144"/>
              <w:rPr>
                <w:b/>
                <w:sz w:val="22"/>
                <w:szCs w:val="22"/>
              </w:rPr>
            </w:pPr>
            <w:r w:rsidRPr="0087742A">
              <w:rPr>
                <w:b/>
                <w:sz w:val="22"/>
                <w:szCs w:val="22"/>
              </w:rPr>
              <w:t>Severity Of Risk</w:t>
            </w:r>
          </w:p>
        </w:tc>
        <w:tc>
          <w:tcPr>
            <w:tcW w:w="9356" w:type="dxa"/>
          </w:tcPr>
          <w:p w14:paraId="1266DDC2" w14:textId="77777777" w:rsidR="00956936" w:rsidRPr="0087742A" w:rsidRDefault="00272D07" w:rsidP="00272D07">
            <w:pPr>
              <w:tabs>
                <w:tab w:val="left" w:pos="7920"/>
              </w:tabs>
              <w:ind w:right="-144"/>
              <w:rPr>
                <w:b/>
                <w:sz w:val="22"/>
                <w:szCs w:val="22"/>
              </w:rPr>
            </w:pPr>
            <w:r>
              <w:rPr>
                <w:b/>
                <w:sz w:val="22"/>
                <w:szCs w:val="22"/>
              </w:rPr>
              <w:t xml:space="preserve">                                        </w:t>
            </w:r>
            <w:r w:rsidR="008910F4" w:rsidRPr="0087742A">
              <w:rPr>
                <w:b/>
                <w:sz w:val="22"/>
                <w:szCs w:val="22"/>
              </w:rPr>
              <w:t xml:space="preserve">Hardening </w:t>
            </w:r>
            <w:r w:rsidR="00956936" w:rsidRPr="0087742A">
              <w:rPr>
                <w:b/>
                <w:sz w:val="22"/>
                <w:szCs w:val="22"/>
              </w:rPr>
              <w:t>Risk Classification</w:t>
            </w:r>
          </w:p>
        </w:tc>
      </w:tr>
      <w:tr w:rsidR="00956936" w:rsidRPr="00B52B2B" w14:paraId="1266DDC6"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392"/>
        </w:trPr>
        <w:tc>
          <w:tcPr>
            <w:tcW w:w="1985" w:type="dxa"/>
          </w:tcPr>
          <w:p w14:paraId="1266DDC4"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High         </w:t>
            </w:r>
            <w:r w:rsidRPr="00467BFF">
              <w:rPr>
                <w:rFonts w:ascii="Arial" w:hAnsi="Arial" w:cs="Arial"/>
              </w:rPr>
              <w:sym w:font="Wingdings" w:char="F04D"/>
            </w:r>
            <w:r w:rsidRPr="00467BFF">
              <w:rPr>
                <w:rFonts w:ascii="Arial" w:hAnsi="Arial" w:cs="Arial"/>
              </w:rPr>
              <w:sym w:font="Wingdings" w:char="F04D"/>
            </w:r>
            <w:r w:rsidRPr="00467BFF">
              <w:rPr>
                <w:rFonts w:ascii="Arial" w:hAnsi="Arial" w:cs="Arial"/>
              </w:rPr>
              <w:sym w:font="Wingdings" w:char="F04D"/>
            </w:r>
          </w:p>
        </w:tc>
        <w:tc>
          <w:tcPr>
            <w:tcW w:w="9356" w:type="dxa"/>
          </w:tcPr>
          <w:p w14:paraId="1266DDC5" w14:textId="77777777" w:rsidR="00956936" w:rsidRPr="00467BFF" w:rsidRDefault="00956936" w:rsidP="000F249C">
            <w:pPr>
              <w:numPr>
                <w:ilvl w:val="0"/>
                <w:numId w:val="27"/>
              </w:numPr>
            </w:pPr>
            <w:r w:rsidRPr="00467BFF">
              <w:t xml:space="preserve">Of greatest concern, must be </w:t>
            </w:r>
            <w:r w:rsidR="00B34D28" w:rsidRPr="00467BFF">
              <w:t>implemented</w:t>
            </w:r>
            <w:r w:rsidRPr="00467BFF">
              <w:t xml:space="preserve">.  The identified </w:t>
            </w:r>
            <w:r w:rsidR="00B34D28" w:rsidRPr="00467BFF">
              <w:t xml:space="preserve">hardening recommendation </w:t>
            </w:r>
            <w:r w:rsidRPr="00467BFF">
              <w:t>is considered to have a high likelihood of exploitation, easy to exploit, far-reaching in scope, has the potential o</w:t>
            </w:r>
            <w:r w:rsidR="00B34D28" w:rsidRPr="00467BFF">
              <w:t>f a significant impact if exploited</w:t>
            </w:r>
            <w:r w:rsidRPr="00467BFF">
              <w:t xml:space="preserve"> or is not being resolved by </w:t>
            </w:r>
            <w:r w:rsidR="00B34D28" w:rsidRPr="00467BFF">
              <w:t xml:space="preserve">mitigating </w:t>
            </w:r>
            <w:r w:rsidRPr="00467BFF">
              <w:t>controls.</w:t>
            </w:r>
          </w:p>
        </w:tc>
      </w:tr>
      <w:tr w:rsidR="00956936" w:rsidRPr="00B52B2B" w14:paraId="1266DDC9"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428"/>
        </w:trPr>
        <w:tc>
          <w:tcPr>
            <w:tcW w:w="1985" w:type="dxa"/>
          </w:tcPr>
          <w:p w14:paraId="1266DDC7"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Medium        </w:t>
            </w:r>
            <w:r w:rsidRPr="00467BFF">
              <w:rPr>
                <w:rFonts w:ascii="Arial" w:hAnsi="Arial" w:cs="Arial"/>
              </w:rPr>
              <w:sym w:font="Wingdings" w:char="F04D"/>
            </w:r>
            <w:r w:rsidRPr="00467BFF">
              <w:rPr>
                <w:rFonts w:ascii="Arial" w:hAnsi="Arial" w:cs="Arial"/>
              </w:rPr>
              <w:sym w:font="Wingdings" w:char="F04D"/>
            </w:r>
          </w:p>
        </w:tc>
        <w:tc>
          <w:tcPr>
            <w:tcW w:w="9356" w:type="dxa"/>
          </w:tcPr>
          <w:p w14:paraId="1266DDC8" w14:textId="77777777" w:rsidR="00956936" w:rsidRPr="00467BFF" w:rsidRDefault="00956936" w:rsidP="000F249C">
            <w:pPr>
              <w:numPr>
                <w:ilvl w:val="0"/>
                <w:numId w:val="27"/>
              </w:numPr>
            </w:pPr>
            <w:r w:rsidRPr="00467BFF">
              <w:t>Of concern, addresses an attack or issue that should be mitigated</w:t>
            </w:r>
            <w:r w:rsidR="00297381" w:rsidRPr="00467BFF">
              <w:t xml:space="preserve"> by implementing the recommendation</w:t>
            </w:r>
            <w:r w:rsidRPr="00467BFF">
              <w:t xml:space="preserve">.  The </w:t>
            </w:r>
            <w:r w:rsidR="00297381" w:rsidRPr="00467BFF">
              <w:t>recommendation</w:t>
            </w:r>
            <w:r w:rsidRPr="00467BFF">
              <w:t xml:space="preserve"> is considered to have a moderate likelihood of exploitation, to have a moderate impact if </w:t>
            </w:r>
            <w:r w:rsidR="00297381" w:rsidRPr="00467BFF">
              <w:t>exploited</w:t>
            </w:r>
            <w:r w:rsidRPr="00467BFF">
              <w:t xml:space="preserve">, or to be partially resolved by </w:t>
            </w:r>
            <w:r w:rsidR="00297381" w:rsidRPr="00467BFF">
              <w:t xml:space="preserve">compensating </w:t>
            </w:r>
            <w:r w:rsidRPr="00467BFF">
              <w:t>controls.</w:t>
            </w:r>
          </w:p>
        </w:tc>
      </w:tr>
      <w:tr w:rsidR="00956936" w:rsidRPr="00B52B2B" w14:paraId="1266DDCC"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618"/>
        </w:trPr>
        <w:tc>
          <w:tcPr>
            <w:tcW w:w="1985" w:type="dxa"/>
          </w:tcPr>
          <w:p w14:paraId="1266DDCA"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Low                  </w:t>
            </w:r>
            <w:r w:rsidRPr="00467BFF">
              <w:rPr>
                <w:rFonts w:ascii="Arial" w:hAnsi="Arial" w:cs="Arial"/>
              </w:rPr>
              <w:sym w:font="Wingdings" w:char="F04D"/>
            </w:r>
          </w:p>
        </w:tc>
        <w:tc>
          <w:tcPr>
            <w:tcW w:w="9356" w:type="dxa"/>
          </w:tcPr>
          <w:p w14:paraId="1266DDCB" w14:textId="77777777" w:rsidR="00956936" w:rsidRPr="00467BFF" w:rsidRDefault="00956936" w:rsidP="000F249C">
            <w:pPr>
              <w:numPr>
                <w:ilvl w:val="0"/>
                <w:numId w:val="27"/>
              </w:numPr>
            </w:pPr>
            <w:r w:rsidRPr="00467BFF">
              <w:t xml:space="preserve">Of little overall security concern, but of benefit to implement.  </w:t>
            </w:r>
            <w:r w:rsidR="00F434C5" w:rsidRPr="00467BFF">
              <w:t xml:space="preserve">Hardening recommendation </w:t>
            </w:r>
            <w:proofErr w:type="gramStart"/>
            <w:r w:rsidR="00F434C5" w:rsidRPr="00467BFF">
              <w:t>is</w:t>
            </w:r>
            <w:r w:rsidRPr="00467BFF">
              <w:t xml:space="preserve"> considered to be</w:t>
            </w:r>
            <w:proofErr w:type="gramEnd"/>
            <w:r w:rsidRPr="00467BFF">
              <w:t xml:space="preserve"> very unlikely to </w:t>
            </w:r>
            <w:r w:rsidR="00F434C5" w:rsidRPr="00467BFF">
              <w:t>lead to a compromise</w:t>
            </w:r>
            <w:r w:rsidRPr="00467BFF">
              <w:t xml:space="preserve">, to have a low impact if </w:t>
            </w:r>
            <w:r w:rsidR="00F434C5" w:rsidRPr="00467BFF">
              <w:t>exploitation was to</w:t>
            </w:r>
            <w:r w:rsidR="000E6F7C" w:rsidRPr="00467BFF">
              <w:t xml:space="preserve"> occur</w:t>
            </w:r>
            <w:r w:rsidRPr="00467BFF">
              <w:t xml:space="preserve">, or to be </w:t>
            </w:r>
            <w:r w:rsidR="000E6F7C" w:rsidRPr="00467BFF">
              <w:t>acceptably</w:t>
            </w:r>
            <w:r w:rsidRPr="00467BFF">
              <w:t xml:space="preserve"> controlled by existing </w:t>
            </w:r>
            <w:r w:rsidR="00F434C5" w:rsidRPr="00467BFF">
              <w:t>configuration</w:t>
            </w:r>
            <w:r w:rsidRPr="00467BFF">
              <w:t xml:space="preserve"> safeguards</w:t>
            </w:r>
            <w:r w:rsidR="00F434C5" w:rsidRPr="00467BFF">
              <w:t xml:space="preserve"> and compensating controls</w:t>
            </w:r>
            <w:r w:rsidRPr="00467BFF">
              <w:t>.</w:t>
            </w:r>
          </w:p>
        </w:tc>
      </w:tr>
    </w:tbl>
    <w:p w14:paraId="1266DDCD" w14:textId="77777777" w:rsidR="00956936" w:rsidRPr="00B52B2B" w:rsidRDefault="00956936">
      <w:pPr>
        <w:pStyle w:val="BodyText"/>
        <w:jc w:val="center"/>
        <w:rPr>
          <w:b/>
          <w:sz w:val="18"/>
          <w:szCs w:val="18"/>
        </w:rPr>
      </w:pPr>
    </w:p>
    <w:p w14:paraId="1266DDCE" w14:textId="77777777" w:rsidR="00000091" w:rsidRPr="00B52B2B" w:rsidRDefault="00000091" w:rsidP="00000091">
      <w:pPr>
        <w:pStyle w:val="Heading1"/>
        <w:spacing w:after="120"/>
      </w:pPr>
      <w:r w:rsidRPr="00B52B2B">
        <w:t>1.</w:t>
      </w:r>
      <w:r w:rsidRPr="00B52B2B">
        <w:tab/>
      </w:r>
      <w:r w:rsidRPr="006A2923">
        <w:rPr>
          <w:sz w:val="24"/>
          <w:szCs w:val="24"/>
        </w:rPr>
        <w:t>INTRODUCTION</w:t>
      </w:r>
    </w:p>
    <w:p w14:paraId="1266DDCF" w14:textId="77777777" w:rsidR="00BD4895" w:rsidRPr="00467BFF" w:rsidRDefault="00895F3E" w:rsidP="007451FC">
      <w:r w:rsidRPr="00467BFF">
        <w:t>Telefónica</w:t>
      </w:r>
      <w:r w:rsidR="007451FC" w:rsidRPr="00467BFF">
        <w:t xml:space="preserve"> </w:t>
      </w:r>
      <w:r w:rsidR="00F45F09">
        <w:t>UK</w:t>
      </w:r>
      <w:r w:rsidR="007451FC" w:rsidRPr="00467BFF">
        <w:t xml:space="preserve"> strives to ensure that its systems and services comply with the industry standards when protecting customer’s data and to that end, </w:t>
      </w:r>
      <w:r w:rsidRPr="00467BFF">
        <w:t>Telefónica</w:t>
      </w:r>
      <w:r w:rsidR="007451FC" w:rsidRPr="00467BFF">
        <w:t xml:space="preserve"> </w:t>
      </w:r>
      <w:r w:rsidR="00F45F09">
        <w:rPr>
          <w:snapToGrid w:val="0"/>
        </w:rPr>
        <w:t>UK</w:t>
      </w:r>
      <w:r w:rsidR="007451FC" w:rsidRPr="00467BFF">
        <w:t xml:space="preserve"> has introduce</w:t>
      </w:r>
      <w:r w:rsidR="000E6F7C" w:rsidRPr="00467BFF">
        <w:t>d</w:t>
      </w:r>
      <w:r w:rsidR="007451FC" w:rsidRPr="00467BFF">
        <w:t xml:space="preserve"> various security hardening standards across its business to ensure that all systems have a minimum security baseline that can be reviewed for compliance and gives the business owner a level of confidence that their system has an acceptable security posture.  Hardening standards form the bas</w:t>
      </w:r>
      <w:r w:rsidR="000E6F7C" w:rsidRPr="00467BFF">
        <w:t>i</w:t>
      </w:r>
      <w:r w:rsidR="007451FC" w:rsidRPr="00467BFF">
        <w:t>s of a security configuration policy that removes all know default configuration issues and allows the system to be protected against known vulnerabilities that can be exploited by a malicious user.  All system</w:t>
      </w:r>
      <w:r w:rsidR="000E6F7C" w:rsidRPr="00467BFF">
        <w:t>s</w:t>
      </w:r>
      <w:r w:rsidR="007451FC" w:rsidRPr="00467BFF">
        <w:t xml:space="preserve"> that can not comply with the appropriate security hardening standard must apply for a security hardening exception to </w:t>
      </w:r>
      <w:r w:rsidR="000E6F7C" w:rsidRPr="00467BFF">
        <w:t xml:space="preserve">the </w:t>
      </w:r>
      <w:r w:rsidR="007451FC" w:rsidRPr="00467BFF">
        <w:t>requirement that must be approved by the appropriate security team and business owner</w:t>
      </w:r>
      <w:r w:rsidR="000E6F7C" w:rsidRPr="00467BFF">
        <w:t xml:space="preserve"> </w:t>
      </w:r>
      <w:r w:rsidR="00832437" w:rsidRPr="00467BFF">
        <w:t xml:space="preserve">or senior manager </w:t>
      </w:r>
      <w:r w:rsidR="000E6F7C" w:rsidRPr="00467BFF">
        <w:t xml:space="preserve">taking into account the </w:t>
      </w:r>
      <w:r w:rsidR="00832437" w:rsidRPr="00467BFF">
        <w:t xml:space="preserve">provisions set out in the Telefónica Europe Risk Management Policy on acceptance of risk and individuals </w:t>
      </w:r>
      <w:r w:rsidR="000E6F7C" w:rsidRPr="00467BFF">
        <w:t xml:space="preserve">delegated authority </w:t>
      </w:r>
      <w:r w:rsidR="00832437" w:rsidRPr="00467BFF">
        <w:t>limits</w:t>
      </w:r>
      <w:r w:rsidR="007451FC" w:rsidRPr="00467BFF">
        <w:t xml:space="preserve">.  </w:t>
      </w:r>
    </w:p>
    <w:p w14:paraId="1266DDD0" w14:textId="77777777" w:rsidR="00BD4895" w:rsidRPr="00B52B2B" w:rsidRDefault="00BD4895" w:rsidP="007451FC">
      <w:pPr>
        <w:rPr>
          <w:sz w:val="22"/>
          <w:szCs w:val="22"/>
        </w:rPr>
      </w:pPr>
    </w:p>
    <w:p w14:paraId="1266DDD1" w14:textId="56B338ED" w:rsidR="007451FC" w:rsidRPr="00467BFF" w:rsidRDefault="007451FC" w:rsidP="007451FC">
      <w:r w:rsidRPr="00467BFF">
        <w:t xml:space="preserve">This documents aim is to ensure that all </w:t>
      </w:r>
      <w:r w:rsidR="00895F3E" w:rsidRPr="00467BFF">
        <w:t>Telefónica</w:t>
      </w:r>
      <w:r w:rsidRPr="00467BFF">
        <w:t xml:space="preserve"> </w:t>
      </w:r>
      <w:r w:rsidR="00F45F09">
        <w:rPr>
          <w:snapToGrid w:val="0"/>
        </w:rPr>
        <w:t>UK</w:t>
      </w:r>
      <w:r w:rsidRPr="00467BFF">
        <w:t xml:space="preserve"> systems have </w:t>
      </w:r>
      <w:proofErr w:type="gramStart"/>
      <w:r w:rsidRPr="00467BFF">
        <w:t>a</w:t>
      </w:r>
      <w:proofErr w:type="gramEnd"/>
      <w:r w:rsidRPr="00467BFF">
        <w:t xml:space="preserve"> auditable security pos</w:t>
      </w:r>
      <w:r w:rsidR="00F11480">
        <w:t>ture which is applied</w:t>
      </w:r>
      <w:r w:rsidRPr="00467BFF">
        <w:t xml:space="preserve"> across the</w:t>
      </w:r>
      <w:r w:rsidR="00F11480">
        <w:t xml:space="preserve"> </w:t>
      </w:r>
      <w:r w:rsidR="00812A9F">
        <w:rPr>
          <w:b/>
        </w:rPr>
        <w:t>RHEL 8</w:t>
      </w:r>
      <w:r w:rsidR="00EC6EE9">
        <w:rPr>
          <w:b/>
        </w:rPr>
        <w:t xml:space="preserve"> Standard Build</w:t>
      </w:r>
      <w:r w:rsidR="00272D07">
        <w:rPr>
          <w:b/>
        </w:rPr>
        <w:t xml:space="preserve"> </w:t>
      </w:r>
      <w:r w:rsidR="00F11480">
        <w:t>platform</w:t>
      </w:r>
      <w:r w:rsidRPr="00467BFF">
        <w:t xml:space="preserve">. </w:t>
      </w:r>
    </w:p>
    <w:p w14:paraId="1266DDD2" w14:textId="71653CDC" w:rsidR="00B343EC" w:rsidRPr="00467BFF" w:rsidRDefault="00000091" w:rsidP="00000091">
      <w:pPr>
        <w:spacing w:before="120" w:after="120"/>
        <w:jc w:val="both"/>
      </w:pPr>
      <w:r w:rsidRPr="00467BFF">
        <w:t>1.1</w:t>
      </w:r>
      <w:r w:rsidRPr="00467BFF">
        <w:tab/>
      </w:r>
      <w:r w:rsidR="00570C8D" w:rsidRPr="00467BFF">
        <w:t xml:space="preserve">This document relates to the </w:t>
      </w:r>
      <w:r w:rsidR="00EC6EE9">
        <w:rPr>
          <w:b/>
        </w:rPr>
        <w:t xml:space="preserve">RHEL </w:t>
      </w:r>
      <w:r w:rsidR="00812A9F">
        <w:rPr>
          <w:b/>
        </w:rPr>
        <w:t>8</w:t>
      </w:r>
      <w:r w:rsidR="00EC6EE9">
        <w:rPr>
          <w:b/>
        </w:rPr>
        <w:t xml:space="preserve"> Standard Build</w:t>
      </w:r>
      <w:r w:rsidR="00EC6EE9">
        <w:t xml:space="preserve"> </w:t>
      </w:r>
      <w:r w:rsidR="00F11480">
        <w:t>platform only</w:t>
      </w:r>
      <w:r w:rsidR="00D7046D">
        <w:t>.</w:t>
      </w:r>
    </w:p>
    <w:p w14:paraId="1266DDD3" w14:textId="77777777" w:rsidR="00000091" w:rsidRPr="00B52B2B" w:rsidRDefault="007451FC" w:rsidP="00000091">
      <w:pPr>
        <w:spacing w:before="120" w:after="120"/>
        <w:jc w:val="both"/>
        <w:rPr>
          <w:sz w:val="22"/>
          <w:szCs w:val="22"/>
        </w:rPr>
      </w:pPr>
      <w:r w:rsidRPr="00467BFF">
        <w:t>1.2</w:t>
      </w:r>
      <w:r w:rsidRPr="00467BFF">
        <w:tab/>
        <w:t>This document</w:t>
      </w:r>
      <w:r w:rsidR="00000091" w:rsidRPr="00467BFF">
        <w:t xml:space="preserve"> is provided to explain the </w:t>
      </w:r>
      <w:r w:rsidRPr="00467BFF">
        <w:t xml:space="preserve">potential </w:t>
      </w:r>
      <w:r w:rsidR="00000091" w:rsidRPr="00467BFF">
        <w:t>risk</w:t>
      </w:r>
      <w:r w:rsidRPr="00467BFF">
        <w:t>s</w:t>
      </w:r>
      <w:r w:rsidR="00000091" w:rsidRPr="00467BFF">
        <w:t xml:space="preserve"> caused by this exception to </w:t>
      </w:r>
      <w:r w:rsidRPr="00467BFF">
        <w:t xml:space="preserve">the </w:t>
      </w:r>
      <w:r w:rsidR="00895F3E" w:rsidRPr="00467BFF">
        <w:t>Telefónica</w:t>
      </w:r>
      <w:r w:rsidRPr="00467BFF">
        <w:t xml:space="preserve"> </w:t>
      </w:r>
      <w:r w:rsidR="00F45F09">
        <w:t>UK</w:t>
      </w:r>
      <w:r w:rsidRPr="00467BFF">
        <w:t xml:space="preserve"> </w:t>
      </w:r>
      <w:r w:rsidR="00000091" w:rsidRPr="00467BFF">
        <w:t xml:space="preserve">security hardening standard being accepted, the mitigation in place to manage this risk and </w:t>
      </w:r>
      <w:r w:rsidR="00F11480">
        <w:t xml:space="preserve">the </w:t>
      </w:r>
      <w:r w:rsidR="00F11480" w:rsidRPr="00467BFF">
        <w:t>recommendation</w:t>
      </w:r>
      <w:r w:rsidR="00000091" w:rsidRPr="00467BFF">
        <w:t xml:space="preserve"> that the risk be accepted</w:t>
      </w:r>
      <w:r w:rsidR="00000091" w:rsidRPr="00B52B2B">
        <w:rPr>
          <w:sz w:val="22"/>
          <w:szCs w:val="22"/>
        </w:rPr>
        <w:t>.</w:t>
      </w:r>
    </w:p>
    <w:p w14:paraId="1266DDD4" w14:textId="4CBEF51E" w:rsidR="00B343EC" w:rsidRPr="00467BFF" w:rsidRDefault="00B343EC" w:rsidP="00B343EC">
      <w:pPr>
        <w:spacing w:before="120" w:after="120"/>
        <w:jc w:val="both"/>
      </w:pPr>
      <w:r w:rsidRPr="00467BFF">
        <w:rPr>
          <w:b/>
        </w:rPr>
        <w:t>Important Note:</w:t>
      </w:r>
      <w:r w:rsidRPr="00467BFF">
        <w:t xml:space="preserve"> this exception will cover the </w:t>
      </w:r>
      <w:r w:rsidR="00F11480">
        <w:t xml:space="preserve">servers relating to the </w:t>
      </w:r>
      <w:r w:rsidR="00812A9F">
        <w:rPr>
          <w:b/>
        </w:rPr>
        <w:t>RHEL 8</w:t>
      </w:r>
      <w:r w:rsidR="00EC6EE9">
        <w:rPr>
          <w:b/>
        </w:rPr>
        <w:t xml:space="preserve"> Standard Build</w:t>
      </w:r>
      <w:r w:rsidR="00EC6EE9">
        <w:t xml:space="preserve"> </w:t>
      </w:r>
      <w:r w:rsidR="00272D07">
        <w:t>platform</w:t>
      </w:r>
      <w:r w:rsidR="00F11480">
        <w:t xml:space="preserve"> </w:t>
      </w:r>
      <w:r w:rsidRPr="00467BFF">
        <w:t xml:space="preserve">and all </w:t>
      </w:r>
      <w:proofErr w:type="spellStart"/>
      <w:r w:rsidRPr="00467BFF">
        <w:t>non compliances</w:t>
      </w:r>
      <w:proofErr w:type="spellEnd"/>
      <w:r w:rsidRPr="00467BFF">
        <w:t xml:space="preserve"> must have a justifiable business reason </w:t>
      </w:r>
      <w:r w:rsidR="00F11480">
        <w:t xml:space="preserve">and assigned risk level </w:t>
      </w:r>
      <w:r w:rsidRPr="00467BFF">
        <w:t xml:space="preserve">for </w:t>
      </w:r>
      <w:r w:rsidR="00650877">
        <w:t xml:space="preserve">all </w:t>
      </w:r>
      <w:proofErr w:type="spellStart"/>
      <w:r w:rsidR="00650877">
        <w:t>non compliances</w:t>
      </w:r>
      <w:proofErr w:type="spellEnd"/>
      <w:r w:rsidRPr="00467BFF">
        <w:t xml:space="preserve"> with the security </w:t>
      </w:r>
      <w:r w:rsidR="007451FC" w:rsidRPr="00467BFF">
        <w:t xml:space="preserve">hardening </w:t>
      </w:r>
      <w:r w:rsidRPr="00467BFF">
        <w:t>standard</w:t>
      </w:r>
      <w:r w:rsidR="007451FC" w:rsidRPr="00467BFF">
        <w:t>.</w:t>
      </w:r>
      <w:r w:rsidRPr="00467BFF">
        <w:t xml:space="preserve">  </w:t>
      </w:r>
    </w:p>
    <w:p w14:paraId="1266DDD5" w14:textId="77777777" w:rsidR="00000091" w:rsidRPr="00B52B2B" w:rsidRDefault="00000091" w:rsidP="00000091">
      <w:pPr>
        <w:pStyle w:val="Heading1"/>
        <w:spacing w:after="120"/>
        <w:rPr>
          <w:sz w:val="20"/>
        </w:rPr>
      </w:pPr>
      <w:r w:rsidRPr="00B52B2B">
        <w:lastRenderedPageBreak/>
        <w:t>2.</w:t>
      </w:r>
      <w:r w:rsidRPr="00B52B2B">
        <w:tab/>
      </w:r>
      <w:r w:rsidRPr="00467BFF">
        <w:rPr>
          <w:sz w:val="24"/>
          <w:szCs w:val="24"/>
        </w:rPr>
        <w:t>REASONS FOR EXCEPTION REQUEST</w:t>
      </w:r>
    </w:p>
    <w:p w14:paraId="1266DDD6" w14:textId="72DF5282" w:rsidR="00000091" w:rsidRPr="00467BFF" w:rsidRDefault="00000091" w:rsidP="006D04A3">
      <w:pPr>
        <w:rPr>
          <w:color w:val="000000"/>
          <w:lang w:val="en-US"/>
        </w:rPr>
      </w:pPr>
      <w:r w:rsidRPr="00467BFF">
        <w:t>2.1</w:t>
      </w:r>
      <w:r w:rsidRPr="00467BFF">
        <w:tab/>
        <w:t xml:space="preserve">It is requested that </w:t>
      </w:r>
      <w:r w:rsidR="0090424A" w:rsidRPr="00467BFF">
        <w:t>a</w:t>
      </w:r>
      <w:r w:rsidRPr="00467BFF">
        <w:t xml:space="preserve"> </w:t>
      </w:r>
      <w:r w:rsidR="00EC6EE9">
        <w:rPr>
          <w:b/>
        </w:rPr>
        <w:t xml:space="preserve">RHEL </w:t>
      </w:r>
      <w:r w:rsidR="00967021">
        <w:rPr>
          <w:b/>
        </w:rPr>
        <w:t>8</w:t>
      </w:r>
      <w:r w:rsidR="00EC6EE9">
        <w:rPr>
          <w:b/>
        </w:rPr>
        <w:t xml:space="preserve"> Standard Build</w:t>
      </w:r>
      <w:r w:rsidR="00272D07">
        <w:rPr>
          <w:b/>
        </w:rPr>
        <w:t xml:space="preserve"> </w:t>
      </w:r>
      <w:r w:rsidR="00272D07" w:rsidRPr="00247649">
        <w:rPr>
          <w:b/>
        </w:rPr>
        <w:t>platform</w:t>
      </w:r>
      <w:r w:rsidR="00650877">
        <w:t xml:space="preserve"> </w:t>
      </w:r>
      <w:r w:rsidR="0090424A" w:rsidRPr="00467BFF">
        <w:t xml:space="preserve">business </w:t>
      </w:r>
      <w:r w:rsidRPr="00467BFF">
        <w:t xml:space="preserve">exception to </w:t>
      </w:r>
      <w:r w:rsidR="00B343EC" w:rsidRPr="00467BFF">
        <w:t xml:space="preserve">the </w:t>
      </w:r>
      <w:r w:rsidR="00EC6EE9">
        <w:t>“</w:t>
      </w:r>
      <w:r w:rsidR="004B7E9E" w:rsidRPr="004B7E9E">
        <w:rPr>
          <w:b/>
          <w:bCs/>
        </w:rPr>
        <w:t>CIS Red Hat Enterprise Linux 8 Benchmark v1.0.0.1</w:t>
      </w:r>
      <w:r w:rsidR="005E1863" w:rsidRPr="00DD1209">
        <w:rPr>
          <w:b/>
        </w:rPr>
        <w:t>”</w:t>
      </w:r>
      <w:r w:rsidR="006D04A3" w:rsidRPr="00467BFF">
        <w:rPr>
          <w:color w:val="000000"/>
          <w:lang w:val="en-US"/>
        </w:rPr>
        <w:t xml:space="preserve"> </w:t>
      </w:r>
      <w:r w:rsidRPr="00467BFF">
        <w:t xml:space="preserve">is granted against </w:t>
      </w:r>
      <w:r w:rsidR="00650877">
        <w:t xml:space="preserve">all </w:t>
      </w:r>
      <w:r w:rsidR="0035068D" w:rsidRPr="00DD1209">
        <w:t xml:space="preserve"> </w:t>
      </w:r>
      <w:r w:rsidR="00812A9F">
        <w:rPr>
          <w:b/>
        </w:rPr>
        <w:t>RHEL 8.</w:t>
      </w:r>
      <w:r w:rsidR="004B7E9E">
        <w:rPr>
          <w:b/>
        </w:rPr>
        <w:t>6</w:t>
      </w:r>
      <w:r w:rsidR="00EC6EE9">
        <w:rPr>
          <w:b/>
        </w:rPr>
        <w:t xml:space="preserve">. </w:t>
      </w:r>
      <w:r w:rsidR="0090424A" w:rsidRPr="00467BFF">
        <w:t>Any addit</w:t>
      </w:r>
      <w:r w:rsidR="0035068D">
        <w:t xml:space="preserve">ional exception will require an amendment to this document and further approval for </w:t>
      </w:r>
      <w:r w:rsidR="00247649">
        <w:t>the system</w:t>
      </w:r>
      <w:r w:rsidR="0035068D">
        <w:t xml:space="preserve"> exception</w:t>
      </w:r>
      <w:r w:rsidR="0090424A" w:rsidRPr="00467BFF">
        <w:t>.</w:t>
      </w:r>
    </w:p>
    <w:p w14:paraId="1266DDD7" w14:textId="77777777" w:rsidR="00D550A4" w:rsidRPr="00220561" w:rsidRDefault="00000091" w:rsidP="00672F23">
      <w:pPr>
        <w:spacing w:before="120" w:after="120"/>
        <w:jc w:val="both"/>
      </w:pPr>
      <w:r w:rsidRPr="00467BFF">
        <w:t>2.2</w:t>
      </w:r>
      <w:r w:rsidRPr="00467BFF">
        <w:tab/>
      </w:r>
      <w:r w:rsidR="00627B88" w:rsidRPr="00467BFF">
        <w:t>All exceptions listed in this document will reduce functionality considera</w:t>
      </w:r>
      <w:r w:rsidR="00B1213E">
        <w:t>bly; t</w:t>
      </w:r>
      <w:r w:rsidR="00627B88" w:rsidRPr="00467BFF">
        <w:t>he majority of whic</w:t>
      </w:r>
      <w:r w:rsidR="00FD2EF0" w:rsidRPr="00467BFF">
        <w:t>h pose low threat to corporate data being compromised</w:t>
      </w:r>
      <w:r w:rsidR="00627B88" w:rsidRPr="00467BFF">
        <w:t xml:space="preserve">. All exceptions will however </w:t>
      </w:r>
      <w:r w:rsidR="00627B88" w:rsidRPr="00220561">
        <w:t xml:space="preserve">be reviewed on a yearly basis. </w:t>
      </w:r>
    </w:p>
    <w:p w14:paraId="1266DDD8" w14:textId="77777777" w:rsidR="0090424A" w:rsidRPr="00B52B2B" w:rsidRDefault="00A57B5A" w:rsidP="0090424A">
      <w:pPr>
        <w:pStyle w:val="Heading1"/>
        <w:spacing w:after="120"/>
        <w:rPr>
          <w:sz w:val="20"/>
        </w:rPr>
      </w:pPr>
      <w:r>
        <w:t>3.</w:t>
      </w:r>
      <w:r w:rsidRPr="00467BFF">
        <w:rPr>
          <w:sz w:val="24"/>
          <w:szCs w:val="24"/>
        </w:rPr>
        <w:tab/>
      </w:r>
      <w:r w:rsidR="0090424A" w:rsidRPr="00467BFF">
        <w:rPr>
          <w:sz w:val="24"/>
          <w:szCs w:val="24"/>
        </w:rPr>
        <w:t>RISK ASSESSMENT</w:t>
      </w:r>
    </w:p>
    <w:p w14:paraId="1266DDD9" w14:textId="77777777" w:rsidR="0090424A" w:rsidRPr="00467BFF" w:rsidRDefault="0090424A" w:rsidP="0090424A">
      <w:pPr>
        <w:spacing w:before="120" w:after="120"/>
        <w:jc w:val="both"/>
      </w:pPr>
      <w:r w:rsidRPr="00467BFF">
        <w:t>3.1</w:t>
      </w:r>
      <w:r w:rsidRPr="00467BFF">
        <w:tab/>
      </w:r>
      <w:r w:rsidRPr="00467BFF">
        <w:rPr>
          <w:b/>
        </w:rPr>
        <w:t>The Risk</w:t>
      </w:r>
      <w:r w:rsidRPr="00467BFF">
        <w:t xml:space="preserve"> - Before requesting this exception a risk analysis has been conducted to see what compensating controls are in place which would mitigate this ris</w:t>
      </w:r>
      <w:r w:rsidR="00330823">
        <w:t>k.  A</w:t>
      </w:r>
      <w:r w:rsidRPr="00467BFF">
        <w:t xml:space="preserve"> list of </w:t>
      </w:r>
      <w:proofErr w:type="spellStart"/>
      <w:r w:rsidRPr="00467BFF">
        <w:t>non compliances</w:t>
      </w:r>
      <w:proofErr w:type="spellEnd"/>
      <w:r w:rsidRPr="00467BFF">
        <w:t xml:space="preserve"> can be viewed in </w:t>
      </w:r>
      <w:r w:rsidR="00467BFF" w:rsidRPr="00467BFF">
        <w:t xml:space="preserve">the </w:t>
      </w:r>
      <w:r w:rsidR="00330823">
        <w:t>Appendix A</w:t>
      </w:r>
      <w:r w:rsidR="00467BFF" w:rsidRPr="00467BFF">
        <w:t>.</w:t>
      </w:r>
    </w:p>
    <w:p w14:paraId="1266DDDA" w14:textId="77777777" w:rsidR="0090424A" w:rsidRPr="00467BFF" w:rsidRDefault="0090424A" w:rsidP="0090424A">
      <w:pPr>
        <w:spacing w:before="120" w:after="120"/>
      </w:pPr>
      <w:r w:rsidRPr="00467BFF">
        <w:t>3.2</w:t>
      </w:r>
      <w:r w:rsidRPr="00467BFF">
        <w:rPr>
          <w:b/>
        </w:rPr>
        <w:tab/>
        <w:t>Mitigation</w:t>
      </w:r>
      <w:r w:rsidRPr="00467BFF">
        <w:t xml:space="preserve"> – The following has </w:t>
      </w:r>
      <w:r w:rsidR="00420C54" w:rsidRPr="00467BFF">
        <w:t xml:space="preserve">been put in place as business mitigation </w:t>
      </w:r>
      <w:r w:rsidR="00113B63" w:rsidRPr="00467BFF">
        <w:t xml:space="preserve">overview </w:t>
      </w:r>
      <w:r w:rsidR="00420C54" w:rsidRPr="00467BFF">
        <w:t>and specific controls with business justification can be viewed in Appendix A</w:t>
      </w:r>
    </w:p>
    <w:p w14:paraId="1266DDDB" w14:textId="77777777" w:rsidR="0090424A" w:rsidRPr="00467BFF" w:rsidRDefault="00627B88" w:rsidP="0090424A">
      <w:pPr>
        <w:numPr>
          <w:ilvl w:val="0"/>
          <w:numId w:val="5"/>
        </w:numPr>
        <w:spacing w:before="120"/>
        <w:jc w:val="both"/>
      </w:pPr>
      <w:r w:rsidRPr="00467BFF">
        <w:t xml:space="preserve">All exceptions have compensating controls in place that will mitigate any potential risk. These will also be reviewed yearly. </w:t>
      </w:r>
    </w:p>
    <w:p w14:paraId="1266DDDC" w14:textId="7FB8EEB1" w:rsidR="00581790" w:rsidRDefault="0090424A" w:rsidP="0090424A">
      <w:pPr>
        <w:spacing w:before="120" w:after="120"/>
      </w:pPr>
      <w:r w:rsidRPr="00467BFF">
        <w:t>3.3</w:t>
      </w:r>
      <w:r w:rsidRPr="00467BFF">
        <w:tab/>
      </w:r>
      <w:r w:rsidRPr="00467BFF">
        <w:rPr>
          <w:b/>
        </w:rPr>
        <w:t xml:space="preserve">Outcome </w:t>
      </w:r>
      <w:r w:rsidRPr="00467BFF">
        <w:t>–</w:t>
      </w:r>
      <w:r w:rsidR="006D04A3" w:rsidRPr="00467BFF">
        <w:t xml:space="preserve"> </w:t>
      </w:r>
      <w:r w:rsidR="00627B88" w:rsidRPr="00467BFF">
        <w:t xml:space="preserve">The </w:t>
      </w:r>
      <w:r w:rsidR="00812A9F">
        <w:rPr>
          <w:b/>
        </w:rPr>
        <w:t>RHEL 8</w:t>
      </w:r>
      <w:r w:rsidR="004B7E9E">
        <w:rPr>
          <w:b/>
        </w:rPr>
        <w:t>.6</w:t>
      </w:r>
      <w:r w:rsidR="00EC6EE9" w:rsidRPr="00EC6EE9">
        <w:rPr>
          <w:b/>
        </w:rPr>
        <w:t xml:space="preserve"> Standard Build</w:t>
      </w:r>
      <w:r w:rsidR="00272D07">
        <w:rPr>
          <w:b/>
        </w:rPr>
        <w:t xml:space="preserve"> </w:t>
      </w:r>
      <w:r w:rsidR="00272D07">
        <w:t>project</w:t>
      </w:r>
      <w:r w:rsidR="00330823">
        <w:t xml:space="preserve"> </w:t>
      </w:r>
      <w:r w:rsidR="00DD1209">
        <w:t>t</w:t>
      </w:r>
      <w:r w:rsidR="006D04A3" w:rsidRPr="00467BFF">
        <w:t xml:space="preserve">eam </w:t>
      </w:r>
      <w:r w:rsidRPr="00467BFF">
        <w:t xml:space="preserve">believe that there are sufficient mitigating controls in place </w:t>
      </w:r>
      <w:r w:rsidR="0035068D">
        <w:t xml:space="preserve">(where technically possible) </w:t>
      </w:r>
      <w:r w:rsidRPr="00467BFF">
        <w:t xml:space="preserve">which act to prevent </w:t>
      </w:r>
      <w:r w:rsidR="00627B88" w:rsidRPr="00467BFF">
        <w:t>any potential risk of corporate data being compromised</w:t>
      </w:r>
      <w:r w:rsidR="00581790">
        <w:t>.</w:t>
      </w:r>
    </w:p>
    <w:p w14:paraId="1266DDDD" w14:textId="77777777" w:rsidR="0090424A" w:rsidRDefault="00330823" w:rsidP="0090424A">
      <w:pPr>
        <w:spacing w:before="120" w:after="120"/>
        <w:rPr>
          <w:sz w:val="22"/>
          <w:szCs w:val="22"/>
        </w:rPr>
      </w:pPr>
      <w:r>
        <w:t xml:space="preserve"> </w:t>
      </w:r>
      <w:r w:rsidR="0090424A" w:rsidRPr="00467BFF">
        <w:t>3.4</w:t>
      </w:r>
      <w:r w:rsidR="0090424A" w:rsidRPr="00467BFF">
        <w:tab/>
      </w:r>
      <w:r w:rsidR="00A57B5A" w:rsidRPr="00467BFF">
        <w:t>F&amp;S have no objection to this exception being granted</w:t>
      </w:r>
      <w:r w:rsidR="00A57B5A">
        <w:rPr>
          <w:sz w:val="22"/>
          <w:szCs w:val="22"/>
        </w:rPr>
        <w:t>.</w:t>
      </w:r>
    </w:p>
    <w:p w14:paraId="1266DDDE" w14:textId="14F10848" w:rsidR="00A20564" w:rsidRDefault="00A20564" w:rsidP="0090424A">
      <w:pPr>
        <w:spacing w:before="120" w:after="120"/>
      </w:pPr>
      <w:r w:rsidRPr="00A20564">
        <w:t xml:space="preserve">3.5 </w:t>
      </w:r>
      <w:r w:rsidRPr="00A20564">
        <w:tab/>
      </w:r>
      <w:r w:rsidRPr="00A20564">
        <w:rPr>
          <w:b/>
        </w:rPr>
        <w:t>Exception Risk Level</w:t>
      </w:r>
      <w:r w:rsidRPr="00A20564">
        <w:t xml:space="preserve"> </w:t>
      </w:r>
      <w:r w:rsidR="00302A87" w:rsidRPr="00A20564">
        <w:t xml:space="preserve">= </w:t>
      </w:r>
      <w:r w:rsidR="00EC6EE9">
        <w:rPr>
          <w:b/>
        </w:rPr>
        <w:t>Low</w:t>
      </w:r>
      <w:r w:rsidRPr="00A20564">
        <w:tab/>
      </w:r>
    </w:p>
    <w:p w14:paraId="1266DDDF" w14:textId="77777777" w:rsidR="00C9382A" w:rsidRDefault="00F806DD" w:rsidP="0090424A">
      <w:pPr>
        <w:spacing w:before="120" w:after="120"/>
        <w:rPr>
          <w:b/>
        </w:rPr>
      </w:pPr>
      <w:r>
        <w:t>3.6</w:t>
      </w:r>
      <w:r>
        <w:tab/>
      </w:r>
      <w:r w:rsidR="00C9382A" w:rsidRPr="00F806DD">
        <w:rPr>
          <w:b/>
        </w:rPr>
        <w:t xml:space="preserve">Risk </w:t>
      </w:r>
      <w:r w:rsidRPr="00F806DD">
        <w:rPr>
          <w:b/>
        </w:rPr>
        <w:t xml:space="preserve">Level </w:t>
      </w:r>
      <w:r w:rsidR="00C9382A" w:rsidRPr="00F806DD">
        <w:rPr>
          <w:b/>
        </w:rPr>
        <w:t>Justification</w:t>
      </w:r>
    </w:p>
    <w:p w14:paraId="1266DDE0" w14:textId="5A92723A" w:rsidR="00302A87" w:rsidRPr="00302A87" w:rsidRDefault="00302A87" w:rsidP="0090424A">
      <w:pPr>
        <w:spacing w:before="120" w:after="120"/>
      </w:pPr>
      <w:r w:rsidRPr="00302A87">
        <w:t xml:space="preserve">The </w:t>
      </w:r>
      <w:r>
        <w:t xml:space="preserve">risk assignment has been assessed as </w:t>
      </w:r>
      <w:r w:rsidR="00EC6EE9">
        <w:t xml:space="preserve">low </w:t>
      </w:r>
      <w:r w:rsidRPr="00302A87">
        <w:t xml:space="preserve">due to the </w:t>
      </w:r>
      <w:r w:rsidR="00870B51">
        <w:t xml:space="preserve">average risk level assigned to all risks.  </w:t>
      </w:r>
      <w:r w:rsidR="00732931" w:rsidRPr="00302A87">
        <w:t>Amount</w:t>
      </w:r>
      <w:r w:rsidRPr="00302A87">
        <w:t xml:space="preserve"> of </w:t>
      </w:r>
      <w:proofErr w:type="spellStart"/>
      <w:r w:rsidRPr="00302A87">
        <w:t>non compliances</w:t>
      </w:r>
      <w:proofErr w:type="spellEnd"/>
      <w:r w:rsidRPr="00302A87">
        <w:t xml:space="preserve"> that have been identified that need an exception until further investigation and testing can be arranged</w:t>
      </w:r>
    </w:p>
    <w:p w14:paraId="1266DDE1" w14:textId="77777777" w:rsidR="0090424A" w:rsidRPr="00B52B2B" w:rsidRDefault="00C9382A" w:rsidP="00006F7F">
      <w:pPr>
        <w:spacing w:before="120" w:after="120"/>
        <w:rPr>
          <w:vertAlign w:val="subscript"/>
        </w:rPr>
      </w:pPr>
      <w:r>
        <w:tab/>
      </w:r>
      <w:r w:rsidR="0090424A" w:rsidRPr="00B52B2B">
        <w:t>4.</w:t>
      </w:r>
      <w:r w:rsidR="0090424A" w:rsidRPr="00B52B2B">
        <w:tab/>
      </w:r>
      <w:r w:rsidR="0090424A" w:rsidRPr="00467BFF">
        <w:t>RISK AUTHORISATION</w:t>
      </w:r>
    </w:p>
    <w:p w14:paraId="1266DDE2" w14:textId="4D136B99" w:rsidR="0090424A" w:rsidRPr="00467BFF" w:rsidRDefault="0090424A" w:rsidP="0090424A">
      <w:pPr>
        <w:spacing w:before="120" w:after="120"/>
        <w:jc w:val="both"/>
      </w:pPr>
      <w:r w:rsidRPr="00467BFF">
        <w:t>4.1</w:t>
      </w:r>
      <w:r w:rsidRPr="00467BFF">
        <w:tab/>
        <w:t xml:space="preserve">The </w:t>
      </w:r>
      <w:r w:rsidR="00895F3E" w:rsidRPr="00467BFF">
        <w:t>Telefónica</w:t>
      </w:r>
      <w:r w:rsidRPr="00467BFF">
        <w:t xml:space="preserve"> UK </w:t>
      </w:r>
      <w:r w:rsidR="00D06C69">
        <w:t>Security Hardening S</w:t>
      </w:r>
      <w:r w:rsidRPr="00467BFF">
        <w:t xml:space="preserve">tandard exceptions process requires that exceptions to any security standards are authorised at the appropriate level of the business.  This </w:t>
      </w:r>
      <w:r w:rsidR="000A44E4" w:rsidRPr="00467BFF">
        <w:t>document</w:t>
      </w:r>
      <w:r w:rsidRPr="00467BFF">
        <w:t xml:space="preserve"> is therefore submitted to </w:t>
      </w:r>
      <w:r w:rsidR="00EC6EE9">
        <w:t>Peter Chung</w:t>
      </w:r>
      <w:r w:rsidR="00272D07" w:rsidRPr="00272D07">
        <w:rPr>
          <w:b/>
        </w:rPr>
        <w:t xml:space="preserve"> </w:t>
      </w:r>
      <w:r w:rsidRPr="00467BFF">
        <w:t xml:space="preserve">to evaluate this request and advise F&amp;S if they are prepared to accept the risk of not conforming to the </w:t>
      </w:r>
      <w:r w:rsidR="00081097">
        <w:t xml:space="preserve">CIS </w:t>
      </w:r>
      <w:r w:rsidR="00D06C69">
        <w:t>Security Hardening S</w:t>
      </w:r>
      <w:r w:rsidRPr="00467BFF">
        <w:t>tandard on this case.</w:t>
      </w:r>
    </w:p>
    <w:p w14:paraId="1266DDE3" w14:textId="6F424DB1" w:rsidR="0090424A" w:rsidRPr="00467BFF" w:rsidRDefault="0090424A" w:rsidP="0090424A">
      <w:pPr>
        <w:spacing w:before="120" w:after="120"/>
        <w:jc w:val="both"/>
      </w:pPr>
      <w:r w:rsidRPr="00467BFF">
        <w:t>4.2</w:t>
      </w:r>
      <w:r w:rsidRPr="00467BFF">
        <w:tab/>
        <w:t xml:space="preserve">This risk has been placed on the </w:t>
      </w:r>
      <w:r w:rsidR="00A57B5A" w:rsidRPr="00467BFF">
        <w:t>Technology</w:t>
      </w:r>
      <w:r w:rsidR="00D06C69">
        <w:t xml:space="preserve"> Risk R</w:t>
      </w:r>
      <w:r w:rsidRPr="00467BFF">
        <w:t>egister and will be reviewed within 12 months</w:t>
      </w:r>
      <w:r w:rsidR="000E335D" w:rsidRPr="00467BFF">
        <w:t>,</w:t>
      </w:r>
      <w:r w:rsidR="00786B28" w:rsidRPr="00467BFF">
        <w:t xml:space="preserve"> </w:t>
      </w:r>
      <w:r w:rsidR="000E335D" w:rsidRPr="00467BFF">
        <w:t xml:space="preserve">and then on a continual </w:t>
      </w:r>
      <w:proofErr w:type="gramStart"/>
      <w:r w:rsidR="000E335D" w:rsidRPr="00467BFF">
        <w:t>12 month</w:t>
      </w:r>
      <w:proofErr w:type="gramEnd"/>
      <w:r w:rsidR="000E335D" w:rsidRPr="00467BFF">
        <w:t xml:space="preserve"> basis,</w:t>
      </w:r>
      <w:r w:rsidRPr="00467BFF">
        <w:t xml:space="preserve"> to ensure that the exception is still appropriate and approved by </w:t>
      </w:r>
      <w:r w:rsidR="003A11B9">
        <w:rPr>
          <w:b/>
        </w:rPr>
        <w:t>Sean Yeates</w:t>
      </w:r>
      <w:r w:rsidRPr="00467BFF">
        <w:t xml:space="preserve">.  Any additional system </w:t>
      </w:r>
      <w:proofErr w:type="spellStart"/>
      <w:proofErr w:type="gramStart"/>
      <w:r w:rsidRPr="00467BFF">
        <w:t>non compliance</w:t>
      </w:r>
      <w:proofErr w:type="spellEnd"/>
      <w:proofErr w:type="gramEnd"/>
      <w:r w:rsidRPr="00467BFF">
        <w:t xml:space="preserve"> will </w:t>
      </w:r>
      <w:r w:rsidR="00247649" w:rsidRPr="00467BFF">
        <w:t>require</w:t>
      </w:r>
      <w:r w:rsidR="00247649">
        <w:t xml:space="preserve"> amendment to</w:t>
      </w:r>
      <w:r w:rsidR="00D06C69">
        <w:t xml:space="preserve"> this </w:t>
      </w:r>
      <w:r w:rsidRPr="00467BFF">
        <w:t xml:space="preserve">exception </w:t>
      </w:r>
      <w:r w:rsidR="00247649">
        <w:t xml:space="preserve">document raised for that service. </w:t>
      </w:r>
      <w:r w:rsidRPr="00467BFF">
        <w:t xml:space="preserve"> </w:t>
      </w:r>
    </w:p>
    <w:p w14:paraId="1266DDE4" w14:textId="77777777" w:rsidR="00BD4895" w:rsidRPr="00B52B2B" w:rsidRDefault="00BD4895" w:rsidP="0090424A">
      <w:pPr>
        <w:spacing w:before="120" w:after="120"/>
        <w:jc w:val="both"/>
        <w:rPr>
          <w:sz w:val="22"/>
          <w:szCs w:val="22"/>
        </w:rPr>
      </w:pPr>
      <w:r w:rsidRPr="00B52B2B">
        <w:rPr>
          <w:sz w:val="22"/>
          <w:szCs w:val="22"/>
        </w:rPr>
        <w:t xml:space="preserve">4.3 </w:t>
      </w:r>
      <w:r w:rsidRPr="00B52B2B">
        <w:rPr>
          <w:sz w:val="22"/>
          <w:szCs w:val="22"/>
        </w:rPr>
        <w:tab/>
      </w:r>
      <w:r w:rsidRPr="00B52B2B">
        <w:rPr>
          <w:b/>
          <w:sz w:val="22"/>
          <w:szCs w:val="22"/>
        </w:rPr>
        <w:t>Risk Acceptance</w:t>
      </w:r>
    </w:p>
    <w:p w14:paraId="1266DDE5" w14:textId="6CDDE07B"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Start Date: </w:t>
      </w:r>
      <w:r w:rsidR="004B7E9E">
        <w:rPr>
          <w:b/>
        </w:rPr>
        <w:t>15/08/2022</w:t>
      </w:r>
    </w:p>
    <w:p w14:paraId="1266DDE6" w14:textId="3AF08994"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Raised By: </w:t>
      </w:r>
      <w:r w:rsidR="00812A9F">
        <w:rPr>
          <w:b/>
        </w:rPr>
        <w:t xml:space="preserve"> </w:t>
      </w:r>
      <w:r w:rsidR="00564E2F" w:rsidRPr="00B41D91">
        <w:rPr>
          <w:b/>
        </w:rPr>
        <w:t xml:space="preserve">Seth Yates / </w:t>
      </w:r>
      <w:r w:rsidR="00934EFB" w:rsidRPr="00B41D91">
        <w:rPr>
          <w:b/>
        </w:rPr>
        <w:t>Samydurai</w:t>
      </w:r>
      <w:r w:rsidR="00934EFB" w:rsidRPr="00B41D91">
        <w:rPr>
          <w:b/>
        </w:rPr>
        <w:tab/>
      </w:r>
    </w:p>
    <w:p w14:paraId="1266DDE7" w14:textId="501B9459" w:rsidR="0090424A" w:rsidRPr="006A2923" w:rsidRDefault="00B65018"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Approved By:</w:t>
      </w:r>
      <w:r w:rsidR="004B2C3F">
        <w:rPr>
          <w:b/>
        </w:rPr>
        <w:t xml:space="preserve"> </w:t>
      </w:r>
      <w:r w:rsidR="004C044A">
        <w:rPr>
          <w:b/>
        </w:rPr>
        <w:t>Sean Yeates</w:t>
      </w:r>
    </w:p>
    <w:p w14:paraId="1266DDE8" w14:textId="4B44B038" w:rsidR="0090424A" w:rsidRPr="006A2923" w:rsidRDefault="00055C0E"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Expiry Date:</w:t>
      </w:r>
      <w:r w:rsidR="004A1B40">
        <w:rPr>
          <w:b/>
        </w:rPr>
        <w:t xml:space="preserve"> </w:t>
      </w:r>
      <w:r w:rsidR="004B7E9E">
        <w:rPr>
          <w:b/>
        </w:rPr>
        <w:t>14</w:t>
      </w:r>
      <w:r w:rsidR="004A1B40">
        <w:rPr>
          <w:b/>
        </w:rPr>
        <w:t xml:space="preserve">/ </w:t>
      </w:r>
      <w:r w:rsidR="004B7E9E">
        <w:rPr>
          <w:b/>
        </w:rPr>
        <w:t>08</w:t>
      </w:r>
      <w:r w:rsidR="004A1B40">
        <w:rPr>
          <w:b/>
        </w:rPr>
        <w:t xml:space="preserve"> /2023</w:t>
      </w:r>
    </w:p>
    <w:p w14:paraId="1266DDE9" w14:textId="77777777" w:rsidR="0042535A" w:rsidRDefault="0042535A" w:rsidP="006A2923">
      <w:pPr>
        <w:rPr>
          <w:b/>
          <w:u w:val="single"/>
        </w:rPr>
      </w:pPr>
    </w:p>
    <w:p w14:paraId="1266DDEA" w14:textId="77777777" w:rsidR="003137E1" w:rsidRDefault="003137E1" w:rsidP="003137E1">
      <w:pPr>
        <w:rPr>
          <w:sz w:val="22"/>
          <w:szCs w:val="22"/>
        </w:rPr>
      </w:pPr>
      <w:r>
        <w:rPr>
          <w:sz w:val="22"/>
          <w:szCs w:val="22"/>
        </w:rPr>
        <w:t xml:space="preserve">Detailed information can be found </w:t>
      </w:r>
      <w:r w:rsidR="00F6413B">
        <w:rPr>
          <w:sz w:val="22"/>
          <w:szCs w:val="22"/>
        </w:rPr>
        <w:t>below documents</w:t>
      </w:r>
    </w:p>
    <w:p w14:paraId="502B573A" w14:textId="256AB993" w:rsidR="008E39F6" w:rsidRDefault="004B7E9E" w:rsidP="006A2923">
      <w:pPr>
        <w:rPr>
          <w:sz w:val="22"/>
          <w:szCs w:val="22"/>
        </w:rPr>
      </w:pPr>
      <w:r w:rsidRPr="004B7E9E">
        <w:rPr>
          <w:sz w:val="22"/>
          <w:szCs w:val="22"/>
        </w:rPr>
        <w:t>CIS Red Hat Enterprise Linux 8 Benchmark v1.0.0.1</w:t>
      </w:r>
    </w:p>
    <w:p w14:paraId="6C8B3FA9" w14:textId="77777777" w:rsidR="004933ED" w:rsidRDefault="004933ED" w:rsidP="006A2923"/>
    <w:p w14:paraId="5F326AA0" w14:textId="155E1B50" w:rsidR="00350BF0" w:rsidRDefault="00454D4B" w:rsidP="006A2923">
      <w:pPr>
        <w:rPr>
          <w:b/>
          <w:u w:val="single"/>
        </w:rPr>
        <w:sectPr w:rsidR="00350BF0" w:rsidSect="00467BFF">
          <w:headerReference w:type="even" r:id="rId12"/>
          <w:headerReference w:type="default" r:id="rId13"/>
          <w:footerReference w:type="even" r:id="rId14"/>
          <w:footerReference w:type="default" r:id="rId15"/>
          <w:headerReference w:type="first" r:id="rId16"/>
          <w:footerReference w:type="first" r:id="rId17"/>
          <w:pgSz w:w="11909" w:h="16834" w:code="9"/>
          <w:pgMar w:top="862" w:right="1151" w:bottom="862" w:left="1151" w:header="709" w:footer="578" w:gutter="0"/>
          <w:pgNumType w:start="1"/>
          <w:cols w:space="720"/>
        </w:sectPr>
      </w:pPr>
      <w:r>
        <w:rPr>
          <w:b/>
          <w:u w:val="single"/>
        </w:rPr>
        <w:object w:dxaOrig="1311" w:dyaOrig="849" w14:anchorId="03B8D933">
          <v:shape id="_x0000_i1026" type="#_x0000_t75" style="width:65pt;height:42pt" o:ole="">
            <v:imagedata r:id="rId18" o:title=""/>
          </v:shape>
          <o:OLEObject Type="Embed" ProgID="Package" ShapeID="_x0000_i1026" DrawAspect="Icon" ObjectID="_1722751106" r:id="rId19"/>
        </w:object>
      </w:r>
    </w:p>
    <w:p w14:paraId="1266DDED" w14:textId="77777777" w:rsidR="00364A32" w:rsidRPr="00B52B2B" w:rsidRDefault="00364A32" w:rsidP="00364A32">
      <w:pPr>
        <w:rPr>
          <w:b/>
          <w:sz w:val="22"/>
          <w:szCs w:val="22"/>
        </w:rPr>
      </w:pPr>
      <w:r w:rsidRPr="00B52B2B">
        <w:rPr>
          <w:b/>
          <w:sz w:val="22"/>
          <w:szCs w:val="22"/>
        </w:rPr>
        <w:lastRenderedPageBreak/>
        <w:t xml:space="preserve">Appendix A </w:t>
      </w:r>
    </w:p>
    <w:p w14:paraId="1266DDEE" w14:textId="77777777" w:rsidR="00364A32" w:rsidRPr="00B52B2B" w:rsidRDefault="00364A32" w:rsidP="00364A32">
      <w:pPr>
        <w:rPr>
          <w:b/>
          <w:sz w:val="22"/>
          <w:szCs w:val="22"/>
        </w:rPr>
      </w:pPr>
    </w:p>
    <w:p w14:paraId="1266DDEF" w14:textId="77777777" w:rsidR="00364A32" w:rsidRPr="00B52B2B" w:rsidRDefault="00364A32" w:rsidP="00364A32">
      <w:pPr>
        <w:rPr>
          <w:b/>
          <w:sz w:val="22"/>
          <w:szCs w:val="22"/>
          <w:u w:val="single"/>
        </w:rPr>
      </w:pPr>
      <w:r w:rsidRPr="00B52B2B">
        <w:rPr>
          <w:b/>
          <w:sz w:val="22"/>
          <w:szCs w:val="22"/>
          <w:u w:val="single"/>
        </w:rPr>
        <w:t xml:space="preserve">List of Security Hardening </w:t>
      </w:r>
      <w:r w:rsidR="00873D52">
        <w:rPr>
          <w:b/>
          <w:sz w:val="22"/>
          <w:szCs w:val="22"/>
          <w:u w:val="single"/>
        </w:rPr>
        <w:t>Exceptions</w:t>
      </w:r>
    </w:p>
    <w:tbl>
      <w:tblPr>
        <w:tblpPr w:leftFromText="180" w:rightFromText="180" w:vertAnchor="text" w:tblpX="108" w:tblpY="1"/>
        <w:tblOverlap w:val="never"/>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969"/>
        <w:gridCol w:w="4423"/>
        <w:gridCol w:w="3544"/>
        <w:gridCol w:w="2239"/>
      </w:tblGrid>
      <w:tr w:rsidR="00FA7B1D" w:rsidRPr="00DB2563" w14:paraId="1266DDF5" w14:textId="77777777" w:rsidTr="00C242E1">
        <w:trPr>
          <w:trHeight w:val="90"/>
          <w:tblHeader/>
        </w:trPr>
        <w:tc>
          <w:tcPr>
            <w:tcW w:w="1418" w:type="dxa"/>
            <w:tcBorders>
              <w:bottom w:val="single" w:sz="4" w:space="0" w:color="auto"/>
            </w:tcBorders>
            <w:shd w:val="clear" w:color="auto" w:fill="C0C0C0"/>
            <w:vAlign w:val="center"/>
          </w:tcPr>
          <w:p w14:paraId="1266DDF0" w14:textId="77777777" w:rsidR="00FA7B1D" w:rsidRPr="00DB2563" w:rsidRDefault="00FA7B1D" w:rsidP="004C6D21">
            <w:pPr>
              <w:pStyle w:val="FootnoteText"/>
              <w:keepLines/>
              <w:rPr>
                <w:b/>
                <w:bCs/>
                <w:sz w:val="22"/>
                <w:szCs w:val="22"/>
              </w:rPr>
            </w:pPr>
            <w:r w:rsidRPr="00DB2563">
              <w:rPr>
                <w:b/>
                <w:bCs/>
                <w:sz w:val="22"/>
                <w:szCs w:val="22"/>
              </w:rPr>
              <w:t>CIS Ref No</w:t>
            </w:r>
          </w:p>
        </w:tc>
        <w:tc>
          <w:tcPr>
            <w:tcW w:w="3969" w:type="dxa"/>
            <w:tcBorders>
              <w:bottom w:val="single" w:sz="4" w:space="0" w:color="auto"/>
            </w:tcBorders>
            <w:shd w:val="clear" w:color="auto" w:fill="C0C0C0"/>
            <w:vAlign w:val="center"/>
          </w:tcPr>
          <w:p w14:paraId="1266DDF1" w14:textId="77777777" w:rsidR="00FA7B1D" w:rsidRPr="00DB2563" w:rsidRDefault="00FA7B1D" w:rsidP="00C242E1">
            <w:pPr>
              <w:pStyle w:val="FootnoteText"/>
              <w:keepLines/>
              <w:rPr>
                <w:b/>
                <w:bCs/>
                <w:sz w:val="22"/>
                <w:szCs w:val="22"/>
              </w:rPr>
            </w:pPr>
            <w:bookmarkStart w:id="0" w:name="_Toc521219610"/>
            <w:bookmarkStart w:id="1" w:name="_Toc381196593"/>
            <w:bookmarkStart w:id="2" w:name="_Toc521219608"/>
            <w:r w:rsidRPr="00DB2563">
              <w:rPr>
                <w:b/>
                <w:bCs/>
                <w:sz w:val="22"/>
                <w:szCs w:val="22"/>
              </w:rPr>
              <w:t>CIS Requirement</w:t>
            </w:r>
          </w:p>
        </w:tc>
        <w:tc>
          <w:tcPr>
            <w:tcW w:w="4423" w:type="dxa"/>
            <w:tcBorders>
              <w:bottom w:val="single" w:sz="4" w:space="0" w:color="auto"/>
            </w:tcBorders>
            <w:shd w:val="clear" w:color="auto" w:fill="C0C0C0"/>
            <w:vAlign w:val="center"/>
          </w:tcPr>
          <w:p w14:paraId="1266DDF2" w14:textId="77777777" w:rsidR="00FA7B1D" w:rsidRPr="00DB2563" w:rsidRDefault="00FA7B1D" w:rsidP="00C242E1">
            <w:pPr>
              <w:rPr>
                <w:b/>
                <w:sz w:val="22"/>
                <w:szCs w:val="22"/>
              </w:rPr>
            </w:pPr>
            <w:r w:rsidRPr="00DB2563">
              <w:rPr>
                <w:b/>
                <w:sz w:val="22"/>
                <w:szCs w:val="22"/>
              </w:rPr>
              <w:t>Description</w:t>
            </w:r>
          </w:p>
        </w:tc>
        <w:tc>
          <w:tcPr>
            <w:tcW w:w="3544" w:type="dxa"/>
            <w:tcBorders>
              <w:bottom w:val="single" w:sz="4" w:space="0" w:color="auto"/>
            </w:tcBorders>
            <w:shd w:val="clear" w:color="auto" w:fill="C0C0C0"/>
            <w:vAlign w:val="center"/>
          </w:tcPr>
          <w:p w14:paraId="1266DDF3" w14:textId="77777777" w:rsidR="00FA7B1D" w:rsidRPr="00DB2563" w:rsidRDefault="00FA7B1D" w:rsidP="00C242E1">
            <w:pPr>
              <w:rPr>
                <w:b/>
                <w:sz w:val="22"/>
                <w:szCs w:val="22"/>
              </w:rPr>
            </w:pPr>
            <w:r w:rsidRPr="00DB2563">
              <w:rPr>
                <w:b/>
                <w:sz w:val="22"/>
                <w:szCs w:val="22"/>
              </w:rPr>
              <w:t>Business Justification</w:t>
            </w:r>
          </w:p>
        </w:tc>
        <w:tc>
          <w:tcPr>
            <w:tcW w:w="2239" w:type="dxa"/>
            <w:tcBorders>
              <w:bottom w:val="single" w:sz="4" w:space="0" w:color="auto"/>
            </w:tcBorders>
            <w:shd w:val="clear" w:color="auto" w:fill="C0C0C0"/>
            <w:vAlign w:val="center"/>
          </w:tcPr>
          <w:p w14:paraId="1266DDF4" w14:textId="77777777" w:rsidR="00FA7B1D" w:rsidRPr="00DB2563" w:rsidRDefault="00FA7B1D" w:rsidP="00C242E1">
            <w:pPr>
              <w:rPr>
                <w:b/>
                <w:sz w:val="22"/>
                <w:szCs w:val="22"/>
              </w:rPr>
            </w:pPr>
            <w:r w:rsidRPr="00DB2563">
              <w:rPr>
                <w:b/>
                <w:sz w:val="22"/>
                <w:szCs w:val="22"/>
              </w:rPr>
              <w:t>Risk level</w:t>
            </w:r>
          </w:p>
        </w:tc>
      </w:tr>
      <w:tr w:rsidR="00C93BF2" w:rsidRPr="00A13AC4" w14:paraId="1B9967F5"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04BB2861" w14:textId="5D5D8C11" w:rsidR="00C93BF2" w:rsidRPr="00A13AC4" w:rsidRDefault="00C93BF2" w:rsidP="004C6D21">
            <w:pPr>
              <w:rPr>
                <w:rFonts w:ascii="Book Antiqua" w:hAnsi="Book Antiqua"/>
              </w:rPr>
            </w:pPr>
            <w:r>
              <w:rPr>
                <w:rFonts w:ascii="Book Antiqua" w:hAnsi="Book Antiqua"/>
              </w:rPr>
              <w:t>1.</w:t>
            </w:r>
            <w:r w:rsidR="004B7E9E">
              <w:rPr>
                <w:rFonts w:ascii="Book Antiqua" w:hAnsi="Book Antiqua"/>
              </w:rPr>
              <w:t>5.1</w:t>
            </w:r>
          </w:p>
        </w:tc>
        <w:tc>
          <w:tcPr>
            <w:tcW w:w="3969" w:type="dxa"/>
            <w:tcBorders>
              <w:top w:val="nil"/>
              <w:left w:val="nil"/>
              <w:bottom w:val="single" w:sz="4" w:space="0" w:color="auto"/>
              <w:right w:val="single" w:sz="4" w:space="0" w:color="auto"/>
            </w:tcBorders>
            <w:shd w:val="clear" w:color="auto" w:fill="auto"/>
            <w:vAlign w:val="bottom"/>
          </w:tcPr>
          <w:p w14:paraId="1B08B881" w14:textId="5469C944" w:rsidR="00C93BF2" w:rsidRPr="00A13AC4" w:rsidRDefault="005C4843" w:rsidP="00C242E1">
            <w:pPr>
              <w:rPr>
                <w:rFonts w:ascii="Book Antiqua" w:hAnsi="Book Antiqua"/>
              </w:rPr>
            </w:pPr>
            <w:hyperlink r:id="rId20" w:anchor="detail-w107aad407d232" w:history="1">
              <w:hyperlink r:id="rId21" w:anchor="detail-d1e21483" w:history="1">
                <w:r w:rsidR="004B7E9E" w:rsidRPr="004B7E9E">
                  <w:rPr>
                    <w:rFonts w:ascii="Book Antiqua" w:hAnsi="Book Antiqua"/>
                  </w:rPr>
                  <w:t>Ensure permissions on bootloader config are configured</w:t>
                </w:r>
              </w:hyperlink>
            </w:hyperlink>
          </w:p>
        </w:tc>
        <w:tc>
          <w:tcPr>
            <w:tcW w:w="4423" w:type="dxa"/>
            <w:tcBorders>
              <w:top w:val="nil"/>
              <w:left w:val="nil"/>
              <w:bottom w:val="single" w:sz="4" w:space="0" w:color="auto"/>
              <w:right w:val="single" w:sz="4" w:space="0" w:color="auto"/>
            </w:tcBorders>
            <w:shd w:val="clear" w:color="auto" w:fill="auto"/>
            <w:vAlign w:val="bottom"/>
          </w:tcPr>
          <w:p w14:paraId="12B109A2" w14:textId="77777777" w:rsidR="004B7E9E" w:rsidRPr="004B7E9E" w:rsidRDefault="004B7E9E" w:rsidP="004B7E9E">
            <w:pPr>
              <w:pageBreakBefore/>
              <w:shd w:val="clear" w:color="auto" w:fill="FFFFFF"/>
              <w:spacing w:before="100" w:beforeAutospacing="1" w:after="100" w:afterAutospacing="1"/>
              <w:rPr>
                <w:rFonts w:ascii="Book Antiqua" w:hAnsi="Book Antiqua"/>
              </w:rPr>
            </w:pPr>
            <w:r w:rsidRPr="004B7E9E">
              <w:rPr>
                <w:rFonts w:ascii="Book Antiqua" w:hAnsi="Book Antiqua"/>
              </w:rPr>
              <w:t>Description:</w:t>
            </w:r>
          </w:p>
          <w:p w14:paraId="2CCB4373" w14:textId="77777777" w:rsidR="004B7E9E" w:rsidRPr="004B7E9E" w:rsidRDefault="004B7E9E" w:rsidP="004B7E9E">
            <w:pPr>
              <w:pageBreakBefore/>
              <w:shd w:val="clear" w:color="auto" w:fill="FFFFFF"/>
              <w:spacing w:before="100" w:beforeAutospacing="1" w:after="100" w:afterAutospacing="1"/>
              <w:rPr>
                <w:rFonts w:ascii="Book Antiqua" w:hAnsi="Book Antiqua"/>
              </w:rPr>
            </w:pPr>
            <w:r w:rsidRPr="004B7E9E">
              <w:rPr>
                <w:rFonts w:ascii="Book Antiqua" w:hAnsi="Book Antiqua"/>
              </w:rPr>
              <w:t>The grub configuration file contains information on boot settings and passwords for unlocking boot options.</w:t>
            </w:r>
          </w:p>
          <w:p w14:paraId="0CE76414" w14:textId="77777777" w:rsidR="004B7E9E" w:rsidRPr="004B7E9E" w:rsidRDefault="004B7E9E" w:rsidP="004B7E9E">
            <w:pPr>
              <w:pageBreakBefore/>
              <w:shd w:val="clear" w:color="auto" w:fill="FFFFFF"/>
              <w:spacing w:before="100" w:beforeAutospacing="1" w:after="100" w:afterAutospacing="1"/>
              <w:rPr>
                <w:rFonts w:ascii="Book Antiqua" w:hAnsi="Book Antiqua"/>
              </w:rPr>
            </w:pPr>
            <w:r w:rsidRPr="004B7E9E">
              <w:rPr>
                <w:rFonts w:ascii="Book Antiqua" w:hAnsi="Book Antiqua"/>
              </w:rPr>
              <w:t xml:space="preserve">The grub configuration is usually </w:t>
            </w:r>
            <w:proofErr w:type="spellStart"/>
            <w:r w:rsidRPr="004B7E9E">
              <w:rPr>
                <w:rFonts w:ascii="Book Antiqua" w:hAnsi="Book Antiqua"/>
              </w:rPr>
              <w:t>grub.cfg</w:t>
            </w:r>
            <w:proofErr w:type="spellEnd"/>
            <w:r w:rsidRPr="004B7E9E">
              <w:rPr>
                <w:rFonts w:ascii="Book Antiqua" w:hAnsi="Book Antiqua"/>
              </w:rPr>
              <w:t xml:space="preserve"> and </w:t>
            </w:r>
            <w:proofErr w:type="spellStart"/>
            <w:r w:rsidRPr="004B7E9E">
              <w:rPr>
                <w:rFonts w:ascii="Book Antiqua" w:hAnsi="Book Antiqua"/>
              </w:rPr>
              <w:t>grubenv</w:t>
            </w:r>
            <w:proofErr w:type="spellEnd"/>
            <w:r w:rsidRPr="004B7E9E">
              <w:rPr>
                <w:rFonts w:ascii="Book Antiqua" w:hAnsi="Book Antiqua"/>
              </w:rPr>
              <w:t xml:space="preserve"> stored in /boot/grub2/` </w:t>
            </w:r>
          </w:p>
          <w:p w14:paraId="23F709D1" w14:textId="77777777" w:rsidR="004B7E9E" w:rsidRPr="004B7E9E" w:rsidRDefault="004B7E9E" w:rsidP="004B7E9E">
            <w:pPr>
              <w:pageBreakBefore/>
              <w:shd w:val="clear" w:color="auto" w:fill="FFFFFF"/>
              <w:spacing w:before="100" w:beforeAutospacing="1" w:after="100" w:afterAutospacing="1"/>
              <w:rPr>
                <w:rFonts w:ascii="Book Antiqua" w:hAnsi="Book Antiqua"/>
              </w:rPr>
            </w:pPr>
            <w:r w:rsidRPr="004B7E9E">
              <w:rPr>
                <w:rFonts w:ascii="Book Antiqua" w:hAnsi="Book Antiqua"/>
              </w:rPr>
              <w:t>Setting the permissions to read and write for root only prevents non-root users from seeing the boot parameters or changing them. Non-root users who read the boot parameters may be able to identify weaknesses in security upon boot and be able to exploit them</w:t>
            </w:r>
          </w:p>
          <w:p w14:paraId="389AE73C" w14:textId="77777777" w:rsidR="00C93BF2" w:rsidRPr="00A13AC4" w:rsidRDefault="00C93BF2" w:rsidP="004B7E9E">
            <w:pPr>
              <w:pageBreakBefore/>
              <w:shd w:val="clear" w:color="auto" w:fill="FFFFFF"/>
              <w:spacing w:before="100" w:beforeAutospacing="1" w:after="100" w:afterAutospacing="1"/>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2CD8C979" w14:textId="77777777" w:rsidR="00A47935" w:rsidRDefault="00A47935" w:rsidP="00C242E1">
            <w:pPr>
              <w:rPr>
                <w:rFonts w:ascii="Book Antiqua" w:hAnsi="Book Antiqua"/>
              </w:rPr>
            </w:pPr>
          </w:p>
          <w:p w14:paraId="29A5AF62" w14:textId="0D177CF1" w:rsidR="00C93BF2" w:rsidRDefault="00A47935" w:rsidP="00C242E1">
            <w:pPr>
              <w:rPr>
                <w:rFonts w:ascii="Book Antiqua" w:hAnsi="Book Antiqua"/>
              </w:rPr>
            </w:pPr>
            <w:r>
              <w:rPr>
                <w:rFonts w:ascii="Book Antiqua" w:hAnsi="Book Antiqua"/>
              </w:rPr>
              <w:t xml:space="preserve">Bootloader changed to EFI. </w:t>
            </w:r>
            <w:r w:rsidRPr="00A47935">
              <w:rPr>
                <w:rFonts w:ascii="Book Antiqua" w:hAnsi="Book Antiqua"/>
              </w:rPr>
              <w:t xml:space="preserve"> The CIS scripts aren’t looking in the correct places for the configuration</w:t>
            </w:r>
            <w:r>
              <w:rPr>
                <w:lang w:eastAsia="en-US"/>
              </w:rPr>
              <w:t>.</w:t>
            </w:r>
          </w:p>
        </w:tc>
        <w:tc>
          <w:tcPr>
            <w:tcW w:w="2239" w:type="dxa"/>
            <w:tcBorders>
              <w:top w:val="nil"/>
              <w:left w:val="nil"/>
              <w:bottom w:val="single" w:sz="4" w:space="0" w:color="auto"/>
              <w:right w:val="single" w:sz="4" w:space="0" w:color="auto"/>
            </w:tcBorders>
            <w:shd w:val="clear" w:color="auto" w:fill="auto"/>
            <w:noWrap/>
            <w:vAlign w:val="center"/>
          </w:tcPr>
          <w:p w14:paraId="5445FA1F" w14:textId="4CFF8B25" w:rsidR="00C93BF2" w:rsidRDefault="003478D4" w:rsidP="00C242E1">
            <w:pPr>
              <w:rPr>
                <w:rFonts w:ascii="Book Antiqua" w:hAnsi="Book Antiqua"/>
              </w:rPr>
            </w:pPr>
            <w:r>
              <w:rPr>
                <w:rFonts w:ascii="Book Antiqua" w:hAnsi="Book Antiqua"/>
              </w:rPr>
              <w:t xml:space="preserve">Viewed as false positive – approved </w:t>
            </w:r>
          </w:p>
        </w:tc>
      </w:tr>
      <w:tr w:rsidR="001F111C" w:rsidRPr="00A13AC4" w14:paraId="334AE2FE"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44"/>
              <w:gridCol w:w="1058"/>
            </w:tblGrid>
            <w:tr w:rsidR="001F111C" w:rsidRPr="001F111C" w14:paraId="4F540A61" w14:textId="77777777" w:rsidTr="001F111C">
              <w:trPr>
                <w:tblCellSpacing w:w="15" w:type="dxa"/>
              </w:trPr>
              <w:tc>
                <w:tcPr>
                  <w:tcW w:w="492" w:type="dxa"/>
                  <w:vAlign w:val="center"/>
                  <w:hideMark/>
                </w:tcPr>
                <w:p w14:paraId="28F1977D" w14:textId="77777777" w:rsidR="001F111C" w:rsidRPr="001F111C" w:rsidRDefault="001F111C" w:rsidP="001F111C">
                  <w:pPr>
                    <w:framePr w:hSpace="180" w:wrap="around" w:vAnchor="text" w:hAnchor="text" w:x="108" w:y="1"/>
                    <w:suppressOverlap/>
                    <w:rPr>
                      <w:rFonts w:ascii="Book Antiqua" w:hAnsi="Book Antiqua"/>
                    </w:rPr>
                  </w:pPr>
                </w:p>
              </w:tc>
              <w:tc>
                <w:tcPr>
                  <w:tcW w:w="8778" w:type="dxa"/>
                  <w:vAlign w:val="center"/>
                  <w:hideMark/>
                </w:tcPr>
                <w:p w14:paraId="574D6622" w14:textId="41E8373E" w:rsidR="001F111C" w:rsidRPr="001F111C" w:rsidRDefault="004B7E9E" w:rsidP="001F111C">
                  <w:pPr>
                    <w:framePr w:hSpace="180" w:wrap="around" w:vAnchor="text" w:hAnchor="text" w:x="108" w:y="1"/>
                    <w:suppressOverlap/>
                    <w:rPr>
                      <w:rFonts w:ascii="Book Antiqua" w:hAnsi="Book Antiqua"/>
                    </w:rPr>
                  </w:pPr>
                  <w:r>
                    <w:t>1.5.2</w:t>
                  </w:r>
                </w:p>
              </w:tc>
            </w:tr>
          </w:tbl>
          <w:p w14:paraId="2D4EDA82" w14:textId="77777777" w:rsidR="001F111C" w:rsidRPr="00A13AC4" w:rsidRDefault="001F111C" w:rsidP="004C6D21">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45216A85" w14:textId="1DA176C9" w:rsidR="001F111C" w:rsidRPr="00A13AC4" w:rsidRDefault="004B7E9E" w:rsidP="00C242E1">
            <w:pPr>
              <w:rPr>
                <w:rFonts w:ascii="Book Antiqua" w:hAnsi="Book Antiqua"/>
              </w:rPr>
            </w:pPr>
            <w:r w:rsidRPr="004B7E9E">
              <w:rPr>
                <w:rFonts w:ascii="Book Antiqua" w:hAnsi="Book Antiqua"/>
              </w:rPr>
              <w:t>Ensure bootloader password is set</w:t>
            </w:r>
          </w:p>
        </w:tc>
        <w:tc>
          <w:tcPr>
            <w:tcW w:w="4423" w:type="dxa"/>
            <w:tcBorders>
              <w:top w:val="nil"/>
              <w:left w:val="nil"/>
              <w:bottom w:val="single" w:sz="4" w:space="0" w:color="auto"/>
              <w:right w:val="single" w:sz="4" w:space="0" w:color="auto"/>
            </w:tcBorders>
            <w:shd w:val="clear" w:color="auto" w:fill="auto"/>
            <w:vAlign w:val="bottom"/>
          </w:tcPr>
          <w:p w14:paraId="4864B9F1" w14:textId="77777777" w:rsidR="004B7E9E" w:rsidRPr="004B7E9E" w:rsidRDefault="004B7E9E" w:rsidP="004B7E9E">
            <w:pPr>
              <w:pageBreakBefore/>
              <w:shd w:val="clear" w:color="auto" w:fill="FFFFFF"/>
              <w:spacing w:before="100" w:beforeAutospacing="1" w:after="100" w:afterAutospacing="1"/>
              <w:rPr>
                <w:rFonts w:ascii="Book Antiqua" w:hAnsi="Book Antiqua"/>
                <w:b/>
                <w:bCs/>
              </w:rPr>
            </w:pPr>
            <w:r w:rsidRPr="004B7E9E">
              <w:rPr>
                <w:rFonts w:ascii="Book Antiqua" w:hAnsi="Book Antiqua"/>
                <w:b/>
                <w:bCs/>
              </w:rPr>
              <w:t>Description:</w:t>
            </w:r>
          </w:p>
          <w:p w14:paraId="5B3E2EC9" w14:textId="77777777" w:rsidR="004B7E9E" w:rsidRPr="004B7E9E" w:rsidRDefault="004B7E9E" w:rsidP="004B7E9E">
            <w:pPr>
              <w:pageBreakBefore/>
              <w:shd w:val="clear" w:color="auto" w:fill="FFFFFF"/>
              <w:spacing w:before="100" w:beforeAutospacing="1" w:after="100" w:afterAutospacing="1"/>
              <w:rPr>
                <w:rFonts w:ascii="Book Antiqua" w:hAnsi="Book Antiqua"/>
              </w:rPr>
            </w:pPr>
            <w:r w:rsidRPr="004B7E9E">
              <w:rPr>
                <w:rFonts w:ascii="Book Antiqua" w:hAnsi="Book Antiqua"/>
              </w:rPr>
              <w:t>Setting the boot loader password will require that anyone rebooting the system must enter a password before being able to set command line boot parameters</w:t>
            </w:r>
          </w:p>
          <w:p w14:paraId="7B95C5DC" w14:textId="77777777" w:rsidR="004B7E9E" w:rsidRPr="004B7E9E" w:rsidRDefault="004B7E9E" w:rsidP="004B7E9E">
            <w:pPr>
              <w:pageBreakBefore/>
              <w:shd w:val="clear" w:color="auto" w:fill="FFFFFF"/>
              <w:spacing w:before="100" w:beforeAutospacing="1" w:after="100" w:afterAutospacing="1"/>
              <w:rPr>
                <w:rFonts w:ascii="Book Antiqua" w:hAnsi="Book Antiqua"/>
              </w:rPr>
            </w:pPr>
            <w:r w:rsidRPr="004B7E9E">
              <w:rPr>
                <w:rFonts w:ascii="Book Antiqua" w:hAnsi="Book Antiqua"/>
              </w:rPr>
              <w:t xml:space="preserve">Requiring a boot password upon execution of the boot loader will prevent an unauthorized user from entering boot parameters or changing the boot partition. This prevents users from weakening security (e.g. turning off </w:t>
            </w:r>
            <w:proofErr w:type="spellStart"/>
            <w:r w:rsidRPr="004B7E9E">
              <w:rPr>
                <w:rFonts w:ascii="Book Antiqua" w:hAnsi="Book Antiqua"/>
              </w:rPr>
              <w:t>SELinux</w:t>
            </w:r>
            <w:proofErr w:type="spellEnd"/>
            <w:r w:rsidRPr="004B7E9E">
              <w:rPr>
                <w:rFonts w:ascii="Book Antiqua" w:hAnsi="Book Antiqua"/>
              </w:rPr>
              <w:t xml:space="preserve"> at boot time).</w:t>
            </w:r>
          </w:p>
          <w:p w14:paraId="2E003A1F" w14:textId="77777777" w:rsidR="001F111C" w:rsidRPr="00A13AC4" w:rsidRDefault="001F111C" w:rsidP="004B7E9E">
            <w:pPr>
              <w:pageBreakBefore/>
              <w:shd w:val="clear" w:color="auto" w:fill="FFFFFF"/>
              <w:spacing w:before="100" w:beforeAutospacing="1" w:after="100" w:afterAutospacing="1"/>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59C28DE1" w14:textId="6E26BC98" w:rsidR="001F111C" w:rsidRDefault="0021247C" w:rsidP="001F111C">
            <w:pPr>
              <w:rPr>
                <w:rFonts w:ascii="Book Antiqua" w:hAnsi="Book Antiqua"/>
              </w:rPr>
            </w:pPr>
            <w:r>
              <w:rPr>
                <w:rFonts w:ascii="Book Antiqua" w:hAnsi="Book Antiqua"/>
              </w:rPr>
              <w:t xml:space="preserve">Bootloader changed to EFI. </w:t>
            </w:r>
            <w:r w:rsidRPr="00A47935">
              <w:rPr>
                <w:rFonts w:ascii="Book Antiqua" w:hAnsi="Book Antiqua"/>
              </w:rPr>
              <w:t xml:space="preserve"> The CIS scripts aren’t looking in the correct places for the </w:t>
            </w:r>
            <w:proofErr w:type="gramStart"/>
            <w:r w:rsidRPr="00A47935">
              <w:rPr>
                <w:rFonts w:ascii="Book Antiqua" w:hAnsi="Book Antiqua"/>
              </w:rPr>
              <w:t>configuration</w:t>
            </w:r>
            <w:r>
              <w:rPr>
                <w:lang w:eastAsia="en-US"/>
              </w:rPr>
              <w:t>.</w:t>
            </w:r>
            <w:r w:rsidR="00A47935">
              <w:rPr>
                <w:lang w:eastAsia="en-US"/>
              </w:rPr>
              <w:t>.</w:t>
            </w:r>
            <w:proofErr w:type="gramEnd"/>
          </w:p>
        </w:tc>
        <w:tc>
          <w:tcPr>
            <w:tcW w:w="2239" w:type="dxa"/>
            <w:tcBorders>
              <w:top w:val="nil"/>
              <w:left w:val="nil"/>
              <w:bottom w:val="single" w:sz="4" w:space="0" w:color="auto"/>
              <w:right w:val="single" w:sz="4" w:space="0" w:color="auto"/>
            </w:tcBorders>
            <w:shd w:val="clear" w:color="auto" w:fill="auto"/>
            <w:noWrap/>
            <w:vAlign w:val="center"/>
          </w:tcPr>
          <w:p w14:paraId="17C9C9AE" w14:textId="6CC171B0" w:rsidR="001F111C" w:rsidRDefault="003478D4" w:rsidP="00C242E1">
            <w:pPr>
              <w:rPr>
                <w:rFonts w:ascii="Book Antiqua" w:hAnsi="Book Antiqua"/>
              </w:rPr>
            </w:pPr>
            <w:r>
              <w:rPr>
                <w:rFonts w:ascii="Book Antiqua" w:hAnsi="Book Antiqua"/>
              </w:rPr>
              <w:t xml:space="preserve"> Viewed as false positive – approved</w:t>
            </w:r>
          </w:p>
        </w:tc>
      </w:tr>
      <w:tr w:rsidR="006C5714" w:rsidRPr="00A13AC4" w14:paraId="1266DE19"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266DE14" w14:textId="2419EDBD" w:rsidR="006C5714" w:rsidRPr="00A13AC4" w:rsidRDefault="006C5714" w:rsidP="004C6D21">
            <w:pPr>
              <w:rPr>
                <w:rFonts w:ascii="Book Antiqua" w:hAnsi="Book Antiqua"/>
              </w:rPr>
            </w:pPr>
            <w:r w:rsidRPr="00A13AC4">
              <w:rPr>
                <w:rFonts w:ascii="Book Antiqua" w:hAnsi="Book Antiqua"/>
              </w:rPr>
              <w:lastRenderedPageBreak/>
              <w:t>4.2.1.</w:t>
            </w:r>
            <w:r w:rsidR="00812A9F">
              <w:rPr>
                <w:rFonts w:ascii="Book Antiqua" w:hAnsi="Book Antiqua"/>
              </w:rPr>
              <w:t>5</w:t>
            </w:r>
          </w:p>
        </w:tc>
        <w:tc>
          <w:tcPr>
            <w:tcW w:w="3969" w:type="dxa"/>
            <w:tcBorders>
              <w:top w:val="nil"/>
              <w:left w:val="nil"/>
              <w:bottom w:val="single" w:sz="4" w:space="0" w:color="auto"/>
              <w:right w:val="single" w:sz="4" w:space="0" w:color="auto"/>
            </w:tcBorders>
            <w:shd w:val="clear" w:color="auto" w:fill="auto"/>
            <w:vAlign w:val="bottom"/>
            <w:hideMark/>
          </w:tcPr>
          <w:p w14:paraId="1266DE15" w14:textId="12D57512" w:rsidR="006C5714" w:rsidRPr="00A13AC4" w:rsidRDefault="006C5714" w:rsidP="00C242E1">
            <w:pPr>
              <w:rPr>
                <w:rFonts w:ascii="Book Antiqua" w:hAnsi="Book Antiqua"/>
              </w:rPr>
            </w:pPr>
            <w:r w:rsidRPr="00A13AC4">
              <w:rPr>
                <w:rFonts w:ascii="Book Antiqua" w:hAnsi="Book Antiqua"/>
              </w:rPr>
              <w:t xml:space="preserve">Ensure </w:t>
            </w:r>
            <w:proofErr w:type="spellStart"/>
            <w:r w:rsidRPr="00A13AC4">
              <w:rPr>
                <w:rFonts w:ascii="Book Antiqua" w:hAnsi="Book Antiqua"/>
              </w:rPr>
              <w:t>rsyslog</w:t>
            </w:r>
            <w:proofErr w:type="spellEnd"/>
            <w:r w:rsidRPr="00A13AC4">
              <w:rPr>
                <w:rFonts w:ascii="Book Antiqua" w:hAnsi="Book Antiqua"/>
              </w:rPr>
              <w:t xml:space="preserve"> is configured to send logs to a remote log host</w:t>
            </w:r>
          </w:p>
        </w:tc>
        <w:tc>
          <w:tcPr>
            <w:tcW w:w="4423" w:type="dxa"/>
            <w:tcBorders>
              <w:top w:val="nil"/>
              <w:left w:val="nil"/>
              <w:bottom w:val="single" w:sz="4" w:space="0" w:color="auto"/>
              <w:right w:val="single" w:sz="4" w:space="0" w:color="auto"/>
            </w:tcBorders>
            <w:shd w:val="clear" w:color="auto" w:fill="auto"/>
            <w:vAlign w:val="bottom"/>
            <w:hideMark/>
          </w:tcPr>
          <w:p w14:paraId="1266DE16" w14:textId="4AFCDBBE" w:rsidR="006C5714" w:rsidRPr="00A13AC4" w:rsidRDefault="006C5714" w:rsidP="00C242E1">
            <w:pPr>
              <w:rPr>
                <w:rFonts w:ascii="Book Antiqua" w:hAnsi="Book Antiqua"/>
              </w:rPr>
            </w:pPr>
            <w:r w:rsidRPr="00A13AC4">
              <w:rPr>
                <w:rFonts w:ascii="Book Antiqua" w:hAnsi="Book Antiqua"/>
              </w:rPr>
              <w:t xml:space="preserve">The </w:t>
            </w:r>
            <w:proofErr w:type="spellStart"/>
            <w:r w:rsidRPr="00A13AC4">
              <w:rPr>
                <w:rFonts w:ascii="Book Antiqua" w:hAnsi="Book Antiqua"/>
              </w:rPr>
              <w:t>rsyslog</w:t>
            </w:r>
            <w:proofErr w:type="spellEnd"/>
            <w:r w:rsidRPr="00A13AC4">
              <w:rPr>
                <w:rFonts w:ascii="Book Antiqua" w:hAnsi="Book Antiqua"/>
              </w:rPr>
              <w:t xml:space="preserve"> utility supports the ability to send logs it gathers to a remote log host running </w:t>
            </w:r>
            <w:proofErr w:type="spellStart"/>
            <w:r w:rsidRPr="00A13AC4">
              <w:rPr>
                <w:rFonts w:ascii="Book Antiqua" w:hAnsi="Book Antiqua"/>
              </w:rPr>
              <w:t>syslogd</w:t>
            </w:r>
            <w:proofErr w:type="spellEnd"/>
            <w:r w:rsidRPr="00A13AC4">
              <w:rPr>
                <w:rFonts w:ascii="Book Antiqua" w:hAnsi="Book Antiqua"/>
              </w:rPr>
              <w:t>(8) or to receive messages from remote hosts, reducing administrative overhead.</w:t>
            </w:r>
          </w:p>
        </w:tc>
        <w:tc>
          <w:tcPr>
            <w:tcW w:w="3544" w:type="dxa"/>
            <w:tcBorders>
              <w:top w:val="nil"/>
              <w:left w:val="nil"/>
              <w:bottom w:val="single" w:sz="4" w:space="0" w:color="auto"/>
              <w:right w:val="single" w:sz="4" w:space="0" w:color="auto"/>
            </w:tcBorders>
            <w:shd w:val="clear" w:color="auto" w:fill="auto"/>
            <w:vAlign w:val="center"/>
            <w:hideMark/>
          </w:tcPr>
          <w:p w14:paraId="0ACBAC86" w14:textId="6798379D" w:rsidR="006C5714" w:rsidRDefault="0088260C" w:rsidP="00C242E1">
            <w:pPr>
              <w:rPr>
                <w:rFonts w:ascii="Book Antiqua" w:hAnsi="Book Antiqua"/>
              </w:rPr>
            </w:pPr>
            <w:r>
              <w:rPr>
                <w:rFonts w:ascii="Book Antiqua" w:hAnsi="Book Antiqua"/>
              </w:rPr>
              <w:t>False positive</w:t>
            </w:r>
          </w:p>
          <w:p w14:paraId="0240854C" w14:textId="77777777" w:rsidR="0088260C" w:rsidRDefault="0088260C" w:rsidP="00C242E1">
            <w:pPr>
              <w:rPr>
                <w:rFonts w:ascii="Book Antiqua" w:hAnsi="Book Antiqua"/>
              </w:rPr>
            </w:pPr>
          </w:p>
          <w:p w14:paraId="1266DE17" w14:textId="4C591B7F" w:rsidR="0088260C" w:rsidRPr="00A13AC4" w:rsidRDefault="0088260C" w:rsidP="00C242E1">
            <w:pPr>
              <w:rPr>
                <w:rFonts w:ascii="Book Antiqua" w:hAnsi="Book Antiqua"/>
              </w:rPr>
            </w:pPr>
            <w:r>
              <w:rPr>
                <w:rFonts w:ascii="Book Antiqua" w:hAnsi="Book Antiqua"/>
              </w:rPr>
              <w:t xml:space="preserve">Initial builds have a templated config for </w:t>
            </w:r>
            <w:proofErr w:type="gramStart"/>
            <w:r>
              <w:rPr>
                <w:rFonts w:ascii="Book Antiqua" w:hAnsi="Book Antiqua"/>
              </w:rPr>
              <w:t>this, but</w:t>
            </w:r>
            <w:proofErr w:type="gramEnd"/>
            <w:r>
              <w:rPr>
                <w:rFonts w:ascii="Book Antiqua" w:hAnsi="Book Antiqua"/>
              </w:rPr>
              <w:t xml:space="preserve"> require additional information from the </w:t>
            </w:r>
            <w:proofErr w:type="spellStart"/>
            <w:r>
              <w:rPr>
                <w:rFonts w:ascii="Book Antiqua" w:hAnsi="Book Antiqua"/>
              </w:rPr>
              <w:t>Arcsight</w:t>
            </w:r>
            <w:proofErr w:type="spellEnd"/>
            <w:r>
              <w:rPr>
                <w:rFonts w:ascii="Book Antiqua" w:hAnsi="Book Antiqua"/>
              </w:rPr>
              <w:t xml:space="preserve"> team on the particular log host is used to finalise.</w:t>
            </w:r>
          </w:p>
        </w:tc>
        <w:tc>
          <w:tcPr>
            <w:tcW w:w="2239" w:type="dxa"/>
            <w:tcBorders>
              <w:top w:val="nil"/>
              <w:left w:val="nil"/>
              <w:bottom w:val="single" w:sz="4" w:space="0" w:color="auto"/>
              <w:right w:val="single" w:sz="4" w:space="0" w:color="auto"/>
            </w:tcBorders>
            <w:shd w:val="clear" w:color="auto" w:fill="auto"/>
            <w:noWrap/>
            <w:vAlign w:val="center"/>
          </w:tcPr>
          <w:p w14:paraId="1266DE18" w14:textId="0BF0DF6D" w:rsidR="00510D6C" w:rsidRPr="00A13AC4" w:rsidRDefault="003478D4" w:rsidP="00C242E1">
            <w:pPr>
              <w:rPr>
                <w:rFonts w:ascii="Book Antiqua" w:hAnsi="Book Antiqua"/>
              </w:rPr>
            </w:pPr>
            <w:r>
              <w:rPr>
                <w:rFonts w:ascii="Book Antiqua" w:hAnsi="Book Antiqua"/>
              </w:rPr>
              <w:t>Viewed as false positive – approved</w:t>
            </w:r>
          </w:p>
        </w:tc>
      </w:tr>
      <w:tr w:rsidR="001E35F1" w:rsidRPr="00A13AC4" w14:paraId="61C00981"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7CDBF18" w14:textId="609E62F6" w:rsidR="001E35F1" w:rsidRPr="009C4B13" w:rsidRDefault="001E35F1" w:rsidP="004C6D21">
            <w:pPr>
              <w:rPr>
                <w:rFonts w:ascii="Book Antiqua" w:hAnsi="Book Antiqua"/>
                <w:color w:val="000000" w:themeColor="text1"/>
              </w:rPr>
            </w:pPr>
            <w:r w:rsidRPr="009C4B13">
              <w:rPr>
                <w:rFonts w:ascii="Book Antiqua" w:hAnsi="Book Antiqua"/>
                <w:color w:val="000000" w:themeColor="text1"/>
              </w:rPr>
              <w:t>4.2.</w:t>
            </w:r>
            <w:r w:rsidR="00812A9F">
              <w:rPr>
                <w:rFonts w:ascii="Book Antiqua" w:hAnsi="Book Antiqua"/>
                <w:color w:val="000000" w:themeColor="text1"/>
              </w:rPr>
              <w:t>3</w:t>
            </w:r>
          </w:p>
        </w:tc>
        <w:tc>
          <w:tcPr>
            <w:tcW w:w="3969" w:type="dxa"/>
            <w:tcBorders>
              <w:top w:val="nil"/>
              <w:left w:val="nil"/>
              <w:bottom w:val="single" w:sz="4" w:space="0" w:color="auto"/>
              <w:right w:val="single" w:sz="4" w:space="0" w:color="auto"/>
            </w:tcBorders>
            <w:shd w:val="clear" w:color="auto" w:fill="auto"/>
            <w:vAlign w:val="bottom"/>
          </w:tcPr>
          <w:p w14:paraId="6B28DE52" w14:textId="66DC2765" w:rsidR="001E35F1" w:rsidRPr="009C4B13" w:rsidRDefault="001E35F1" w:rsidP="00C242E1">
            <w:pPr>
              <w:rPr>
                <w:rFonts w:ascii="Book Antiqua" w:hAnsi="Book Antiqua"/>
                <w:color w:val="000000" w:themeColor="text1"/>
              </w:rPr>
            </w:pPr>
            <w:r w:rsidRPr="009C4B13">
              <w:rPr>
                <w:rFonts w:ascii="Book Antiqua" w:hAnsi="Book Antiqua"/>
                <w:color w:val="000000" w:themeColor="text1"/>
              </w:rPr>
              <w:t>Ensure permissions on all logfiles are configured</w:t>
            </w:r>
          </w:p>
        </w:tc>
        <w:tc>
          <w:tcPr>
            <w:tcW w:w="4423" w:type="dxa"/>
            <w:tcBorders>
              <w:top w:val="nil"/>
              <w:left w:val="nil"/>
              <w:bottom w:val="single" w:sz="4" w:space="0" w:color="auto"/>
              <w:right w:val="single" w:sz="4" w:space="0" w:color="auto"/>
            </w:tcBorders>
            <w:shd w:val="clear" w:color="auto" w:fill="auto"/>
            <w:vAlign w:val="bottom"/>
          </w:tcPr>
          <w:p w14:paraId="19E5F17E" w14:textId="1F10834C" w:rsidR="001E35F1" w:rsidRPr="009C4B13" w:rsidRDefault="001E35F1" w:rsidP="00C242E1">
            <w:pPr>
              <w:rPr>
                <w:rFonts w:ascii="Book Antiqua" w:hAnsi="Book Antiqua"/>
                <w:color w:val="000000" w:themeColor="text1"/>
              </w:rPr>
            </w:pPr>
            <w:r w:rsidRPr="009C4B13">
              <w:rPr>
                <w:rFonts w:ascii="Book Antiqua" w:hAnsi="Book Antiqua"/>
                <w:color w:val="000000" w:themeColor="text1"/>
              </w:rPr>
              <w:t>Log files stored in /var/log/ contain logged information from many services on the system, or on log hosts others as well.</w:t>
            </w:r>
          </w:p>
        </w:tc>
        <w:tc>
          <w:tcPr>
            <w:tcW w:w="3544" w:type="dxa"/>
            <w:tcBorders>
              <w:top w:val="nil"/>
              <w:left w:val="nil"/>
              <w:bottom w:val="single" w:sz="4" w:space="0" w:color="auto"/>
              <w:right w:val="single" w:sz="4" w:space="0" w:color="auto"/>
            </w:tcBorders>
            <w:shd w:val="clear" w:color="auto" w:fill="auto"/>
            <w:vAlign w:val="center"/>
          </w:tcPr>
          <w:p w14:paraId="157E80D2" w14:textId="77777777" w:rsidR="00325F18" w:rsidRPr="009C4B13" w:rsidRDefault="00325F18" w:rsidP="00C242E1">
            <w:pPr>
              <w:rPr>
                <w:rFonts w:ascii="Book Antiqua" w:hAnsi="Book Antiqua"/>
                <w:color w:val="000000" w:themeColor="text1"/>
              </w:rPr>
            </w:pPr>
          </w:p>
          <w:p w14:paraId="19F66FC0" w14:textId="0ADEBBE3" w:rsidR="00325F18" w:rsidRPr="009C4B13" w:rsidRDefault="00325F18" w:rsidP="00C242E1">
            <w:pPr>
              <w:rPr>
                <w:rFonts w:ascii="Book Antiqua" w:hAnsi="Book Antiqua"/>
                <w:color w:val="000000" w:themeColor="text1"/>
              </w:rPr>
            </w:pPr>
            <w:r w:rsidRPr="009C4B13">
              <w:rPr>
                <w:rFonts w:ascii="Book Antiqua" w:hAnsi="Book Antiqua"/>
                <w:color w:val="000000" w:themeColor="text1"/>
              </w:rPr>
              <w:t>The main system log (/var/</w:t>
            </w:r>
            <w:proofErr w:type="spellStart"/>
            <w:r w:rsidRPr="009C4B13">
              <w:rPr>
                <w:rFonts w:ascii="Book Antiqua" w:hAnsi="Book Antiqua"/>
                <w:color w:val="000000" w:themeColor="text1"/>
              </w:rPr>
              <w:t>adm</w:t>
            </w:r>
            <w:proofErr w:type="spellEnd"/>
            <w:r w:rsidRPr="009C4B13">
              <w:rPr>
                <w:rFonts w:ascii="Book Antiqua" w:hAnsi="Book Antiqua"/>
                <w:color w:val="000000" w:themeColor="text1"/>
              </w:rPr>
              <w:t>/messages) needs to be readable by all so BMC Patrol can perform all required monitoring.</w:t>
            </w:r>
          </w:p>
          <w:p w14:paraId="44252366" w14:textId="77777777" w:rsidR="00325F18" w:rsidRPr="009C4B13" w:rsidRDefault="00325F18" w:rsidP="00C242E1">
            <w:pPr>
              <w:rPr>
                <w:rFonts w:ascii="Book Antiqua" w:hAnsi="Book Antiqua"/>
                <w:color w:val="000000" w:themeColor="text1"/>
              </w:rPr>
            </w:pPr>
          </w:p>
          <w:p w14:paraId="04A6EF0E" w14:textId="77777777" w:rsidR="003443AE" w:rsidRPr="003443AE" w:rsidRDefault="003443AE" w:rsidP="003443AE">
            <w:pPr>
              <w:rPr>
                <w:rStyle w:val="Hyperlink"/>
              </w:rPr>
            </w:pPr>
            <w:r w:rsidRPr="003443AE">
              <w:rPr>
                <w:rFonts w:ascii="Book Antiqua" w:hAnsi="Book Antiqua"/>
                <w:color w:val="000000" w:themeColor="text1"/>
              </w:rPr>
              <w:t>The files ‘</w:t>
            </w:r>
            <w:proofErr w:type="spellStart"/>
            <w:r w:rsidRPr="003443AE">
              <w:rPr>
                <w:rFonts w:ascii="Book Antiqua" w:hAnsi="Book Antiqua"/>
                <w:color w:val="000000" w:themeColor="text1"/>
              </w:rPr>
              <w:t>lastlog</w:t>
            </w:r>
            <w:proofErr w:type="spellEnd"/>
            <w:r w:rsidRPr="003443AE">
              <w:rPr>
                <w:rFonts w:ascii="Book Antiqua" w:hAnsi="Book Antiqua"/>
                <w:color w:val="000000" w:themeColor="text1"/>
              </w:rPr>
              <w:t>’, ‘</w:t>
            </w:r>
            <w:proofErr w:type="spellStart"/>
            <w:r w:rsidRPr="003443AE">
              <w:rPr>
                <w:rFonts w:ascii="Book Antiqua" w:hAnsi="Book Antiqua"/>
                <w:color w:val="000000" w:themeColor="text1"/>
              </w:rPr>
              <w:t>btmp</w:t>
            </w:r>
            <w:proofErr w:type="spellEnd"/>
            <w:r w:rsidRPr="003443AE">
              <w:rPr>
                <w:rFonts w:ascii="Book Antiqua" w:hAnsi="Book Antiqua"/>
                <w:color w:val="000000" w:themeColor="text1"/>
              </w:rPr>
              <w:t>’ and ‘</w:t>
            </w:r>
            <w:proofErr w:type="spellStart"/>
            <w:r w:rsidRPr="003443AE">
              <w:rPr>
                <w:rFonts w:ascii="Book Antiqua" w:hAnsi="Book Antiqua"/>
                <w:color w:val="000000" w:themeColor="text1"/>
              </w:rPr>
              <w:t>wtmp</w:t>
            </w:r>
            <w:proofErr w:type="spellEnd"/>
            <w:r w:rsidRPr="003443AE">
              <w:rPr>
                <w:rFonts w:ascii="Book Antiqua" w:hAnsi="Book Antiqua"/>
                <w:color w:val="000000" w:themeColor="text1"/>
              </w:rPr>
              <w:t>’ are readable by all users to allow the use of the ‘last’ and ‘</w:t>
            </w:r>
            <w:proofErr w:type="spellStart"/>
            <w:r w:rsidRPr="003443AE">
              <w:rPr>
                <w:rFonts w:ascii="Book Antiqua" w:hAnsi="Book Antiqua"/>
                <w:color w:val="000000" w:themeColor="text1"/>
              </w:rPr>
              <w:t>lastlog</w:t>
            </w:r>
            <w:proofErr w:type="spellEnd"/>
            <w:r w:rsidRPr="003443AE">
              <w:rPr>
                <w:rFonts w:ascii="Book Antiqua" w:hAnsi="Book Antiqua"/>
                <w:color w:val="000000" w:themeColor="text1"/>
              </w:rPr>
              <w:t>’ commands. These commands are be useful for performing basic checks on user logins without needing elevated user access. These files contains no sensitive information (</w:t>
            </w:r>
            <w:hyperlink r:id="rId22" w:history="1">
              <w:r w:rsidRPr="003443AE">
                <w:rPr>
                  <w:rStyle w:val="Hyperlink"/>
                </w:rPr>
                <w:t>https://en.wikipedia.org/wiki/Lastlog</w:t>
              </w:r>
            </w:hyperlink>
            <w:r w:rsidRPr="003443AE">
              <w:rPr>
                <w:rStyle w:val="Hyperlink"/>
              </w:rPr>
              <w:t>)</w:t>
            </w:r>
          </w:p>
          <w:p w14:paraId="256E3270" w14:textId="4263EDE4" w:rsidR="00325F18" w:rsidRPr="009C4B13" w:rsidRDefault="00325F18" w:rsidP="00C242E1">
            <w:pPr>
              <w:rPr>
                <w:rFonts w:ascii="Book Antiqua" w:hAnsi="Book Antiqua"/>
                <w:color w:val="000000" w:themeColor="text1"/>
              </w:rPr>
            </w:pPr>
          </w:p>
        </w:tc>
        <w:tc>
          <w:tcPr>
            <w:tcW w:w="2239" w:type="dxa"/>
            <w:tcBorders>
              <w:top w:val="nil"/>
              <w:left w:val="nil"/>
              <w:bottom w:val="single" w:sz="4" w:space="0" w:color="auto"/>
              <w:right w:val="single" w:sz="4" w:space="0" w:color="auto"/>
            </w:tcBorders>
            <w:shd w:val="clear" w:color="auto" w:fill="auto"/>
            <w:noWrap/>
            <w:vAlign w:val="center"/>
          </w:tcPr>
          <w:p w14:paraId="7127DC2B" w14:textId="77777777" w:rsidR="00B90B12" w:rsidRDefault="005F58D7" w:rsidP="00C242E1">
            <w:pPr>
              <w:rPr>
                <w:rFonts w:ascii="Book Antiqua" w:hAnsi="Book Antiqua"/>
              </w:rPr>
            </w:pPr>
            <w:r>
              <w:rPr>
                <w:rFonts w:ascii="Book Antiqua" w:hAnsi="Book Antiqua"/>
              </w:rPr>
              <w:t>Low risk</w:t>
            </w:r>
            <w:r w:rsidR="003478D4">
              <w:rPr>
                <w:rFonts w:ascii="Book Antiqua" w:hAnsi="Book Antiqua"/>
              </w:rPr>
              <w:t xml:space="preserve"> -approved</w:t>
            </w:r>
            <w:r w:rsidR="001C18A9">
              <w:rPr>
                <w:rFonts w:ascii="Book Antiqua" w:hAnsi="Book Antiqua"/>
              </w:rPr>
              <w:t xml:space="preserve"> but all log files that are </w:t>
            </w:r>
            <w:proofErr w:type="spellStart"/>
            <w:r w:rsidR="001C18A9">
              <w:rPr>
                <w:rFonts w:ascii="Book Antiqua" w:hAnsi="Book Antiqua"/>
              </w:rPr>
              <w:t>accessable</w:t>
            </w:r>
            <w:proofErr w:type="spellEnd"/>
            <w:r w:rsidR="001C18A9">
              <w:rPr>
                <w:rFonts w:ascii="Book Antiqua" w:hAnsi="Book Antiqua"/>
              </w:rPr>
              <w:t xml:space="preserve"> to users must be documented.</w:t>
            </w:r>
            <w:r w:rsidR="00706DE2">
              <w:rPr>
                <w:rFonts w:ascii="Book Antiqua" w:hAnsi="Book Antiqua"/>
              </w:rPr>
              <w:t xml:space="preserve"> </w:t>
            </w:r>
          </w:p>
          <w:p w14:paraId="26843239" w14:textId="77777777" w:rsidR="00706DE2" w:rsidRDefault="00706DE2" w:rsidP="00C242E1">
            <w:pPr>
              <w:rPr>
                <w:rFonts w:ascii="Book Antiqua" w:hAnsi="Book Antiqua"/>
              </w:rPr>
            </w:pPr>
            <w:r>
              <w:rPr>
                <w:rFonts w:ascii="Book Antiqua" w:hAnsi="Book Antiqua"/>
              </w:rPr>
              <w:t xml:space="preserve"> </w:t>
            </w:r>
          </w:p>
          <w:p w14:paraId="0F91A6FE" w14:textId="45E1650F" w:rsidR="00706DE2" w:rsidRPr="009C4B13" w:rsidRDefault="00706DE2" w:rsidP="00C242E1">
            <w:pPr>
              <w:rPr>
                <w:rFonts w:ascii="Book Antiqua" w:hAnsi="Book Antiqua"/>
                <w:color w:val="000000" w:themeColor="text1"/>
              </w:rPr>
            </w:pPr>
            <w:r>
              <w:rPr>
                <w:rFonts w:ascii="Book Antiqua" w:hAnsi="Book Antiqua"/>
              </w:rPr>
              <w:t xml:space="preserve">Access right must be verified to ensure that write access isn’t granted. </w:t>
            </w:r>
          </w:p>
        </w:tc>
      </w:tr>
      <w:tr w:rsidR="00245FEF" w:rsidRPr="00D21F1B" w14:paraId="2FC3116A"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1419E53" w14:textId="3E2B5148" w:rsidR="00245FEF" w:rsidRPr="0021247C" w:rsidRDefault="00245FEF" w:rsidP="004C6D21">
            <w:pPr>
              <w:rPr>
                <w:rFonts w:ascii="Book Antiqua" w:hAnsi="Book Antiqua"/>
                <w:color w:val="000000" w:themeColor="text1"/>
              </w:rPr>
            </w:pPr>
            <w:bookmarkStart w:id="3" w:name="_Hlk111470247"/>
            <w:r w:rsidRPr="0021247C">
              <w:rPr>
                <w:rFonts w:ascii="Book Antiqua" w:hAnsi="Book Antiqua"/>
                <w:color w:val="000000" w:themeColor="text1"/>
              </w:rPr>
              <w:t>5.2.20</w:t>
            </w:r>
          </w:p>
        </w:tc>
        <w:tc>
          <w:tcPr>
            <w:tcW w:w="3969" w:type="dxa"/>
            <w:tcBorders>
              <w:top w:val="nil"/>
              <w:left w:val="nil"/>
              <w:bottom w:val="single" w:sz="4" w:space="0" w:color="auto"/>
              <w:right w:val="single" w:sz="4" w:space="0" w:color="auto"/>
            </w:tcBorders>
            <w:shd w:val="clear" w:color="auto" w:fill="auto"/>
            <w:vAlign w:val="bottom"/>
          </w:tcPr>
          <w:p w14:paraId="3D6398EA" w14:textId="763CE099" w:rsidR="00245FEF" w:rsidRPr="0021247C" w:rsidRDefault="005C4843" w:rsidP="00C242E1">
            <w:pPr>
              <w:rPr>
                <w:rFonts w:ascii="Book Antiqua" w:hAnsi="Book Antiqua"/>
                <w:color w:val="000000" w:themeColor="text1"/>
              </w:rPr>
            </w:pPr>
            <w:hyperlink r:id="rId23" w:anchor="detail-d1e60115" w:history="1">
              <w:r w:rsidR="00245FEF" w:rsidRPr="0021247C">
                <w:rPr>
                  <w:rFonts w:ascii="Book Antiqua" w:hAnsi="Book Antiqua"/>
                  <w:color w:val="000000" w:themeColor="text1"/>
                </w:rPr>
                <w:t>Ensure system-wide crypto policy is not over-ridden</w:t>
              </w:r>
            </w:hyperlink>
          </w:p>
        </w:tc>
        <w:tc>
          <w:tcPr>
            <w:tcW w:w="4423" w:type="dxa"/>
            <w:tcBorders>
              <w:top w:val="nil"/>
              <w:left w:val="nil"/>
              <w:bottom w:val="single" w:sz="4" w:space="0" w:color="auto"/>
              <w:right w:val="single" w:sz="4" w:space="0" w:color="auto"/>
            </w:tcBorders>
            <w:shd w:val="clear" w:color="auto" w:fill="auto"/>
            <w:vAlign w:val="bottom"/>
          </w:tcPr>
          <w:p w14:paraId="631F5735" w14:textId="77777777" w:rsidR="00245FEF" w:rsidRPr="0021247C" w:rsidRDefault="00245FEF" w:rsidP="00245FEF">
            <w:pPr>
              <w:pageBreakBefore/>
              <w:shd w:val="clear" w:color="auto" w:fill="FFFFFF"/>
              <w:rPr>
                <w:rFonts w:ascii="Book Antiqua" w:hAnsi="Book Antiqua"/>
                <w:color w:val="000000" w:themeColor="text1"/>
              </w:rPr>
            </w:pPr>
            <w:r w:rsidRPr="0021247C">
              <w:rPr>
                <w:rFonts w:ascii="Book Antiqua" w:hAnsi="Book Antiqua"/>
                <w:color w:val="000000" w:themeColor="text1"/>
              </w:rPr>
              <w:t>Description:</w:t>
            </w:r>
          </w:p>
          <w:p w14:paraId="446175C1" w14:textId="77777777" w:rsidR="00245FEF" w:rsidRPr="0021247C" w:rsidRDefault="00245FEF" w:rsidP="00245FEF">
            <w:pPr>
              <w:pageBreakBefore/>
              <w:shd w:val="clear" w:color="auto" w:fill="FFFFFF"/>
              <w:spacing w:before="100" w:beforeAutospacing="1" w:after="100" w:afterAutospacing="1"/>
              <w:rPr>
                <w:rFonts w:ascii="Book Antiqua" w:hAnsi="Book Antiqua"/>
                <w:color w:val="000000" w:themeColor="text1"/>
              </w:rPr>
            </w:pPr>
            <w:r w:rsidRPr="0021247C">
              <w:rPr>
                <w:rFonts w:ascii="Book Antiqua" w:hAnsi="Book Antiqua"/>
                <w:color w:val="000000" w:themeColor="text1"/>
              </w:rPr>
              <w:t xml:space="preserve">System-wide Crypto policy can be over-ridden or opted out of for </w:t>
            </w:r>
            <w:proofErr w:type="spellStart"/>
            <w:r w:rsidRPr="0021247C">
              <w:rPr>
                <w:rFonts w:ascii="Book Antiqua" w:hAnsi="Book Antiqua"/>
                <w:color w:val="000000" w:themeColor="text1"/>
              </w:rPr>
              <w:t>openSSH</w:t>
            </w:r>
            <w:proofErr w:type="spellEnd"/>
          </w:p>
          <w:p w14:paraId="69EF3D5C" w14:textId="77777777" w:rsidR="00245FEF" w:rsidRPr="0021247C" w:rsidRDefault="00245FEF" w:rsidP="00245FEF">
            <w:pPr>
              <w:pageBreakBefore/>
              <w:shd w:val="clear" w:color="auto" w:fill="FFFFFF"/>
              <w:spacing w:before="100" w:beforeAutospacing="1" w:after="100" w:afterAutospacing="1"/>
              <w:rPr>
                <w:rFonts w:ascii="Book Antiqua" w:hAnsi="Book Antiqua"/>
                <w:color w:val="000000" w:themeColor="text1"/>
              </w:rPr>
            </w:pPr>
            <w:r w:rsidRPr="0021247C">
              <w:rPr>
                <w:rFonts w:ascii="Book Antiqua" w:hAnsi="Book Antiqua"/>
                <w:color w:val="000000" w:themeColor="text1"/>
              </w:rPr>
              <w:t xml:space="preserve">Over-riding or opting out of the system-wide crypto policy could allow for the use of less secure Ciphers, MACs, </w:t>
            </w:r>
            <w:proofErr w:type="spellStart"/>
            <w:r w:rsidRPr="0021247C">
              <w:rPr>
                <w:rFonts w:ascii="Book Antiqua" w:hAnsi="Book Antiqua"/>
                <w:color w:val="000000" w:themeColor="text1"/>
              </w:rPr>
              <w:t>KexAlgoritms</w:t>
            </w:r>
            <w:proofErr w:type="spellEnd"/>
            <w:r w:rsidRPr="0021247C">
              <w:rPr>
                <w:rFonts w:ascii="Book Antiqua" w:hAnsi="Book Antiqua"/>
                <w:color w:val="000000" w:themeColor="text1"/>
              </w:rPr>
              <w:t xml:space="preserve"> and </w:t>
            </w:r>
            <w:proofErr w:type="spellStart"/>
            <w:r w:rsidRPr="0021247C">
              <w:rPr>
                <w:rFonts w:ascii="Book Antiqua" w:hAnsi="Book Antiqua"/>
                <w:color w:val="000000" w:themeColor="text1"/>
              </w:rPr>
              <w:t>GSSAPIKexAlgorithsm</w:t>
            </w:r>
            <w:proofErr w:type="spellEnd"/>
          </w:p>
          <w:p w14:paraId="30EE1CC7" w14:textId="77777777" w:rsidR="00245FEF" w:rsidRPr="0021247C" w:rsidRDefault="00245FEF" w:rsidP="00C242E1">
            <w:pPr>
              <w:rPr>
                <w:rFonts w:ascii="Book Antiqua" w:hAnsi="Book Antiqua"/>
                <w:color w:val="000000" w:themeColor="text1"/>
              </w:rPr>
            </w:pPr>
          </w:p>
        </w:tc>
        <w:tc>
          <w:tcPr>
            <w:tcW w:w="3544" w:type="dxa"/>
            <w:tcBorders>
              <w:top w:val="nil"/>
              <w:left w:val="nil"/>
              <w:bottom w:val="single" w:sz="4" w:space="0" w:color="auto"/>
              <w:right w:val="single" w:sz="4" w:space="0" w:color="auto"/>
            </w:tcBorders>
            <w:shd w:val="clear" w:color="auto" w:fill="auto"/>
            <w:vAlign w:val="center"/>
          </w:tcPr>
          <w:p w14:paraId="709E34F9" w14:textId="3EBE2559" w:rsidR="005322EA" w:rsidRPr="005322EA" w:rsidRDefault="005322EA" w:rsidP="003443AE">
            <w:pPr>
              <w:rPr>
                <w:rFonts w:ascii="Book Antiqua" w:hAnsi="Book Antiqua"/>
                <w:color w:val="000000" w:themeColor="text1"/>
              </w:rPr>
            </w:pPr>
            <w:r w:rsidRPr="005322EA">
              <w:rPr>
                <w:rFonts w:ascii="Book Antiqua" w:hAnsi="Book Antiqua"/>
                <w:color w:val="000000" w:themeColor="text1"/>
              </w:rPr>
              <w:t>False positive.</w:t>
            </w:r>
          </w:p>
          <w:p w14:paraId="1FABA272" w14:textId="77777777" w:rsidR="005322EA" w:rsidRDefault="005322EA" w:rsidP="003443AE">
            <w:pPr>
              <w:rPr>
                <w:rFonts w:ascii="Book Antiqua" w:hAnsi="Book Antiqua"/>
                <w:color w:val="000000" w:themeColor="text1"/>
              </w:rPr>
            </w:pPr>
          </w:p>
          <w:p w14:paraId="10244892" w14:textId="2FA88FB7" w:rsidR="003443AE" w:rsidRPr="003443AE" w:rsidRDefault="003443AE" w:rsidP="003443AE">
            <w:pPr>
              <w:rPr>
                <w:rFonts w:ascii="Book Antiqua" w:hAnsi="Book Antiqua"/>
                <w:color w:val="000000" w:themeColor="text1"/>
              </w:rPr>
            </w:pPr>
            <w:r w:rsidRPr="003443AE">
              <w:rPr>
                <w:rFonts w:ascii="Book Antiqua" w:hAnsi="Book Antiqua"/>
                <w:color w:val="000000" w:themeColor="text1"/>
              </w:rPr>
              <w:t xml:space="preserve">Recent pen test have identified SHA1 key exchanges enabled for SSH access but these are already disabled in the new builds. We have followed the Red Hat process for RHEL 8.x as documented here:  (see </w:t>
            </w:r>
            <w:hyperlink r:id="rId24" w:history="1">
              <w:r w:rsidRPr="003443AE">
                <w:rPr>
                  <w:rStyle w:val="Hyperlink"/>
                  <w:rFonts w:ascii="Book Antiqua" w:hAnsi="Book Antiqua"/>
                </w:rPr>
                <w:t>https://access.redhat.com/solutions/4278651</w:t>
              </w:r>
            </w:hyperlink>
            <w:r w:rsidRPr="003443AE">
              <w:rPr>
                <w:rFonts w:ascii="Book Antiqua" w:hAnsi="Book Antiqua"/>
              </w:rPr>
              <w:t>).</w:t>
            </w:r>
            <w:r>
              <w:t xml:space="preserve">  </w:t>
            </w:r>
            <w:r w:rsidRPr="003443AE">
              <w:rPr>
                <w:rFonts w:ascii="Book Antiqua" w:hAnsi="Book Antiqua"/>
                <w:color w:val="000000" w:themeColor="text1"/>
              </w:rPr>
              <w:t xml:space="preserve">However, as this requires over-riding the system-wide crypto policy, this specific CIS test considers that as a “fail”.   A case was raised </w:t>
            </w:r>
            <w:r w:rsidRPr="003443AE">
              <w:rPr>
                <w:rFonts w:ascii="Book Antiqua" w:hAnsi="Book Antiqua"/>
                <w:color w:val="000000" w:themeColor="text1"/>
              </w:rPr>
              <w:lastRenderedPageBreak/>
              <w:t>with CIS as we believe it’s effectively a false-positive, but they have confirmed their stance, which is why we have it as an exception.  To be 100% clear, SHA1 is disabled on all new RHEL 8.x builds.</w:t>
            </w:r>
          </w:p>
          <w:p w14:paraId="39D2DAFB" w14:textId="13571DF0" w:rsidR="00245FEF" w:rsidRPr="0021247C" w:rsidRDefault="00245FEF" w:rsidP="00BD4556">
            <w:pPr>
              <w:rPr>
                <w:rFonts w:ascii="Book Antiqua" w:hAnsi="Book Antiqua"/>
                <w:color w:val="000000" w:themeColor="text1"/>
              </w:rPr>
            </w:pPr>
          </w:p>
        </w:tc>
        <w:tc>
          <w:tcPr>
            <w:tcW w:w="2239" w:type="dxa"/>
            <w:tcBorders>
              <w:top w:val="nil"/>
              <w:left w:val="nil"/>
              <w:bottom w:val="single" w:sz="4" w:space="0" w:color="auto"/>
              <w:right w:val="single" w:sz="4" w:space="0" w:color="auto"/>
            </w:tcBorders>
            <w:shd w:val="clear" w:color="auto" w:fill="auto"/>
            <w:noWrap/>
            <w:vAlign w:val="center"/>
          </w:tcPr>
          <w:p w14:paraId="69279D1B" w14:textId="445B9E67" w:rsidR="00245FEF" w:rsidRPr="00301039" w:rsidRDefault="00DF58D2" w:rsidP="00C242E1">
            <w:pPr>
              <w:rPr>
                <w:rFonts w:ascii="Book Antiqua" w:hAnsi="Book Antiqua"/>
                <w:color w:val="000000" w:themeColor="text1"/>
                <w:highlight w:val="red"/>
              </w:rPr>
            </w:pPr>
            <w:r>
              <w:rPr>
                <w:rFonts w:ascii="Book Antiqua" w:hAnsi="Book Antiqua"/>
              </w:rPr>
              <w:lastRenderedPageBreak/>
              <w:t>Viewed as false positive – approved</w:t>
            </w:r>
          </w:p>
        </w:tc>
      </w:tr>
      <w:tr w:rsidR="00245FEF" w:rsidRPr="00D21F1B" w14:paraId="364B1AEB"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027ED3EE" w14:textId="534470B6" w:rsidR="00245FEF" w:rsidRPr="0021247C" w:rsidRDefault="00245FEF" w:rsidP="004C6D21">
            <w:pPr>
              <w:rPr>
                <w:rFonts w:ascii="Book Antiqua" w:hAnsi="Book Antiqua"/>
                <w:color w:val="000000" w:themeColor="text1"/>
              </w:rPr>
            </w:pPr>
            <w:bookmarkStart w:id="4" w:name="_Hlk112074713"/>
            <w:bookmarkStart w:id="5" w:name="_Hlk111470226"/>
            <w:bookmarkEnd w:id="3"/>
            <w:r w:rsidRPr="0021247C">
              <w:rPr>
                <w:rFonts w:ascii="Book Antiqua" w:hAnsi="Book Antiqua"/>
                <w:color w:val="000000" w:themeColor="text1"/>
              </w:rPr>
              <w:t>5.</w:t>
            </w:r>
            <w:r w:rsidR="002944A9" w:rsidRPr="0021247C">
              <w:rPr>
                <w:rFonts w:ascii="Book Antiqua" w:hAnsi="Book Antiqua"/>
                <w:color w:val="000000" w:themeColor="text1"/>
              </w:rPr>
              <w:t>5.1.1</w:t>
            </w:r>
            <w:bookmarkEnd w:id="4"/>
          </w:p>
        </w:tc>
        <w:bookmarkStart w:id="6" w:name="_Hlk112074706"/>
        <w:tc>
          <w:tcPr>
            <w:tcW w:w="3969" w:type="dxa"/>
            <w:tcBorders>
              <w:top w:val="nil"/>
              <w:left w:val="nil"/>
              <w:bottom w:val="single" w:sz="4" w:space="0" w:color="auto"/>
              <w:right w:val="single" w:sz="4" w:space="0" w:color="auto"/>
            </w:tcBorders>
            <w:shd w:val="clear" w:color="auto" w:fill="auto"/>
            <w:vAlign w:val="bottom"/>
          </w:tcPr>
          <w:p w14:paraId="5694F101" w14:textId="3E5D1C9B" w:rsidR="00245FEF" w:rsidRPr="0021247C" w:rsidRDefault="005C4843" w:rsidP="00C242E1">
            <w:pPr>
              <w:rPr>
                <w:rFonts w:ascii="Book Antiqua" w:hAnsi="Book Antiqua"/>
                <w:color w:val="000000" w:themeColor="text1"/>
              </w:rPr>
            </w:pPr>
            <w:r>
              <w:fldChar w:fldCharType="begin"/>
            </w:r>
            <w:r>
              <w:instrText xml:space="preserve"> HYPERLINK "file:///C:\\Users\\hariras1\\Desktop\\Build%20Review\\RHEL%208.6\\dmmlw-rhel86-001-CIS_Red_Hat_Enterprise_Linux_8_Benchmark-20220812T160227Z.html" \l "detail-d1e61426" </w:instrText>
            </w:r>
            <w:r>
              <w:fldChar w:fldCharType="separate"/>
            </w:r>
            <w:r w:rsidR="00245FEF" w:rsidRPr="0021247C">
              <w:rPr>
                <w:rFonts w:ascii="Book Antiqua" w:hAnsi="Book Antiqua"/>
                <w:color w:val="000000" w:themeColor="text1"/>
              </w:rPr>
              <w:t>Ensure password expiration is 365 days or less</w:t>
            </w:r>
            <w:r>
              <w:rPr>
                <w:rFonts w:ascii="Book Antiqua" w:hAnsi="Book Antiqua"/>
                <w:color w:val="000000" w:themeColor="text1"/>
              </w:rPr>
              <w:fldChar w:fldCharType="end"/>
            </w:r>
            <w:bookmarkEnd w:id="6"/>
          </w:p>
        </w:tc>
        <w:tc>
          <w:tcPr>
            <w:tcW w:w="4423" w:type="dxa"/>
            <w:tcBorders>
              <w:top w:val="nil"/>
              <w:left w:val="nil"/>
              <w:bottom w:val="single" w:sz="4" w:space="0" w:color="auto"/>
              <w:right w:val="single" w:sz="4" w:space="0" w:color="auto"/>
            </w:tcBorders>
            <w:shd w:val="clear" w:color="auto" w:fill="auto"/>
            <w:vAlign w:val="bottom"/>
          </w:tcPr>
          <w:p w14:paraId="0DAAD58E" w14:textId="77777777" w:rsidR="00245FEF" w:rsidRPr="0021247C" w:rsidRDefault="00245FEF" w:rsidP="00245FEF">
            <w:pPr>
              <w:pageBreakBefore/>
              <w:shd w:val="clear" w:color="auto" w:fill="FFFFFF"/>
              <w:spacing w:before="100" w:beforeAutospacing="1" w:after="100" w:afterAutospacing="1"/>
              <w:rPr>
                <w:rFonts w:ascii="Book Antiqua" w:hAnsi="Book Antiqua"/>
                <w:b/>
                <w:bCs/>
                <w:color w:val="000000" w:themeColor="text1"/>
              </w:rPr>
            </w:pPr>
            <w:r w:rsidRPr="0021247C">
              <w:rPr>
                <w:rFonts w:ascii="Book Antiqua" w:hAnsi="Book Antiqua"/>
                <w:b/>
                <w:bCs/>
                <w:color w:val="000000" w:themeColor="text1"/>
              </w:rPr>
              <w:t>Description:</w:t>
            </w:r>
          </w:p>
          <w:p w14:paraId="2AEE9F44" w14:textId="3BB337FC" w:rsidR="00245FEF" w:rsidRPr="0021247C" w:rsidRDefault="00454D4B" w:rsidP="00454D4B">
            <w:pPr>
              <w:pageBreakBefore/>
              <w:shd w:val="clear" w:color="auto" w:fill="FFFFFF"/>
              <w:spacing w:before="100" w:beforeAutospacing="1" w:after="100" w:afterAutospacing="1"/>
              <w:rPr>
                <w:rFonts w:ascii="Book Antiqua" w:hAnsi="Book Antiqua"/>
                <w:color w:val="000000" w:themeColor="text1"/>
              </w:rPr>
            </w:pPr>
            <w:r w:rsidRPr="0021247C">
              <w:rPr>
                <w:rFonts w:ascii="Book Antiqua" w:hAnsi="Book Antiqua"/>
                <w:color w:val="000000" w:themeColor="text1"/>
              </w:rPr>
              <w:t>The PASS_MAX_DAYS parameter in /etc/</w:t>
            </w:r>
            <w:proofErr w:type="spellStart"/>
            <w:r w:rsidRPr="0021247C">
              <w:rPr>
                <w:rFonts w:ascii="Book Antiqua" w:hAnsi="Book Antiqua"/>
                <w:color w:val="000000" w:themeColor="text1"/>
              </w:rPr>
              <w:t>login.defs</w:t>
            </w:r>
            <w:proofErr w:type="spellEnd"/>
            <w:r w:rsidRPr="0021247C">
              <w:rPr>
                <w:rFonts w:ascii="Book Antiqua" w:hAnsi="Book Antiqua"/>
                <w:color w:val="000000" w:themeColor="text1"/>
              </w:rPr>
              <w:t xml:space="preserve"> allows an administrator to force passwords to expire once they reach a defined age. It is recommended that the PASS_MAX_DAYS parameter be set to less than or equal to 365 days.</w:t>
            </w:r>
          </w:p>
        </w:tc>
        <w:tc>
          <w:tcPr>
            <w:tcW w:w="3544" w:type="dxa"/>
            <w:tcBorders>
              <w:top w:val="nil"/>
              <w:left w:val="nil"/>
              <w:bottom w:val="single" w:sz="4" w:space="0" w:color="auto"/>
              <w:right w:val="single" w:sz="4" w:space="0" w:color="auto"/>
            </w:tcBorders>
            <w:shd w:val="clear" w:color="auto" w:fill="auto"/>
            <w:vAlign w:val="center"/>
          </w:tcPr>
          <w:p w14:paraId="400B2A6D" w14:textId="77777777" w:rsidR="005322EA" w:rsidRPr="005322EA" w:rsidRDefault="005322EA" w:rsidP="005322EA">
            <w:pPr>
              <w:rPr>
                <w:rFonts w:ascii="Book Antiqua" w:hAnsi="Book Antiqua"/>
                <w:color w:val="000000" w:themeColor="text1"/>
              </w:rPr>
            </w:pPr>
            <w:r w:rsidRPr="005322EA">
              <w:rPr>
                <w:rFonts w:ascii="Book Antiqua" w:hAnsi="Book Antiqua"/>
                <w:color w:val="000000" w:themeColor="text1"/>
              </w:rPr>
              <w:t>The ’</w:t>
            </w:r>
            <w:proofErr w:type="spellStart"/>
            <w:r w:rsidRPr="005322EA">
              <w:rPr>
                <w:rFonts w:ascii="Book Antiqua" w:hAnsi="Book Antiqua"/>
                <w:color w:val="000000" w:themeColor="text1"/>
              </w:rPr>
              <w:t>qualys</w:t>
            </w:r>
            <w:proofErr w:type="spellEnd"/>
            <w:r w:rsidRPr="005322EA">
              <w:rPr>
                <w:rFonts w:ascii="Book Antiqua" w:hAnsi="Book Antiqua"/>
                <w:color w:val="000000" w:themeColor="text1"/>
              </w:rPr>
              <w:t>’ user requires no expiry on password for authenticated security scanning.</w:t>
            </w:r>
          </w:p>
          <w:p w14:paraId="07676561" w14:textId="77777777" w:rsidR="005322EA" w:rsidRPr="005322EA" w:rsidRDefault="005322EA" w:rsidP="005322EA">
            <w:pPr>
              <w:rPr>
                <w:rFonts w:ascii="Book Antiqua" w:hAnsi="Book Antiqua"/>
                <w:color w:val="000000" w:themeColor="text1"/>
              </w:rPr>
            </w:pPr>
            <w:r w:rsidRPr="005322EA">
              <w:rPr>
                <w:rFonts w:ascii="Book Antiqua" w:hAnsi="Book Antiqua"/>
                <w:color w:val="000000" w:themeColor="text1"/>
              </w:rPr>
              <w:t>SSH private and public keys used for authentication.</w:t>
            </w:r>
          </w:p>
          <w:p w14:paraId="1F60AD66" w14:textId="52D1FA18" w:rsidR="003443AE" w:rsidRPr="0021247C" w:rsidRDefault="003443AE" w:rsidP="00C242E1">
            <w:pPr>
              <w:rPr>
                <w:rFonts w:ascii="Book Antiqua" w:hAnsi="Book Antiqua"/>
                <w:color w:val="000000" w:themeColor="text1"/>
              </w:rPr>
            </w:pPr>
          </w:p>
        </w:tc>
        <w:tc>
          <w:tcPr>
            <w:tcW w:w="2239" w:type="dxa"/>
            <w:tcBorders>
              <w:top w:val="nil"/>
              <w:left w:val="nil"/>
              <w:bottom w:val="single" w:sz="4" w:space="0" w:color="auto"/>
              <w:right w:val="single" w:sz="4" w:space="0" w:color="auto"/>
            </w:tcBorders>
            <w:shd w:val="clear" w:color="auto" w:fill="auto"/>
            <w:noWrap/>
            <w:vAlign w:val="center"/>
          </w:tcPr>
          <w:p w14:paraId="5AE8F6A6" w14:textId="1923BBEE" w:rsidR="00245FEF" w:rsidRPr="00DF58D2" w:rsidRDefault="00770311" w:rsidP="00C242E1">
            <w:pPr>
              <w:rPr>
                <w:rFonts w:ascii="Book Antiqua" w:hAnsi="Book Antiqua"/>
                <w:color w:val="000000" w:themeColor="text1"/>
              </w:rPr>
            </w:pPr>
            <w:r w:rsidRPr="00DF58D2">
              <w:rPr>
                <w:rFonts w:ascii="Book Antiqua" w:hAnsi="Book Antiqua"/>
                <w:color w:val="000000" w:themeColor="text1"/>
              </w:rPr>
              <w:t>Low risk</w:t>
            </w:r>
            <w:r w:rsidR="00301039" w:rsidRPr="00DF58D2">
              <w:rPr>
                <w:rFonts w:ascii="Book Antiqua" w:hAnsi="Book Antiqua"/>
                <w:color w:val="000000" w:themeColor="text1"/>
              </w:rPr>
              <w:t xml:space="preserve"> – if the authentication </w:t>
            </w:r>
            <w:r w:rsidR="00DF58D2">
              <w:rPr>
                <w:rFonts w:ascii="Book Antiqua" w:hAnsi="Book Antiqua"/>
                <w:color w:val="000000" w:themeColor="text1"/>
              </w:rPr>
              <w:t xml:space="preserve">is </w:t>
            </w:r>
            <w:r w:rsidR="00301039" w:rsidRPr="00DF58D2">
              <w:rPr>
                <w:rFonts w:ascii="Book Antiqua" w:hAnsi="Book Antiqua"/>
                <w:color w:val="000000" w:themeColor="text1"/>
              </w:rPr>
              <w:t xml:space="preserve">via SSH Public and Private keys then exception approved </w:t>
            </w:r>
          </w:p>
        </w:tc>
      </w:tr>
      <w:bookmarkEnd w:id="5"/>
      <w:tr w:rsidR="006C5714" w:rsidRPr="00D21F1B" w14:paraId="1266DE37"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1266DE32" w14:textId="1CFEA4FC" w:rsidR="006C5714" w:rsidRPr="002944A9" w:rsidRDefault="003516A2" w:rsidP="004C6D21">
            <w:pPr>
              <w:rPr>
                <w:rFonts w:ascii="Book Antiqua" w:hAnsi="Book Antiqua"/>
                <w:color w:val="000000" w:themeColor="text1"/>
              </w:rPr>
            </w:pPr>
            <w:r w:rsidRPr="002944A9">
              <w:rPr>
                <w:rFonts w:ascii="Book Antiqua" w:hAnsi="Book Antiqua"/>
                <w:color w:val="000000" w:themeColor="text1"/>
              </w:rPr>
              <w:t>5.</w:t>
            </w:r>
            <w:r w:rsidR="00C93BF2" w:rsidRPr="002944A9">
              <w:rPr>
                <w:rFonts w:ascii="Book Antiqua" w:hAnsi="Book Antiqua"/>
                <w:color w:val="000000" w:themeColor="text1"/>
              </w:rPr>
              <w:t>5.2</w:t>
            </w:r>
          </w:p>
        </w:tc>
        <w:tc>
          <w:tcPr>
            <w:tcW w:w="3969" w:type="dxa"/>
            <w:tcBorders>
              <w:top w:val="nil"/>
              <w:left w:val="nil"/>
              <w:bottom w:val="single" w:sz="4" w:space="0" w:color="auto"/>
              <w:right w:val="single" w:sz="4" w:space="0" w:color="auto"/>
            </w:tcBorders>
            <w:shd w:val="clear" w:color="auto" w:fill="auto"/>
            <w:vAlign w:val="bottom"/>
          </w:tcPr>
          <w:p w14:paraId="1266DE33" w14:textId="46917E9A" w:rsidR="006C5714" w:rsidRPr="002944A9" w:rsidRDefault="005C4843" w:rsidP="00C242E1">
            <w:pPr>
              <w:rPr>
                <w:rFonts w:ascii="Book Antiqua" w:hAnsi="Book Antiqua"/>
                <w:color w:val="000000" w:themeColor="text1"/>
              </w:rPr>
            </w:pPr>
            <w:hyperlink r:id="rId25" w:anchor="detail-w107aad287d329" w:history="1">
              <w:r w:rsidR="00812A9F" w:rsidRPr="002944A9">
                <w:rPr>
                  <w:rFonts w:ascii="Book Antiqua" w:hAnsi="Book Antiqua"/>
                  <w:color w:val="000000" w:themeColor="text1"/>
                </w:rPr>
                <w:t>Ensure system accounts are secured</w:t>
              </w:r>
            </w:hyperlink>
          </w:p>
        </w:tc>
        <w:tc>
          <w:tcPr>
            <w:tcW w:w="4423" w:type="dxa"/>
            <w:tcBorders>
              <w:top w:val="nil"/>
              <w:left w:val="nil"/>
              <w:bottom w:val="single" w:sz="4" w:space="0" w:color="auto"/>
              <w:right w:val="single" w:sz="4" w:space="0" w:color="auto"/>
            </w:tcBorders>
            <w:shd w:val="clear" w:color="auto" w:fill="auto"/>
            <w:vAlign w:val="bottom"/>
          </w:tcPr>
          <w:p w14:paraId="1266DE34" w14:textId="788E4AFD" w:rsidR="006C5714" w:rsidRPr="002944A9" w:rsidRDefault="003516A2" w:rsidP="00C242E1">
            <w:pPr>
              <w:rPr>
                <w:rFonts w:ascii="Book Antiqua" w:hAnsi="Book Antiqua"/>
                <w:color w:val="000000" w:themeColor="text1"/>
              </w:rPr>
            </w:pPr>
            <w:r w:rsidRPr="002944A9">
              <w:rPr>
                <w:rFonts w:ascii="Book Antiqua" w:hAnsi="Book Antiqua"/>
                <w:color w:val="000000" w:themeColor="text1"/>
              </w:rPr>
              <w:t xml:space="preserve">There are </w:t>
            </w:r>
            <w:proofErr w:type="gramStart"/>
            <w:r w:rsidRPr="002944A9">
              <w:rPr>
                <w:rFonts w:ascii="Book Antiqua" w:hAnsi="Book Antiqua"/>
                <w:color w:val="000000" w:themeColor="text1"/>
              </w:rPr>
              <w:t>a number of</w:t>
            </w:r>
            <w:proofErr w:type="gramEnd"/>
            <w:r w:rsidRPr="002944A9">
              <w:rPr>
                <w:rFonts w:ascii="Book Antiqua" w:hAnsi="Book Antiqua"/>
                <w:color w:val="000000" w:themeColor="text1"/>
              </w:rPr>
              <w:t xml:space="preserve"> accounts provided with Red Hat 7 that are used to manage applications and are not intended to provide an interactive shell.</w:t>
            </w:r>
          </w:p>
        </w:tc>
        <w:tc>
          <w:tcPr>
            <w:tcW w:w="3544" w:type="dxa"/>
            <w:tcBorders>
              <w:top w:val="nil"/>
              <w:left w:val="nil"/>
              <w:bottom w:val="single" w:sz="4" w:space="0" w:color="auto"/>
              <w:right w:val="single" w:sz="4" w:space="0" w:color="auto"/>
            </w:tcBorders>
            <w:shd w:val="clear" w:color="auto" w:fill="auto"/>
            <w:vAlign w:val="center"/>
          </w:tcPr>
          <w:p w14:paraId="6296FFF0" w14:textId="77777777" w:rsidR="006C5714" w:rsidRPr="002944A9" w:rsidRDefault="003516A2" w:rsidP="00C242E1">
            <w:pPr>
              <w:rPr>
                <w:rFonts w:ascii="Book Antiqua" w:hAnsi="Book Antiqua"/>
                <w:color w:val="000000" w:themeColor="text1"/>
              </w:rPr>
            </w:pPr>
            <w:r w:rsidRPr="002944A9">
              <w:rPr>
                <w:rFonts w:ascii="Book Antiqua" w:hAnsi="Book Antiqua"/>
                <w:color w:val="000000" w:themeColor="text1"/>
              </w:rPr>
              <w:t xml:space="preserve">The following user accounts are the cause of the failure: </w:t>
            </w:r>
            <w:proofErr w:type="spellStart"/>
            <w:r w:rsidRPr="002944A9">
              <w:rPr>
                <w:rFonts w:ascii="Book Antiqua" w:hAnsi="Book Antiqua"/>
                <w:color w:val="000000" w:themeColor="text1"/>
              </w:rPr>
              <w:t>metron</w:t>
            </w:r>
            <w:proofErr w:type="spellEnd"/>
            <w:r w:rsidRPr="002944A9">
              <w:rPr>
                <w:rFonts w:ascii="Book Antiqua" w:hAnsi="Book Antiqua"/>
                <w:color w:val="000000" w:themeColor="text1"/>
              </w:rPr>
              <w:t xml:space="preserve">, patrol, </w:t>
            </w:r>
            <w:proofErr w:type="spellStart"/>
            <w:r w:rsidRPr="002944A9">
              <w:rPr>
                <w:rFonts w:ascii="Book Antiqua" w:hAnsi="Book Antiqua"/>
                <w:color w:val="000000" w:themeColor="text1"/>
              </w:rPr>
              <w:t>patrolcon</w:t>
            </w:r>
            <w:proofErr w:type="spellEnd"/>
            <w:r w:rsidRPr="002944A9">
              <w:rPr>
                <w:rFonts w:ascii="Book Antiqua" w:hAnsi="Book Antiqua"/>
                <w:color w:val="000000" w:themeColor="text1"/>
              </w:rPr>
              <w:t xml:space="preserve">, oracle, </w:t>
            </w:r>
            <w:r w:rsidR="000E144B" w:rsidRPr="002944A9">
              <w:rPr>
                <w:rFonts w:ascii="Book Antiqua" w:hAnsi="Book Antiqua"/>
                <w:color w:val="000000" w:themeColor="text1"/>
              </w:rPr>
              <w:t xml:space="preserve">and </w:t>
            </w:r>
            <w:proofErr w:type="spellStart"/>
            <w:r w:rsidR="000E144B" w:rsidRPr="002944A9">
              <w:rPr>
                <w:rFonts w:ascii="Book Antiqua" w:hAnsi="Book Antiqua"/>
                <w:color w:val="000000" w:themeColor="text1"/>
              </w:rPr>
              <w:t>qualys</w:t>
            </w:r>
            <w:proofErr w:type="spellEnd"/>
            <w:r w:rsidRPr="002944A9">
              <w:rPr>
                <w:rFonts w:ascii="Book Antiqua" w:hAnsi="Book Antiqua"/>
                <w:color w:val="000000" w:themeColor="text1"/>
              </w:rPr>
              <w:t>. All of these require login access and the UID number (below 1000 is considered system accounts) are dictated by the teams which use these accounts.</w:t>
            </w:r>
          </w:p>
          <w:p w14:paraId="55E58C01" w14:textId="77777777" w:rsidR="000E144B" w:rsidRPr="002944A9" w:rsidRDefault="000E144B" w:rsidP="00C242E1">
            <w:pPr>
              <w:rPr>
                <w:rFonts w:ascii="Book Antiqua" w:hAnsi="Book Antiqua"/>
                <w:color w:val="000000" w:themeColor="text1"/>
              </w:rPr>
            </w:pPr>
          </w:p>
          <w:p w14:paraId="07C40F7F" w14:textId="77777777" w:rsidR="000E144B" w:rsidRPr="002944A9" w:rsidRDefault="000E144B" w:rsidP="00C242E1">
            <w:pPr>
              <w:rPr>
                <w:rFonts w:ascii="Book Antiqua" w:hAnsi="Book Antiqua"/>
                <w:color w:val="000000" w:themeColor="text1"/>
              </w:rPr>
            </w:pPr>
            <w:proofErr w:type="spellStart"/>
            <w:r w:rsidRPr="002944A9">
              <w:rPr>
                <w:rFonts w:ascii="Book Antiqua" w:hAnsi="Book Antiqua"/>
                <w:color w:val="000000" w:themeColor="text1"/>
              </w:rPr>
              <w:t>Metron</w:t>
            </w:r>
            <w:proofErr w:type="spellEnd"/>
            <w:r w:rsidRPr="002944A9">
              <w:rPr>
                <w:rFonts w:ascii="Book Antiqua" w:hAnsi="Book Antiqua"/>
                <w:color w:val="000000" w:themeColor="text1"/>
              </w:rPr>
              <w:t xml:space="preserve"> = 120</w:t>
            </w:r>
          </w:p>
          <w:p w14:paraId="35D5E017" w14:textId="77777777" w:rsidR="000E144B" w:rsidRPr="002944A9" w:rsidRDefault="00EB75C3" w:rsidP="00C242E1">
            <w:pPr>
              <w:rPr>
                <w:rFonts w:ascii="Book Antiqua" w:hAnsi="Book Antiqua"/>
                <w:color w:val="000000" w:themeColor="text1"/>
              </w:rPr>
            </w:pPr>
            <w:r w:rsidRPr="002944A9">
              <w:rPr>
                <w:rFonts w:ascii="Book Antiqua" w:hAnsi="Book Antiqua"/>
                <w:color w:val="000000" w:themeColor="text1"/>
              </w:rPr>
              <w:t>Patrol = 124</w:t>
            </w:r>
          </w:p>
          <w:p w14:paraId="274CC390" w14:textId="77777777" w:rsidR="00EB75C3" w:rsidRPr="002944A9" w:rsidRDefault="00EB75C3" w:rsidP="00C242E1">
            <w:pPr>
              <w:rPr>
                <w:rFonts w:ascii="Book Antiqua" w:hAnsi="Book Antiqua"/>
                <w:color w:val="000000" w:themeColor="text1"/>
              </w:rPr>
            </w:pPr>
            <w:proofErr w:type="spellStart"/>
            <w:r w:rsidRPr="002944A9">
              <w:rPr>
                <w:rFonts w:ascii="Book Antiqua" w:hAnsi="Book Antiqua"/>
                <w:color w:val="000000" w:themeColor="text1"/>
              </w:rPr>
              <w:t>Patrolcon</w:t>
            </w:r>
            <w:proofErr w:type="spellEnd"/>
            <w:r w:rsidRPr="002944A9">
              <w:rPr>
                <w:rFonts w:ascii="Book Antiqua" w:hAnsi="Book Antiqua"/>
                <w:color w:val="000000" w:themeColor="text1"/>
              </w:rPr>
              <w:t xml:space="preserve"> = 125</w:t>
            </w:r>
          </w:p>
          <w:p w14:paraId="120BB58F" w14:textId="77777777" w:rsidR="00EB75C3" w:rsidRPr="002944A9" w:rsidRDefault="00EB75C3" w:rsidP="00C242E1">
            <w:pPr>
              <w:rPr>
                <w:rFonts w:ascii="Book Antiqua" w:hAnsi="Book Antiqua"/>
                <w:color w:val="000000" w:themeColor="text1"/>
              </w:rPr>
            </w:pPr>
            <w:r w:rsidRPr="002944A9">
              <w:rPr>
                <w:rFonts w:ascii="Book Antiqua" w:hAnsi="Book Antiqua"/>
                <w:color w:val="000000" w:themeColor="text1"/>
              </w:rPr>
              <w:t>Oracle = 200</w:t>
            </w:r>
          </w:p>
          <w:p w14:paraId="2C288304" w14:textId="77777777" w:rsidR="00EB75C3" w:rsidRPr="002944A9" w:rsidRDefault="00EB75C3" w:rsidP="00C242E1">
            <w:pPr>
              <w:rPr>
                <w:rFonts w:ascii="Book Antiqua" w:hAnsi="Book Antiqua"/>
                <w:color w:val="000000" w:themeColor="text1"/>
              </w:rPr>
            </w:pPr>
            <w:r w:rsidRPr="002944A9">
              <w:rPr>
                <w:rFonts w:ascii="Book Antiqua" w:hAnsi="Book Antiqua"/>
                <w:color w:val="000000" w:themeColor="text1"/>
              </w:rPr>
              <w:t>Qualys = 123</w:t>
            </w:r>
          </w:p>
          <w:p w14:paraId="3C9EB2EE" w14:textId="77777777" w:rsidR="00EB75C3" w:rsidRPr="002944A9" w:rsidRDefault="00EB75C3" w:rsidP="00C242E1">
            <w:pPr>
              <w:rPr>
                <w:rFonts w:ascii="Book Antiqua" w:hAnsi="Book Antiqua"/>
                <w:color w:val="000000" w:themeColor="text1"/>
              </w:rPr>
            </w:pPr>
          </w:p>
          <w:p w14:paraId="1266DE35" w14:textId="414B02C1" w:rsidR="00EB75C3" w:rsidRPr="002944A9" w:rsidRDefault="00EB75C3" w:rsidP="00C242E1">
            <w:pPr>
              <w:rPr>
                <w:rFonts w:ascii="Book Antiqua" w:hAnsi="Book Antiqua"/>
                <w:color w:val="000000" w:themeColor="text1"/>
              </w:rPr>
            </w:pPr>
            <w:r w:rsidRPr="002944A9">
              <w:rPr>
                <w:rFonts w:ascii="Book Antiqua" w:hAnsi="Book Antiqua"/>
                <w:color w:val="000000" w:themeColor="text1"/>
              </w:rPr>
              <w:t xml:space="preserve">These UIDs are decided by the </w:t>
            </w:r>
            <w:proofErr w:type="gramStart"/>
            <w:r w:rsidRPr="002944A9">
              <w:rPr>
                <w:rFonts w:ascii="Book Antiqua" w:hAnsi="Book Antiqua"/>
                <w:color w:val="000000" w:themeColor="text1"/>
              </w:rPr>
              <w:t>particular teams</w:t>
            </w:r>
            <w:proofErr w:type="gramEnd"/>
            <w:r w:rsidRPr="002944A9">
              <w:rPr>
                <w:rFonts w:ascii="Book Antiqua" w:hAnsi="Book Antiqua"/>
                <w:color w:val="000000" w:themeColor="text1"/>
              </w:rPr>
              <w:t xml:space="preserve"> in their documentation. They’re not system accounts as such, </w:t>
            </w:r>
            <w:proofErr w:type="spellStart"/>
            <w:r w:rsidRPr="002944A9">
              <w:rPr>
                <w:rFonts w:ascii="Book Antiqua" w:hAnsi="Book Antiqua"/>
                <w:color w:val="000000" w:themeColor="text1"/>
              </w:rPr>
              <w:t>ie</w:t>
            </w:r>
            <w:proofErr w:type="spellEnd"/>
            <w:r w:rsidRPr="002944A9">
              <w:rPr>
                <w:rFonts w:ascii="Book Antiqua" w:hAnsi="Book Antiqua"/>
                <w:color w:val="000000" w:themeColor="text1"/>
              </w:rPr>
              <w:t>. not part of a standard operating system and do require interactive shell to be useful.</w:t>
            </w:r>
          </w:p>
        </w:tc>
        <w:tc>
          <w:tcPr>
            <w:tcW w:w="2239" w:type="dxa"/>
            <w:tcBorders>
              <w:top w:val="nil"/>
              <w:left w:val="nil"/>
              <w:bottom w:val="single" w:sz="4" w:space="0" w:color="auto"/>
              <w:right w:val="single" w:sz="4" w:space="0" w:color="auto"/>
            </w:tcBorders>
            <w:shd w:val="clear" w:color="auto" w:fill="auto"/>
            <w:noWrap/>
            <w:vAlign w:val="center"/>
          </w:tcPr>
          <w:p w14:paraId="1266DE36" w14:textId="67D1973B" w:rsidR="006C5714" w:rsidRPr="00D21F1B" w:rsidRDefault="005F58D7" w:rsidP="00C242E1">
            <w:pPr>
              <w:rPr>
                <w:rFonts w:ascii="Book Antiqua" w:hAnsi="Book Antiqua"/>
                <w:color w:val="000000" w:themeColor="text1"/>
              </w:rPr>
            </w:pPr>
            <w:r w:rsidRPr="00812A9F">
              <w:rPr>
                <w:rFonts w:ascii="Book Antiqua" w:hAnsi="Book Antiqua"/>
                <w:color w:val="000000" w:themeColor="text1"/>
              </w:rPr>
              <w:t>Low risk</w:t>
            </w:r>
            <w:r w:rsidR="00313F2A">
              <w:rPr>
                <w:rFonts w:ascii="Book Antiqua" w:hAnsi="Book Antiqua"/>
                <w:color w:val="000000" w:themeColor="text1"/>
              </w:rPr>
              <w:t xml:space="preserve"> – </w:t>
            </w:r>
            <w:proofErr w:type="spellStart"/>
            <w:r w:rsidR="00313F2A">
              <w:rPr>
                <w:rFonts w:ascii="Book Antiqua" w:hAnsi="Book Antiqua"/>
                <w:color w:val="000000" w:themeColor="text1"/>
              </w:rPr>
              <w:t>exeption</w:t>
            </w:r>
            <w:proofErr w:type="spellEnd"/>
            <w:r w:rsidR="00313F2A">
              <w:rPr>
                <w:rFonts w:ascii="Book Antiqua" w:hAnsi="Book Antiqua"/>
                <w:color w:val="000000" w:themeColor="text1"/>
              </w:rPr>
              <w:t xml:space="preserve"> approved as this is a low risk </w:t>
            </w:r>
          </w:p>
        </w:tc>
      </w:tr>
      <w:tr w:rsidR="00812A9F" w:rsidRPr="00DB2563" w14:paraId="144B1206" w14:textId="77777777" w:rsidTr="000652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F9768" w14:textId="251C247C" w:rsidR="00812A9F" w:rsidRDefault="00812A9F" w:rsidP="004C6D21">
            <w:pPr>
              <w:rPr>
                <w:rFonts w:ascii="Book Antiqua" w:hAnsi="Book Antiqua"/>
                <w:color w:val="000000" w:themeColor="text1"/>
              </w:rPr>
            </w:pPr>
            <w:r>
              <w:rPr>
                <w:rFonts w:ascii="Book Antiqua" w:hAnsi="Book Antiqua"/>
                <w:color w:val="000000" w:themeColor="text1"/>
              </w:rPr>
              <w:lastRenderedPageBreak/>
              <w:t>6.2.7</w:t>
            </w:r>
          </w:p>
        </w:tc>
        <w:tc>
          <w:tcPr>
            <w:tcW w:w="3969" w:type="dxa"/>
            <w:tcBorders>
              <w:top w:val="single" w:sz="4" w:space="0" w:color="auto"/>
              <w:left w:val="nil"/>
              <w:bottom w:val="single" w:sz="4" w:space="0" w:color="auto"/>
              <w:right w:val="single" w:sz="4" w:space="0" w:color="auto"/>
            </w:tcBorders>
            <w:shd w:val="clear" w:color="auto" w:fill="auto"/>
            <w:vAlign w:val="bottom"/>
          </w:tcPr>
          <w:p w14:paraId="77802EBE" w14:textId="4C8F00BD" w:rsidR="00812A9F" w:rsidRPr="00934C20" w:rsidRDefault="005C4843" w:rsidP="00812A9F">
            <w:pPr>
              <w:rPr>
                <w:rFonts w:ascii="Book Antiqua" w:hAnsi="Book Antiqua"/>
                <w:color w:val="000000" w:themeColor="text1"/>
              </w:rPr>
            </w:pPr>
            <w:hyperlink r:id="rId26" w:anchor="detail-w107aad287d366" w:history="1">
              <w:r w:rsidR="00812A9F" w:rsidRPr="00812A9F">
                <w:rPr>
                  <w:rFonts w:ascii="Book Antiqua" w:hAnsi="Book Antiqua"/>
                  <w:color w:val="000000" w:themeColor="text1"/>
                </w:rPr>
                <w:t>Ensure users' home directories permissions are 750 or more restrictive</w:t>
              </w:r>
            </w:hyperlink>
          </w:p>
        </w:tc>
        <w:tc>
          <w:tcPr>
            <w:tcW w:w="4423" w:type="dxa"/>
            <w:tcBorders>
              <w:top w:val="single" w:sz="4" w:space="0" w:color="auto"/>
              <w:left w:val="nil"/>
              <w:bottom w:val="single" w:sz="4" w:space="0" w:color="auto"/>
              <w:right w:val="single" w:sz="4" w:space="0" w:color="auto"/>
            </w:tcBorders>
            <w:shd w:val="clear" w:color="auto" w:fill="auto"/>
            <w:vAlign w:val="bottom"/>
          </w:tcPr>
          <w:p w14:paraId="07BCF07C" w14:textId="77777777" w:rsidR="00812A9F" w:rsidRPr="00812A9F" w:rsidRDefault="00812A9F" w:rsidP="00812A9F">
            <w:pPr>
              <w:pageBreakBefore/>
              <w:shd w:val="clear" w:color="auto" w:fill="FFFFFF"/>
              <w:rPr>
                <w:rFonts w:ascii="Book Antiqua" w:hAnsi="Book Antiqua"/>
                <w:color w:val="000000" w:themeColor="text1"/>
              </w:rPr>
            </w:pPr>
            <w:r w:rsidRPr="00812A9F">
              <w:rPr>
                <w:rFonts w:ascii="Book Antiqua" w:hAnsi="Book Antiqua"/>
                <w:color w:val="000000" w:themeColor="text1"/>
              </w:rPr>
              <w:t>Description:</w:t>
            </w:r>
          </w:p>
          <w:p w14:paraId="7662796B" w14:textId="77777777" w:rsidR="00812A9F" w:rsidRPr="00812A9F" w:rsidRDefault="00812A9F" w:rsidP="00812A9F">
            <w:pPr>
              <w:pageBreakBefore/>
              <w:shd w:val="clear" w:color="auto" w:fill="FFFFFF"/>
              <w:spacing w:before="100" w:beforeAutospacing="1" w:after="100" w:afterAutospacing="1"/>
              <w:rPr>
                <w:rFonts w:ascii="Book Antiqua" w:hAnsi="Book Antiqua"/>
                <w:color w:val="000000" w:themeColor="text1"/>
              </w:rPr>
            </w:pPr>
            <w:r w:rsidRPr="00812A9F">
              <w:rPr>
                <w:rFonts w:ascii="Book Antiqua" w:hAnsi="Book Antiqua"/>
                <w:color w:val="000000" w:themeColor="text1"/>
              </w:rPr>
              <w:t>While the system administrator can establish secure permissions for users' home directories, the users can easily override these.</w:t>
            </w:r>
          </w:p>
          <w:p w14:paraId="3AD8FCCD" w14:textId="77777777" w:rsidR="00812A9F" w:rsidRPr="00812A9F" w:rsidRDefault="00812A9F" w:rsidP="00812A9F">
            <w:pPr>
              <w:pageBreakBefore/>
              <w:shd w:val="clear" w:color="auto" w:fill="FFFFFF"/>
              <w:spacing w:before="100" w:beforeAutospacing="1" w:after="100" w:afterAutospacing="1"/>
              <w:rPr>
                <w:rFonts w:ascii="Book Antiqua" w:hAnsi="Book Antiqua"/>
                <w:color w:val="000000" w:themeColor="text1"/>
              </w:rPr>
            </w:pPr>
            <w:r w:rsidRPr="00812A9F">
              <w:rPr>
                <w:rFonts w:ascii="Book Antiqua" w:hAnsi="Book Antiqua"/>
                <w:color w:val="000000" w:themeColor="text1"/>
              </w:rPr>
              <w:t>Group or world-writable user home directories may enable malicious users to steal or modify other users' data or to gain another user's system privileges.</w:t>
            </w:r>
          </w:p>
          <w:p w14:paraId="316712EC" w14:textId="77777777" w:rsidR="00812A9F" w:rsidRPr="00812A9F" w:rsidRDefault="00812A9F" w:rsidP="00812A9F">
            <w:pPr>
              <w:pageBreakBefore/>
              <w:shd w:val="clear" w:color="auto" w:fill="FFFFFF"/>
              <w:spacing w:before="100" w:beforeAutospacing="1" w:after="100" w:afterAutospacing="1"/>
              <w:rPr>
                <w:rFonts w:ascii="Book Antiqua" w:hAnsi="Book Antiqua"/>
                <w:color w:val="000000" w:themeColor="text1"/>
              </w:rPr>
            </w:pPr>
            <w:r w:rsidRPr="00812A9F">
              <w:rPr>
                <w:rFonts w:ascii="Book Antiqua" w:hAnsi="Book Antiqua"/>
                <w:color w:val="000000" w:themeColor="text1"/>
              </w:rPr>
              <w:t>Making global modifications to user home directories without alerting the user community can result in unexpected outages and unhappy users. Therefore, it is recommended that a monitoring policy be established to report user file permissions and determine the action to be taken in accordance with site policy.</w:t>
            </w:r>
          </w:p>
          <w:p w14:paraId="0B8E378C" w14:textId="77777777" w:rsidR="00812A9F" w:rsidRPr="00934C20" w:rsidRDefault="00812A9F" w:rsidP="00812A9F">
            <w:pPr>
              <w:rPr>
                <w:rFonts w:ascii="Book Antiqua" w:hAnsi="Book Antiqua"/>
                <w:color w:val="000000" w:themeColor="text1"/>
              </w:rPr>
            </w:pPr>
          </w:p>
        </w:tc>
        <w:tc>
          <w:tcPr>
            <w:tcW w:w="3544" w:type="dxa"/>
            <w:tcBorders>
              <w:top w:val="single" w:sz="4" w:space="0" w:color="auto"/>
              <w:left w:val="nil"/>
              <w:bottom w:val="single" w:sz="4" w:space="0" w:color="auto"/>
              <w:right w:val="single" w:sz="4" w:space="0" w:color="auto"/>
            </w:tcBorders>
            <w:shd w:val="clear" w:color="auto" w:fill="auto"/>
            <w:vAlign w:val="center"/>
          </w:tcPr>
          <w:p w14:paraId="4E68720B" w14:textId="045DBB79" w:rsidR="006D0AB2" w:rsidRDefault="006D0AB2" w:rsidP="006D0AB2">
            <w:pPr>
              <w:pageBreakBefore/>
              <w:shd w:val="clear" w:color="auto" w:fill="FFFFFF"/>
              <w:spacing w:before="100" w:beforeAutospacing="1" w:after="100" w:afterAutospacing="1"/>
              <w:rPr>
                <w:rFonts w:ascii="Book Antiqua" w:hAnsi="Book Antiqua"/>
                <w:color w:val="000000" w:themeColor="text1"/>
              </w:rPr>
            </w:pPr>
            <w:r>
              <w:rPr>
                <w:rFonts w:ascii="Book Antiqua" w:hAnsi="Book Antiqua"/>
                <w:color w:val="000000" w:themeColor="text1"/>
              </w:rPr>
              <w:t xml:space="preserve">Patrol </w:t>
            </w:r>
            <w:proofErr w:type="spellStart"/>
            <w:r>
              <w:rPr>
                <w:rFonts w:ascii="Book Antiqua" w:hAnsi="Book Antiqua"/>
                <w:color w:val="000000" w:themeColor="text1"/>
              </w:rPr>
              <w:t>prerequisities</w:t>
            </w:r>
            <w:proofErr w:type="spellEnd"/>
            <w:r>
              <w:rPr>
                <w:rFonts w:ascii="Book Antiqua" w:hAnsi="Book Antiqua"/>
                <w:color w:val="000000" w:themeColor="text1"/>
              </w:rPr>
              <w:t xml:space="preserve"> required same home directory (</w:t>
            </w:r>
            <w:r w:rsidRPr="000A347C">
              <w:rPr>
                <w:rFonts w:ascii="Book Antiqua" w:hAnsi="Book Antiqua"/>
                <w:color w:val="000000" w:themeColor="text1"/>
              </w:rPr>
              <w:t>/opt/BMC/PATROL</w:t>
            </w:r>
            <w:r>
              <w:rPr>
                <w:rFonts w:ascii="Book Antiqua" w:hAnsi="Book Antiqua"/>
                <w:color w:val="000000" w:themeColor="text1"/>
              </w:rPr>
              <w:t xml:space="preserve">) and group write permission set for </w:t>
            </w:r>
            <w:r w:rsidRPr="000A347C">
              <w:rPr>
                <w:rFonts w:ascii="Book Antiqua" w:hAnsi="Book Antiqua"/>
                <w:color w:val="000000" w:themeColor="text1"/>
              </w:rPr>
              <w:t xml:space="preserve">Patrol and </w:t>
            </w:r>
            <w:proofErr w:type="spellStart"/>
            <w:r w:rsidRPr="000A347C">
              <w:rPr>
                <w:rFonts w:ascii="Book Antiqua" w:hAnsi="Book Antiqua"/>
                <w:color w:val="000000" w:themeColor="text1"/>
              </w:rPr>
              <w:t>patrolcon</w:t>
            </w:r>
            <w:proofErr w:type="spellEnd"/>
            <w:r w:rsidRPr="000A347C">
              <w:rPr>
                <w:rFonts w:ascii="Book Antiqua" w:hAnsi="Book Antiqua"/>
                <w:color w:val="000000" w:themeColor="text1"/>
              </w:rPr>
              <w:t xml:space="preserve"> users</w:t>
            </w:r>
            <w:r>
              <w:rPr>
                <w:rFonts w:ascii="Book Antiqua" w:hAnsi="Book Antiqua"/>
                <w:color w:val="000000" w:themeColor="text1"/>
              </w:rPr>
              <w:t xml:space="preserve">. </w:t>
            </w:r>
            <w:r w:rsidR="00174EB4">
              <w:rPr>
                <w:rFonts w:ascii="Book Antiqua" w:hAnsi="Book Antiqua"/>
                <w:color w:val="000000" w:themeColor="text1"/>
              </w:rPr>
              <w:t xml:space="preserve">  </w:t>
            </w:r>
          </w:p>
          <w:p w14:paraId="1AEDCC14" w14:textId="55CE71BE" w:rsidR="00174EB4" w:rsidRDefault="00174EB4" w:rsidP="006D0AB2">
            <w:pPr>
              <w:pageBreakBefore/>
              <w:shd w:val="clear" w:color="auto" w:fill="FFFFFF"/>
              <w:spacing w:before="100" w:beforeAutospacing="1" w:after="100" w:afterAutospacing="1"/>
              <w:rPr>
                <w:rFonts w:ascii="Book Antiqua" w:hAnsi="Book Antiqua"/>
                <w:color w:val="000000" w:themeColor="text1"/>
              </w:rPr>
            </w:pPr>
            <w:r>
              <w:rPr>
                <w:rFonts w:ascii="Book Antiqua" w:hAnsi="Book Antiqua"/>
                <w:color w:val="000000" w:themeColor="text1"/>
              </w:rPr>
              <w:t>Exception required for enabling group write permission.</w:t>
            </w:r>
          </w:p>
          <w:p w14:paraId="6151A4E5" w14:textId="77777777" w:rsidR="006D0AB2" w:rsidRDefault="006D0AB2" w:rsidP="006D0AB2">
            <w:pPr>
              <w:pageBreakBefore/>
              <w:shd w:val="clear" w:color="auto" w:fill="FFFFFF"/>
              <w:spacing w:before="100" w:beforeAutospacing="1" w:after="100" w:afterAutospacing="1"/>
              <w:rPr>
                <w:rFonts w:ascii="Book Antiqua" w:hAnsi="Book Antiqua"/>
                <w:color w:val="000000" w:themeColor="text1"/>
              </w:rPr>
            </w:pPr>
          </w:p>
          <w:p w14:paraId="6D42C346" w14:textId="77777777" w:rsidR="006D0AB2" w:rsidRPr="000A347C" w:rsidRDefault="006D0AB2" w:rsidP="006D0AB2">
            <w:pPr>
              <w:pageBreakBefore/>
              <w:shd w:val="clear" w:color="auto" w:fill="FFFFFF"/>
              <w:spacing w:before="100" w:beforeAutospacing="1" w:after="100" w:afterAutospacing="1"/>
              <w:rPr>
                <w:rFonts w:ascii="Book Antiqua" w:hAnsi="Book Antiqua"/>
                <w:color w:val="000000" w:themeColor="text1"/>
              </w:rPr>
            </w:pPr>
          </w:p>
          <w:p w14:paraId="69F5A789" w14:textId="77777777" w:rsidR="00812A9F" w:rsidRPr="001E41A5" w:rsidRDefault="00812A9F" w:rsidP="00812A9F">
            <w:pPr>
              <w:rPr>
                <w:rFonts w:ascii="Book Antiqua" w:hAnsi="Book Antiqua"/>
                <w:color w:val="000000" w:themeColor="text1"/>
              </w:rPr>
            </w:pP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4644F499" w14:textId="578140EB" w:rsidR="00812A9F" w:rsidRDefault="00836CB1" w:rsidP="00C242E1">
            <w:pPr>
              <w:rPr>
                <w:rFonts w:ascii="Book Antiqua" w:hAnsi="Book Antiqua"/>
              </w:rPr>
            </w:pPr>
            <w:r>
              <w:rPr>
                <w:rFonts w:ascii="Book Antiqua" w:hAnsi="Book Antiqua"/>
              </w:rPr>
              <w:t>Low Risk</w:t>
            </w:r>
            <w:r w:rsidR="00AA3F82">
              <w:rPr>
                <w:rFonts w:ascii="Book Antiqua" w:hAnsi="Book Antiqua"/>
              </w:rPr>
              <w:t xml:space="preserve"> – </w:t>
            </w:r>
            <w:r w:rsidR="000652F8">
              <w:rPr>
                <w:rFonts w:ascii="Book Antiqua" w:hAnsi="Book Antiqua"/>
              </w:rPr>
              <w:t xml:space="preserve">approved, access rights have been controlled </w:t>
            </w:r>
          </w:p>
          <w:p w14:paraId="648C7B52" w14:textId="77777777" w:rsidR="000652F8" w:rsidRPr="000652F8" w:rsidRDefault="000652F8" w:rsidP="000652F8">
            <w:pPr>
              <w:rPr>
                <w:rFonts w:ascii="Book Antiqua" w:hAnsi="Book Antiqua"/>
              </w:rPr>
            </w:pPr>
          </w:p>
          <w:p w14:paraId="20F549BA" w14:textId="77777777" w:rsidR="000652F8" w:rsidRDefault="000652F8" w:rsidP="000652F8">
            <w:pPr>
              <w:rPr>
                <w:rFonts w:ascii="Book Antiqua" w:hAnsi="Book Antiqua"/>
              </w:rPr>
            </w:pPr>
          </w:p>
          <w:p w14:paraId="6DA34FD2" w14:textId="77777777" w:rsidR="000652F8" w:rsidRDefault="000652F8" w:rsidP="000652F8">
            <w:pPr>
              <w:rPr>
                <w:rFonts w:ascii="Book Antiqua" w:hAnsi="Book Antiqua"/>
              </w:rPr>
            </w:pPr>
          </w:p>
          <w:p w14:paraId="2AB1DD63" w14:textId="77777777" w:rsidR="000652F8" w:rsidRDefault="000652F8" w:rsidP="000652F8">
            <w:pPr>
              <w:rPr>
                <w:rFonts w:ascii="Book Antiqua" w:hAnsi="Book Antiqua"/>
              </w:rPr>
            </w:pPr>
          </w:p>
          <w:p w14:paraId="44609DEB" w14:textId="77777777" w:rsidR="000652F8" w:rsidRDefault="000652F8" w:rsidP="000652F8">
            <w:pPr>
              <w:rPr>
                <w:rFonts w:ascii="Book Antiqua" w:hAnsi="Book Antiqua"/>
              </w:rPr>
            </w:pPr>
          </w:p>
          <w:p w14:paraId="10291D05" w14:textId="0486D9DD" w:rsidR="000652F8" w:rsidRPr="000652F8" w:rsidRDefault="000652F8" w:rsidP="000652F8">
            <w:pPr>
              <w:rPr>
                <w:rFonts w:ascii="Book Antiqua" w:hAnsi="Book Antiqua"/>
              </w:rPr>
            </w:pPr>
          </w:p>
        </w:tc>
      </w:tr>
      <w:tr w:rsidR="00DC7472" w:rsidRPr="00DB2563" w14:paraId="1493A63D" w14:textId="77777777" w:rsidTr="000652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595DF" w14:textId="310E2CC3" w:rsidR="00DC7472" w:rsidRPr="005928D0" w:rsidRDefault="00DC7472" w:rsidP="00DC7472">
            <w:pPr>
              <w:rPr>
                <w:rFonts w:ascii="Book Antiqua" w:hAnsi="Book Antiqua"/>
                <w:color w:val="000000" w:themeColor="text1"/>
              </w:rPr>
            </w:pPr>
            <w:r>
              <w:rPr>
                <w:rFonts w:ascii="Book Antiqua" w:hAnsi="Book Antiqua"/>
                <w:color w:val="000000" w:themeColor="text1"/>
              </w:rPr>
              <w:t>6.2.8</w:t>
            </w:r>
          </w:p>
        </w:tc>
        <w:tc>
          <w:tcPr>
            <w:tcW w:w="3969" w:type="dxa"/>
            <w:tcBorders>
              <w:top w:val="single" w:sz="4" w:space="0" w:color="auto"/>
              <w:left w:val="nil"/>
              <w:bottom w:val="single" w:sz="4" w:space="0" w:color="auto"/>
              <w:right w:val="single" w:sz="4" w:space="0" w:color="auto"/>
            </w:tcBorders>
            <w:shd w:val="clear" w:color="auto" w:fill="auto"/>
            <w:vAlign w:val="bottom"/>
          </w:tcPr>
          <w:p w14:paraId="3B8386D2" w14:textId="2284E534" w:rsidR="00DC7472" w:rsidRPr="005928D0" w:rsidRDefault="00DC7472" w:rsidP="00DC7472">
            <w:pPr>
              <w:rPr>
                <w:rFonts w:ascii="Book Antiqua" w:hAnsi="Book Antiqua"/>
                <w:color w:val="000000" w:themeColor="text1"/>
              </w:rPr>
            </w:pPr>
            <w:r w:rsidRPr="00934C20">
              <w:rPr>
                <w:rFonts w:ascii="Book Antiqua" w:hAnsi="Book Antiqua"/>
                <w:color w:val="000000" w:themeColor="text1"/>
              </w:rPr>
              <w:t>Ensure users own their home directories</w:t>
            </w:r>
          </w:p>
        </w:tc>
        <w:tc>
          <w:tcPr>
            <w:tcW w:w="4423" w:type="dxa"/>
            <w:tcBorders>
              <w:top w:val="single" w:sz="4" w:space="0" w:color="auto"/>
              <w:left w:val="nil"/>
              <w:bottom w:val="single" w:sz="4" w:space="0" w:color="auto"/>
              <w:right w:val="single" w:sz="4" w:space="0" w:color="auto"/>
            </w:tcBorders>
            <w:shd w:val="clear" w:color="auto" w:fill="auto"/>
            <w:vAlign w:val="bottom"/>
          </w:tcPr>
          <w:p w14:paraId="3FD7F50A" w14:textId="3328263C" w:rsidR="00DC7472" w:rsidRPr="005928D0" w:rsidRDefault="00DC7472" w:rsidP="00DC7472">
            <w:pPr>
              <w:rPr>
                <w:rFonts w:ascii="Book Antiqua" w:hAnsi="Book Antiqua"/>
                <w:color w:val="000000" w:themeColor="text1"/>
              </w:rPr>
            </w:pPr>
            <w:r w:rsidRPr="00934C20">
              <w:rPr>
                <w:rFonts w:ascii="Book Antiqua" w:hAnsi="Book Antiqua"/>
                <w:color w:val="000000" w:themeColor="text1"/>
              </w:rPr>
              <w:t xml:space="preserve">The user home directory is space defined for the </w:t>
            </w:r>
            <w:proofErr w:type="gramStart"/>
            <w:r w:rsidRPr="00934C20">
              <w:rPr>
                <w:rFonts w:ascii="Book Antiqua" w:hAnsi="Book Antiqua"/>
                <w:color w:val="000000" w:themeColor="text1"/>
              </w:rPr>
              <w:t>particular user</w:t>
            </w:r>
            <w:proofErr w:type="gramEnd"/>
            <w:r w:rsidRPr="00934C20">
              <w:rPr>
                <w:rFonts w:ascii="Book Antiqua" w:hAnsi="Book Antiqua"/>
                <w:color w:val="000000" w:themeColor="text1"/>
              </w:rPr>
              <w:t xml:space="preserve"> to set local environment variables and to store personal files.</w:t>
            </w:r>
          </w:p>
        </w:tc>
        <w:tc>
          <w:tcPr>
            <w:tcW w:w="3544" w:type="dxa"/>
            <w:tcBorders>
              <w:top w:val="single" w:sz="4" w:space="0" w:color="auto"/>
              <w:left w:val="nil"/>
              <w:bottom w:val="single" w:sz="4" w:space="0" w:color="auto"/>
              <w:right w:val="single" w:sz="4" w:space="0" w:color="auto"/>
            </w:tcBorders>
            <w:shd w:val="clear" w:color="auto" w:fill="auto"/>
            <w:vAlign w:val="center"/>
          </w:tcPr>
          <w:p w14:paraId="68422645" w14:textId="669747A7" w:rsidR="00DC7472" w:rsidRDefault="00DC7472" w:rsidP="00DC7472">
            <w:pPr>
              <w:rPr>
                <w:rFonts w:ascii="Book Antiqua" w:hAnsi="Book Antiqua"/>
                <w:color w:val="000000" w:themeColor="text1"/>
              </w:rPr>
            </w:pPr>
            <w:r>
              <w:rPr>
                <w:rFonts w:ascii="Book Antiqua" w:hAnsi="Book Antiqua"/>
                <w:color w:val="000000" w:themeColor="text1"/>
              </w:rPr>
              <w:t xml:space="preserve">As a Patrol </w:t>
            </w:r>
            <w:proofErr w:type="spellStart"/>
            <w:r>
              <w:rPr>
                <w:rFonts w:ascii="Book Antiqua" w:hAnsi="Book Antiqua"/>
                <w:color w:val="000000" w:themeColor="text1"/>
              </w:rPr>
              <w:t>prerequisities</w:t>
            </w:r>
            <w:proofErr w:type="spellEnd"/>
            <w:r>
              <w:rPr>
                <w:rFonts w:ascii="Book Antiqua" w:hAnsi="Book Antiqua"/>
                <w:color w:val="000000" w:themeColor="text1"/>
              </w:rPr>
              <w:t xml:space="preserve">, Patrol and </w:t>
            </w:r>
            <w:proofErr w:type="spellStart"/>
            <w:r>
              <w:rPr>
                <w:rFonts w:ascii="Book Antiqua" w:hAnsi="Book Antiqua"/>
                <w:color w:val="000000" w:themeColor="text1"/>
              </w:rPr>
              <w:t>Patrolcon</w:t>
            </w:r>
            <w:proofErr w:type="spellEnd"/>
            <w:r>
              <w:rPr>
                <w:rFonts w:ascii="Book Antiqua" w:hAnsi="Book Antiqua"/>
                <w:color w:val="000000" w:themeColor="text1"/>
              </w:rPr>
              <w:t xml:space="preserve"> users sharing same </w:t>
            </w:r>
          </w:p>
          <w:p w14:paraId="5AE056CD" w14:textId="620A41C2" w:rsidR="00DC7472" w:rsidRPr="005928D0" w:rsidRDefault="00DC7472" w:rsidP="00DC7472">
            <w:pPr>
              <w:rPr>
                <w:rFonts w:ascii="Book Antiqua" w:hAnsi="Book Antiqua"/>
                <w:color w:val="000000" w:themeColor="text1"/>
              </w:rPr>
            </w:pPr>
            <w:r>
              <w:rPr>
                <w:rFonts w:ascii="Book Antiqua" w:hAnsi="Book Antiqua"/>
                <w:color w:val="000000" w:themeColor="text1"/>
              </w:rPr>
              <w:t>home directory(</w:t>
            </w:r>
            <w:r w:rsidRPr="000A347C">
              <w:rPr>
                <w:rFonts w:ascii="Book Antiqua" w:hAnsi="Book Antiqua"/>
                <w:color w:val="000000" w:themeColor="text1"/>
              </w:rPr>
              <w:t>/opt/BMC/PATROL</w:t>
            </w:r>
            <w:r>
              <w:rPr>
                <w:rFonts w:ascii="Book Antiqua" w:hAnsi="Book Antiqua"/>
                <w:color w:val="000000" w:themeColor="text1"/>
              </w:rPr>
              <w:t>) . Exception required as two users sharing same home directory.</w:t>
            </w: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58B9CBFE" w14:textId="77777777" w:rsidR="000652F8" w:rsidRDefault="000652F8" w:rsidP="000652F8">
            <w:pPr>
              <w:rPr>
                <w:rFonts w:ascii="Book Antiqua" w:hAnsi="Book Antiqua"/>
              </w:rPr>
            </w:pPr>
            <w:r>
              <w:rPr>
                <w:rFonts w:ascii="Book Antiqua" w:hAnsi="Book Antiqua"/>
              </w:rPr>
              <w:t xml:space="preserve">Low Risk – approved, access rights have been controlled </w:t>
            </w:r>
          </w:p>
          <w:p w14:paraId="6AD3C00A" w14:textId="77777777" w:rsidR="000652F8" w:rsidRPr="000652F8" w:rsidRDefault="000652F8" w:rsidP="000652F8">
            <w:pPr>
              <w:rPr>
                <w:rFonts w:ascii="Book Antiqua" w:hAnsi="Book Antiqua"/>
              </w:rPr>
            </w:pPr>
          </w:p>
          <w:p w14:paraId="6B6ECBF7" w14:textId="4DD3FDBB" w:rsidR="00DC7472" w:rsidRDefault="00DC7472" w:rsidP="00DC7472">
            <w:pPr>
              <w:rPr>
                <w:rFonts w:ascii="Book Antiqua" w:hAnsi="Book Antiqua"/>
              </w:rPr>
            </w:pPr>
            <w:bookmarkStart w:id="7" w:name="_GoBack"/>
            <w:bookmarkEnd w:id="7"/>
          </w:p>
        </w:tc>
      </w:tr>
      <w:bookmarkEnd w:id="0"/>
      <w:bookmarkEnd w:id="1"/>
      <w:bookmarkEnd w:id="2"/>
    </w:tbl>
    <w:p w14:paraId="4089B519" w14:textId="7DF54C81" w:rsidR="00F41997" w:rsidRDefault="00F41997" w:rsidP="00F41997">
      <w:pPr>
        <w:rPr>
          <w:b/>
          <w:u w:val="single"/>
        </w:rPr>
      </w:pPr>
    </w:p>
    <w:p w14:paraId="4684FB8E" w14:textId="76B358D0" w:rsidR="00F41997" w:rsidRPr="00F41997" w:rsidRDefault="00F41997" w:rsidP="00F41997">
      <w:pPr>
        <w:tabs>
          <w:tab w:val="left" w:pos="10350"/>
        </w:tabs>
      </w:pPr>
      <w:r>
        <w:tab/>
      </w:r>
    </w:p>
    <w:sectPr w:rsidR="00F41997" w:rsidRPr="00F41997" w:rsidSect="00BB4DE0">
      <w:pgSz w:w="16834" w:h="11909" w:orient="landscape" w:code="9"/>
      <w:pgMar w:top="1151" w:right="862" w:bottom="1151" w:left="862" w:header="709" w:footer="5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A4AE1" w14:textId="77777777" w:rsidR="00596314" w:rsidRDefault="00596314">
      <w:r>
        <w:separator/>
      </w:r>
    </w:p>
  </w:endnote>
  <w:endnote w:type="continuationSeparator" w:id="0">
    <w:p w14:paraId="3CC907D8" w14:textId="77777777" w:rsidR="00596314" w:rsidRDefault="0059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8773E" w14:textId="77777777" w:rsidR="001B53E6" w:rsidRDefault="001B5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083" w14:textId="77777777" w:rsidR="003D766C" w:rsidRDefault="003D766C">
    <w:pPr>
      <w:rPr>
        <w:b/>
        <w:sz w:val="16"/>
        <w:szCs w:val="16"/>
      </w:rPr>
    </w:pPr>
  </w:p>
  <w:p w14:paraId="1266E084" w14:textId="5AB302AE" w:rsidR="003D766C" w:rsidRDefault="003D766C">
    <w:pPr>
      <w:rPr>
        <w:b/>
        <w:sz w:val="16"/>
        <w:szCs w:val="16"/>
      </w:rPr>
    </w:pPr>
    <w:r>
      <w:rPr>
        <w:b/>
        <w:sz w:val="16"/>
        <w:szCs w:val="16"/>
      </w:rPr>
      <w:t>Author:  Peter Chung</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Page </w:t>
    </w:r>
    <w:r>
      <w:rPr>
        <w:b/>
        <w:sz w:val="16"/>
        <w:szCs w:val="16"/>
      </w:rPr>
      <w:fldChar w:fldCharType="begin"/>
    </w:r>
    <w:r>
      <w:rPr>
        <w:b/>
        <w:sz w:val="16"/>
        <w:szCs w:val="16"/>
      </w:rPr>
      <w:instrText>PAGE</w:instrText>
    </w:r>
    <w:r>
      <w:rPr>
        <w:b/>
        <w:sz w:val="16"/>
        <w:szCs w:val="16"/>
      </w:rPr>
      <w:fldChar w:fldCharType="separate"/>
    </w:r>
    <w:r w:rsidR="00312CD7">
      <w:rPr>
        <w:b/>
        <w:noProof/>
        <w:sz w:val="16"/>
        <w:szCs w:val="16"/>
      </w:rPr>
      <w:t>3</w:t>
    </w:r>
    <w:r>
      <w:rPr>
        <w:b/>
        <w:sz w:val="16"/>
        <w:szCs w:val="16"/>
      </w:rPr>
      <w:fldChar w:fldCharType="end"/>
    </w:r>
    <w:r>
      <w:rPr>
        <w:b/>
        <w:sz w:val="16"/>
        <w:szCs w:val="16"/>
      </w:rPr>
      <w:t xml:space="preserve"> </w:t>
    </w:r>
  </w:p>
  <w:p w14:paraId="1266E085" w14:textId="056C431F" w:rsidR="003D766C" w:rsidRPr="00BC6FC6" w:rsidRDefault="003D766C" w:rsidP="00BC6FC6">
    <w:pPr>
      <w:pStyle w:val="Footer"/>
      <w:tabs>
        <w:tab w:val="clear" w:pos="4320"/>
        <w:tab w:val="clear" w:pos="8640"/>
        <w:tab w:val="center" w:pos="4770"/>
        <w:tab w:val="right" w:pos="9630"/>
      </w:tabs>
      <w:rPr>
        <w:b/>
        <w:sz w:val="18"/>
      </w:rPr>
    </w:pPr>
    <w:r>
      <w:rPr>
        <w:b/>
        <w:sz w:val="16"/>
        <w:szCs w:val="16"/>
      </w:rPr>
      <w:t>Issue: 1:  24</w:t>
    </w:r>
    <w:r w:rsidRPr="00A57B5A">
      <w:rPr>
        <w:b/>
        <w:sz w:val="16"/>
        <w:szCs w:val="16"/>
        <w:vertAlign w:val="superscript"/>
      </w:rPr>
      <w:t>th</w:t>
    </w:r>
    <w:r>
      <w:rPr>
        <w:b/>
        <w:sz w:val="16"/>
        <w:szCs w:val="16"/>
      </w:rPr>
      <w:t xml:space="preserve"> Jan 2019</w:t>
    </w:r>
    <w:r>
      <w:rPr>
        <w:b/>
        <w:sz w:val="18"/>
      </w:rPr>
      <w:tab/>
    </w:r>
    <w:r>
      <w:rPr>
        <w:b/>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D090" w14:textId="77777777" w:rsidR="001B53E6" w:rsidRDefault="001B5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C26BC" w14:textId="77777777" w:rsidR="00596314" w:rsidRDefault="00596314">
      <w:r>
        <w:separator/>
      </w:r>
    </w:p>
  </w:footnote>
  <w:footnote w:type="continuationSeparator" w:id="0">
    <w:p w14:paraId="28D44724" w14:textId="77777777" w:rsidR="00596314" w:rsidRDefault="00596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AC05" w14:textId="77777777" w:rsidR="001B53E6" w:rsidRDefault="001B5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07F" w14:textId="597B3F21" w:rsidR="003D766C" w:rsidRDefault="00741C61">
    <w:pPr>
      <w:pStyle w:val="Header"/>
      <w:tabs>
        <w:tab w:val="clear" w:pos="4320"/>
        <w:tab w:val="clear" w:pos="8640"/>
        <w:tab w:val="center" w:pos="4770"/>
        <w:tab w:val="right" w:pos="9630"/>
      </w:tabs>
      <w:rPr>
        <w:b/>
        <w:sz w:val="18"/>
      </w:rPr>
    </w:pPr>
    <w:r w:rsidRPr="00741C61">
      <w:rPr>
        <w:b/>
        <w:sz w:val="18"/>
      </w:rPr>
      <w:t>VIRGIN MEDIA O2</w:t>
    </w:r>
    <w:r>
      <w:rPr>
        <w:b/>
        <w:sz w:val="18"/>
      </w:rPr>
      <w:t xml:space="preserve"> </w:t>
    </w:r>
    <w:r w:rsidR="003D766C">
      <w:rPr>
        <w:b/>
        <w:sz w:val="18"/>
      </w:rPr>
      <w:t>Fraud &amp; Security</w:t>
    </w:r>
    <w:r w:rsidR="003D766C">
      <w:rPr>
        <w:b/>
        <w:sz w:val="18"/>
      </w:rPr>
      <w:tab/>
      <w:t xml:space="preserve">    </w:t>
    </w:r>
    <w:r w:rsidR="003D766C">
      <w:rPr>
        <w:b/>
        <w:caps/>
        <w:sz w:val="18"/>
      </w:rPr>
      <w:t>IN CONFIDENCE</w:t>
    </w:r>
    <w:r w:rsidR="003D766C">
      <w:rPr>
        <w:b/>
        <w:color w:val="FF0000"/>
        <w:sz w:val="18"/>
      </w:rPr>
      <w:tab/>
    </w:r>
    <w:r w:rsidR="003D766C">
      <w:rPr>
        <w:b/>
        <w:sz w:val="18"/>
      </w:rPr>
      <w:t xml:space="preserve"> </w:t>
    </w:r>
  </w:p>
  <w:p w14:paraId="1266E080" w14:textId="77777777" w:rsidR="003D766C" w:rsidRDefault="003D766C">
    <w:pPr>
      <w:pStyle w:val="Header"/>
      <w:tabs>
        <w:tab w:val="clear" w:pos="4320"/>
        <w:tab w:val="clear" w:pos="8640"/>
        <w:tab w:val="center" w:pos="4770"/>
        <w:tab w:val="right" w:pos="9630"/>
      </w:tabs>
      <w:rPr>
        <w:b/>
        <w:i/>
        <w:iCs/>
        <w:sz w:val="18"/>
      </w:rPr>
    </w:pPr>
    <w:r>
      <w:rPr>
        <w:b/>
        <w:i/>
        <w:iCs/>
        <w:sz w:val="18"/>
      </w:rPr>
      <w:t>Protecting the Business &amp; Brand</w:t>
    </w:r>
  </w:p>
  <w:p w14:paraId="1266E081" w14:textId="77777777" w:rsidR="003D766C" w:rsidRDefault="003D766C">
    <w:pPr>
      <w:pStyle w:val="Header"/>
      <w:tabs>
        <w:tab w:val="clear" w:pos="4320"/>
        <w:tab w:val="clear" w:pos="8640"/>
        <w:tab w:val="center" w:pos="4770"/>
        <w:tab w:val="right" w:pos="9630"/>
      </w:tabs>
      <w:rPr>
        <w:b/>
        <w:sz w:val="18"/>
      </w:rPr>
    </w:pPr>
    <w:r>
      <w:rPr>
        <w:b/>
        <w:sz w:val="18"/>
      </w:rPr>
      <w:t>----------------------------------------------------------------------------------------------------------------------------------------------------------------</w:t>
    </w:r>
  </w:p>
  <w:p w14:paraId="1266E082" w14:textId="77777777" w:rsidR="003D766C" w:rsidRDefault="003D766C">
    <w:pPr>
      <w:pStyle w:val="Header"/>
      <w:tabs>
        <w:tab w:val="clear" w:pos="4320"/>
        <w:tab w:val="clear" w:pos="8640"/>
        <w:tab w:val="center" w:pos="4770"/>
        <w:tab w:val="right" w:pos="9630"/>
      </w:tabs>
      <w:rPr>
        <w:b/>
        <w:color w:val="FF0000"/>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7E2FA" w14:textId="77777777" w:rsidR="001B53E6" w:rsidRDefault="001B5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pt;height:50pt" o:bullet="t">
        <v:imagedata r:id="rId1" o:title="MMj01855870000[1]"/>
        <o:lock v:ext="edit" cropping="t"/>
      </v:shape>
    </w:pict>
  </w:numPicBullet>
  <w:abstractNum w:abstractNumId="0" w15:restartNumberingAfterBreak="0">
    <w:nsid w:val="003C2869"/>
    <w:multiLevelType w:val="hybridMultilevel"/>
    <w:tmpl w:val="FA00740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7E7C99"/>
    <w:multiLevelType w:val="hybridMultilevel"/>
    <w:tmpl w:val="914A30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D6667"/>
    <w:multiLevelType w:val="hybridMultilevel"/>
    <w:tmpl w:val="8C2CE06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6187B"/>
    <w:multiLevelType w:val="hybridMultilevel"/>
    <w:tmpl w:val="22FEC540"/>
    <w:lvl w:ilvl="0" w:tplc="04090001">
      <w:start w:val="1"/>
      <w:numFmt w:val="bullet"/>
      <w:lvlText w:val=""/>
      <w:lvlJc w:val="left"/>
      <w:pPr>
        <w:tabs>
          <w:tab w:val="num" w:pos="720"/>
        </w:tabs>
        <w:ind w:left="720" w:hanging="360"/>
      </w:pPr>
      <w:rPr>
        <w:rFonts w:ascii="Symbol" w:hAnsi="Symbol" w:hint="default"/>
      </w:rPr>
    </w:lvl>
    <w:lvl w:ilvl="1" w:tplc="6D76C2D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33D30"/>
    <w:multiLevelType w:val="hybridMultilevel"/>
    <w:tmpl w:val="A5309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252486"/>
    <w:multiLevelType w:val="hybridMultilevel"/>
    <w:tmpl w:val="79B21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C547D"/>
    <w:multiLevelType w:val="hybridMultilevel"/>
    <w:tmpl w:val="825433AC"/>
    <w:lvl w:ilvl="0" w:tplc="5F521948">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3C0279"/>
    <w:multiLevelType w:val="hybridMultilevel"/>
    <w:tmpl w:val="5D40EEE8"/>
    <w:lvl w:ilvl="0" w:tplc="7BF26CF2">
      <w:start w:val="1"/>
      <w:numFmt w:val="bullet"/>
      <w:lvlText w:val=""/>
      <w:lvlJc w:val="left"/>
      <w:pPr>
        <w:tabs>
          <w:tab w:val="num" w:pos="720"/>
        </w:tabs>
        <w:ind w:left="720" w:hanging="360"/>
      </w:pPr>
      <w:rPr>
        <w:rFonts w:ascii="Wingdings" w:hAnsi="Wingdings" w:hint="default"/>
      </w:rPr>
    </w:lvl>
    <w:lvl w:ilvl="1" w:tplc="1C46FED8">
      <w:start w:val="1"/>
      <w:numFmt w:val="bullet"/>
      <w:lvlText w:val="o"/>
      <w:lvlJc w:val="left"/>
      <w:pPr>
        <w:tabs>
          <w:tab w:val="num" w:pos="1440"/>
        </w:tabs>
        <w:ind w:left="1440" w:hanging="360"/>
      </w:pPr>
      <w:rPr>
        <w:rFonts w:ascii="Courier New" w:hAnsi="Courier New" w:cs="Courier New" w:hint="default"/>
      </w:rPr>
    </w:lvl>
    <w:lvl w:ilvl="2" w:tplc="2F66A86E" w:tentative="1">
      <w:start w:val="1"/>
      <w:numFmt w:val="bullet"/>
      <w:lvlText w:val=""/>
      <w:lvlJc w:val="left"/>
      <w:pPr>
        <w:tabs>
          <w:tab w:val="num" w:pos="2160"/>
        </w:tabs>
        <w:ind w:left="2160" w:hanging="360"/>
      </w:pPr>
      <w:rPr>
        <w:rFonts w:ascii="Wingdings" w:hAnsi="Wingdings" w:hint="default"/>
      </w:rPr>
    </w:lvl>
    <w:lvl w:ilvl="3" w:tplc="F3F81A14" w:tentative="1">
      <w:start w:val="1"/>
      <w:numFmt w:val="bullet"/>
      <w:lvlText w:val=""/>
      <w:lvlJc w:val="left"/>
      <w:pPr>
        <w:tabs>
          <w:tab w:val="num" w:pos="2880"/>
        </w:tabs>
        <w:ind w:left="2880" w:hanging="360"/>
      </w:pPr>
      <w:rPr>
        <w:rFonts w:ascii="Symbol" w:hAnsi="Symbol" w:hint="default"/>
      </w:rPr>
    </w:lvl>
    <w:lvl w:ilvl="4" w:tplc="D390ECC0" w:tentative="1">
      <w:start w:val="1"/>
      <w:numFmt w:val="bullet"/>
      <w:lvlText w:val="o"/>
      <w:lvlJc w:val="left"/>
      <w:pPr>
        <w:tabs>
          <w:tab w:val="num" w:pos="3600"/>
        </w:tabs>
        <w:ind w:left="3600" w:hanging="360"/>
      </w:pPr>
      <w:rPr>
        <w:rFonts w:ascii="Courier New" w:hAnsi="Courier New" w:cs="Courier New" w:hint="default"/>
      </w:rPr>
    </w:lvl>
    <w:lvl w:ilvl="5" w:tplc="0EC2715A" w:tentative="1">
      <w:start w:val="1"/>
      <w:numFmt w:val="bullet"/>
      <w:lvlText w:val=""/>
      <w:lvlJc w:val="left"/>
      <w:pPr>
        <w:tabs>
          <w:tab w:val="num" w:pos="4320"/>
        </w:tabs>
        <w:ind w:left="4320" w:hanging="360"/>
      </w:pPr>
      <w:rPr>
        <w:rFonts w:ascii="Wingdings" w:hAnsi="Wingdings" w:hint="default"/>
      </w:rPr>
    </w:lvl>
    <w:lvl w:ilvl="6" w:tplc="1D4E9162" w:tentative="1">
      <w:start w:val="1"/>
      <w:numFmt w:val="bullet"/>
      <w:lvlText w:val=""/>
      <w:lvlJc w:val="left"/>
      <w:pPr>
        <w:tabs>
          <w:tab w:val="num" w:pos="5040"/>
        </w:tabs>
        <w:ind w:left="5040" w:hanging="360"/>
      </w:pPr>
      <w:rPr>
        <w:rFonts w:ascii="Symbol" w:hAnsi="Symbol" w:hint="default"/>
      </w:rPr>
    </w:lvl>
    <w:lvl w:ilvl="7" w:tplc="088EA024" w:tentative="1">
      <w:start w:val="1"/>
      <w:numFmt w:val="bullet"/>
      <w:lvlText w:val="o"/>
      <w:lvlJc w:val="left"/>
      <w:pPr>
        <w:tabs>
          <w:tab w:val="num" w:pos="5760"/>
        </w:tabs>
        <w:ind w:left="5760" w:hanging="360"/>
      </w:pPr>
      <w:rPr>
        <w:rFonts w:ascii="Courier New" w:hAnsi="Courier New" w:cs="Courier New" w:hint="default"/>
      </w:rPr>
    </w:lvl>
    <w:lvl w:ilvl="8" w:tplc="30D270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E5C96"/>
    <w:multiLevelType w:val="singleLevel"/>
    <w:tmpl w:val="765E65EA"/>
    <w:lvl w:ilvl="0">
      <w:start w:val="1"/>
      <w:numFmt w:val="bullet"/>
      <w:lvlText w:val=""/>
      <w:lvlJc w:val="left"/>
      <w:pPr>
        <w:tabs>
          <w:tab w:val="num" w:pos="360"/>
        </w:tabs>
        <w:ind w:left="360" w:hanging="360"/>
      </w:pPr>
      <w:rPr>
        <w:rFonts w:ascii="Wingdings" w:hAnsi="Wingdings" w:hint="default"/>
        <w:sz w:val="20"/>
      </w:rPr>
    </w:lvl>
  </w:abstractNum>
  <w:abstractNum w:abstractNumId="9" w15:restartNumberingAfterBreak="0">
    <w:nsid w:val="190E7122"/>
    <w:multiLevelType w:val="hybridMultilevel"/>
    <w:tmpl w:val="FE5EF7AC"/>
    <w:lvl w:ilvl="0" w:tplc="FE10529A">
      <w:start w:val="1"/>
      <w:numFmt w:val="bullet"/>
      <w:lvlText w:val=""/>
      <w:lvlJc w:val="left"/>
      <w:pPr>
        <w:tabs>
          <w:tab w:val="num" w:pos="397"/>
        </w:tabs>
        <w:ind w:left="567" w:hanging="20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1326E"/>
    <w:multiLevelType w:val="hybridMultilevel"/>
    <w:tmpl w:val="6616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72F9E"/>
    <w:multiLevelType w:val="hybridMultilevel"/>
    <w:tmpl w:val="0CAC8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03F93"/>
    <w:multiLevelType w:val="hybridMultilevel"/>
    <w:tmpl w:val="8F0ADC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754A8"/>
    <w:multiLevelType w:val="hybridMultilevel"/>
    <w:tmpl w:val="DEA26F8E"/>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Courier New"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Courier New"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Courier New"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256D04D4"/>
    <w:multiLevelType w:val="hybridMultilevel"/>
    <w:tmpl w:val="C1627DE6"/>
    <w:lvl w:ilvl="0" w:tplc="6D76C2D4">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8734E0"/>
    <w:multiLevelType w:val="multilevel"/>
    <w:tmpl w:val="B76AF4D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87001AD"/>
    <w:multiLevelType w:val="hybridMultilevel"/>
    <w:tmpl w:val="C8FE5DA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306ECA"/>
    <w:multiLevelType w:val="hybridMultilevel"/>
    <w:tmpl w:val="9428711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CD54C2"/>
    <w:multiLevelType w:val="multilevel"/>
    <w:tmpl w:val="97422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C7FDF"/>
    <w:multiLevelType w:val="hybridMultilevel"/>
    <w:tmpl w:val="B76AF4DC"/>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36C27701"/>
    <w:multiLevelType w:val="hybridMultilevel"/>
    <w:tmpl w:val="4998CC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7E6753"/>
    <w:multiLevelType w:val="multilevel"/>
    <w:tmpl w:val="6D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B1991"/>
    <w:multiLevelType w:val="hybridMultilevel"/>
    <w:tmpl w:val="F9B2E0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1228C2"/>
    <w:multiLevelType w:val="hybridMultilevel"/>
    <w:tmpl w:val="98BE5C8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147053"/>
    <w:multiLevelType w:val="hybridMultilevel"/>
    <w:tmpl w:val="E4ECBF3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B8D321C"/>
    <w:multiLevelType w:val="hybridMultilevel"/>
    <w:tmpl w:val="EA60E72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0A4675"/>
    <w:multiLevelType w:val="hybridMultilevel"/>
    <w:tmpl w:val="7D72F75A"/>
    <w:lvl w:ilvl="0" w:tplc="08090001">
      <w:start w:val="1"/>
      <w:numFmt w:val="decimal"/>
      <w:lvlText w:val="%1."/>
      <w:lvlJc w:val="left"/>
      <w:pPr>
        <w:tabs>
          <w:tab w:val="num" w:pos="780"/>
        </w:tabs>
        <w:ind w:left="780" w:hanging="360"/>
      </w:pPr>
    </w:lvl>
    <w:lvl w:ilvl="1" w:tplc="08090003" w:tentative="1">
      <w:start w:val="1"/>
      <w:numFmt w:val="lowerLetter"/>
      <w:lvlText w:val="%2."/>
      <w:lvlJc w:val="left"/>
      <w:pPr>
        <w:tabs>
          <w:tab w:val="num" w:pos="1500"/>
        </w:tabs>
        <w:ind w:left="1500" w:hanging="360"/>
      </w:pPr>
    </w:lvl>
    <w:lvl w:ilvl="2" w:tplc="08090005" w:tentative="1">
      <w:start w:val="1"/>
      <w:numFmt w:val="lowerRoman"/>
      <w:lvlText w:val="%3."/>
      <w:lvlJc w:val="right"/>
      <w:pPr>
        <w:tabs>
          <w:tab w:val="num" w:pos="2220"/>
        </w:tabs>
        <w:ind w:left="2220" w:hanging="180"/>
      </w:pPr>
    </w:lvl>
    <w:lvl w:ilvl="3" w:tplc="08090001" w:tentative="1">
      <w:start w:val="1"/>
      <w:numFmt w:val="decimal"/>
      <w:lvlText w:val="%4."/>
      <w:lvlJc w:val="left"/>
      <w:pPr>
        <w:tabs>
          <w:tab w:val="num" w:pos="2940"/>
        </w:tabs>
        <w:ind w:left="2940" w:hanging="360"/>
      </w:pPr>
    </w:lvl>
    <w:lvl w:ilvl="4" w:tplc="08090003" w:tentative="1">
      <w:start w:val="1"/>
      <w:numFmt w:val="lowerLetter"/>
      <w:lvlText w:val="%5."/>
      <w:lvlJc w:val="left"/>
      <w:pPr>
        <w:tabs>
          <w:tab w:val="num" w:pos="3660"/>
        </w:tabs>
        <w:ind w:left="3660" w:hanging="360"/>
      </w:pPr>
    </w:lvl>
    <w:lvl w:ilvl="5" w:tplc="08090005" w:tentative="1">
      <w:start w:val="1"/>
      <w:numFmt w:val="lowerRoman"/>
      <w:lvlText w:val="%6."/>
      <w:lvlJc w:val="right"/>
      <w:pPr>
        <w:tabs>
          <w:tab w:val="num" w:pos="4380"/>
        </w:tabs>
        <w:ind w:left="4380" w:hanging="180"/>
      </w:pPr>
    </w:lvl>
    <w:lvl w:ilvl="6" w:tplc="08090001" w:tentative="1">
      <w:start w:val="1"/>
      <w:numFmt w:val="decimal"/>
      <w:lvlText w:val="%7."/>
      <w:lvlJc w:val="left"/>
      <w:pPr>
        <w:tabs>
          <w:tab w:val="num" w:pos="5100"/>
        </w:tabs>
        <w:ind w:left="5100" w:hanging="360"/>
      </w:pPr>
    </w:lvl>
    <w:lvl w:ilvl="7" w:tplc="08090003" w:tentative="1">
      <w:start w:val="1"/>
      <w:numFmt w:val="lowerLetter"/>
      <w:lvlText w:val="%8."/>
      <w:lvlJc w:val="left"/>
      <w:pPr>
        <w:tabs>
          <w:tab w:val="num" w:pos="5820"/>
        </w:tabs>
        <w:ind w:left="5820" w:hanging="360"/>
      </w:pPr>
    </w:lvl>
    <w:lvl w:ilvl="8" w:tplc="08090005" w:tentative="1">
      <w:start w:val="1"/>
      <w:numFmt w:val="lowerRoman"/>
      <w:lvlText w:val="%9."/>
      <w:lvlJc w:val="right"/>
      <w:pPr>
        <w:tabs>
          <w:tab w:val="num" w:pos="6540"/>
        </w:tabs>
        <w:ind w:left="6540" w:hanging="180"/>
      </w:pPr>
    </w:lvl>
  </w:abstractNum>
  <w:abstractNum w:abstractNumId="27" w15:restartNumberingAfterBreak="0">
    <w:nsid w:val="56B22C43"/>
    <w:multiLevelType w:val="hybridMultilevel"/>
    <w:tmpl w:val="AB66D98A"/>
    <w:lvl w:ilvl="0" w:tplc="0809000F">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961EDA"/>
    <w:multiLevelType w:val="hybridMultilevel"/>
    <w:tmpl w:val="9652485A"/>
    <w:lvl w:ilvl="0" w:tplc="04090001">
      <w:start w:val="1"/>
      <w:numFmt w:val="bullet"/>
      <w:lvlText w:val=""/>
      <w:lvlJc w:val="left"/>
      <w:pPr>
        <w:tabs>
          <w:tab w:val="num" w:pos="720"/>
        </w:tabs>
        <w:ind w:left="720" w:hanging="360"/>
      </w:pPr>
      <w:rPr>
        <w:rFonts w:ascii="Wingdings" w:hAnsi="Wingdings" w:hint="default"/>
      </w:rPr>
    </w:lvl>
    <w:lvl w:ilvl="1" w:tplc="04090003">
      <w:start w:val="1"/>
      <w:numFmt w:val="bullet"/>
      <w:lvlText w:val=""/>
      <w:lvlPicBulletId w:val="0"/>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CB1AA2"/>
    <w:multiLevelType w:val="hybridMultilevel"/>
    <w:tmpl w:val="4F221B88"/>
    <w:lvl w:ilvl="0" w:tplc="080900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952B5B"/>
    <w:multiLevelType w:val="hybridMultilevel"/>
    <w:tmpl w:val="4384B370"/>
    <w:lvl w:ilvl="0" w:tplc="0809000F">
      <w:start w:val="1"/>
      <w:numFmt w:val="decimal"/>
      <w:lvlText w:val="%1."/>
      <w:lvlJc w:val="left"/>
      <w:pPr>
        <w:tabs>
          <w:tab w:val="num" w:pos="720"/>
        </w:tabs>
        <w:ind w:left="720" w:hanging="360"/>
      </w:pPr>
      <w:rPr>
        <w:rFonts w:hint="default"/>
      </w:rPr>
    </w:lvl>
    <w:lvl w:ilvl="1" w:tplc="08090019">
      <w:start w:val="1"/>
      <w:numFmt w:val="decimal"/>
      <w:lvlText w:val="%2."/>
      <w:lvlJc w:val="left"/>
      <w:pPr>
        <w:tabs>
          <w:tab w:val="num" w:pos="1440"/>
        </w:tabs>
        <w:ind w:left="144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22301"/>
    <w:multiLevelType w:val="hybridMultilevel"/>
    <w:tmpl w:val="6B7C0CAA"/>
    <w:lvl w:ilvl="0" w:tplc="0809000B">
      <w:start w:val="1"/>
      <w:numFmt w:val="bullet"/>
      <w:lvlText w:val=""/>
      <w:lvlJc w:val="left"/>
      <w:pPr>
        <w:tabs>
          <w:tab w:val="num" w:pos="720"/>
        </w:tabs>
        <w:ind w:left="720" w:hanging="360"/>
      </w:pPr>
      <w:rPr>
        <w:rFonts w:ascii="Symbol" w:hAnsi="Symbol" w:hint="default"/>
      </w:rPr>
    </w:lvl>
    <w:lvl w:ilvl="1" w:tplc="6D76C2D4" w:tentative="1">
      <w:start w:val="1"/>
      <w:numFmt w:val="bullet"/>
      <w:lvlText w:val="o"/>
      <w:lvlJc w:val="left"/>
      <w:pPr>
        <w:tabs>
          <w:tab w:val="num" w:pos="1440"/>
        </w:tabs>
        <w:ind w:left="1440" w:hanging="360"/>
      </w:pPr>
      <w:rPr>
        <w:rFonts w:ascii="Courier New" w:hAnsi="Courier New" w:cs="Courier New" w:hint="default"/>
      </w:rPr>
    </w:lvl>
    <w:lvl w:ilvl="2" w:tplc="1E364158"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490B8D"/>
    <w:multiLevelType w:val="multilevel"/>
    <w:tmpl w:val="C1627DE6"/>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6479AD"/>
    <w:multiLevelType w:val="hybridMultilevel"/>
    <w:tmpl w:val="4D66C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A51AB7"/>
    <w:multiLevelType w:val="hybridMultilevel"/>
    <w:tmpl w:val="CCC686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6"/>
  </w:num>
  <w:num w:numId="3">
    <w:abstractNumId w:val="30"/>
  </w:num>
  <w:num w:numId="4">
    <w:abstractNumId w:val="13"/>
  </w:num>
  <w:num w:numId="5">
    <w:abstractNumId w:val="12"/>
  </w:num>
  <w:num w:numId="6">
    <w:abstractNumId w:val="22"/>
  </w:num>
  <w:num w:numId="7">
    <w:abstractNumId w:val="7"/>
  </w:num>
  <w:num w:numId="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4"/>
  </w:num>
  <w:num w:numId="11">
    <w:abstractNumId w:val="5"/>
  </w:num>
  <w:num w:numId="12">
    <w:abstractNumId w:val="34"/>
  </w:num>
  <w:num w:numId="13">
    <w:abstractNumId w:val="25"/>
  </w:num>
  <w:num w:numId="14">
    <w:abstractNumId w:val="4"/>
  </w:num>
  <w:num w:numId="15">
    <w:abstractNumId w:val="31"/>
  </w:num>
  <w:num w:numId="16">
    <w:abstractNumId w:val="11"/>
  </w:num>
  <w:num w:numId="17">
    <w:abstractNumId w:val="10"/>
  </w:num>
  <w:num w:numId="18">
    <w:abstractNumId w:val="33"/>
  </w:num>
  <w:num w:numId="19">
    <w:abstractNumId w:val="29"/>
  </w:num>
  <w:num w:numId="20">
    <w:abstractNumId w:val="17"/>
  </w:num>
  <w:num w:numId="21">
    <w:abstractNumId w:val="1"/>
  </w:num>
  <w:num w:numId="22">
    <w:abstractNumId w:val="20"/>
  </w:num>
  <w:num w:numId="23">
    <w:abstractNumId w:val="6"/>
  </w:num>
  <w:num w:numId="24">
    <w:abstractNumId w:val="2"/>
  </w:num>
  <w:num w:numId="25">
    <w:abstractNumId w:val="0"/>
  </w:num>
  <w:num w:numId="26">
    <w:abstractNumId w:val="27"/>
  </w:num>
  <w:num w:numId="27">
    <w:abstractNumId w:val="28"/>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4"/>
  </w:num>
  <w:num w:numId="31">
    <w:abstractNumId w:val="32"/>
  </w:num>
  <w:num w:numId="32">
    <w:abstractNumId w:val="23"/>
  </w:num>
  <w:num w:numId="33">
    <w:abstractNumId w:val="18"/>
  </w:num>
  <w:num w:numId="34">
    <w:abstractNumId w:val="16"/>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36"/>
    <w:rsid w:val="00000091"/>
    <w:rsid w:val="00003A27"/>
    <w:rsid w:val="000049DD"/>
    <w:rsid w:val="00006F7F"/>
    <w:rsid w:val="00010720"/>
    <w:rsid w:val="000113CA"/>
    <w:rsid w:val="000114B4"/>
    <w:rsid w:val="00011D17"/>
    <w:rsid w:val="00024BFD"/>
    <w:rsid w:val="00037E2C"/>
    <w:rsid w:val="00042B74"/>
    <w:rsid w:val="00044FCA"/>
    <w:rsid w:val="00055C0E"/>
    <w:rsid w:val="00063503"/>
    <w:rsid w:val="00063842"/>
    <w:rsid w:val="000652F8"/>
    <w:rsid w:val="0006787F"/>
    <w:rsid w:val="00070460"/>
    <w:rsid w:val="0007046B"/>
    <w:rsid w:val="00070478"/>
    <w:rsid w:val="00071698"/>
    <w:rsid w:val="00076A1A"/>
    <w:rsid w:val="00080861"/>
    <w:rsid w:val="00081097"/>
    <w:rsid w:val="00082064"/>
    <w:rsid w:val="000839BE"/>
    <w:rsid w:val="00084DEE"/>
    <w:rsid w:val="0009519A"/>
    <w:rsid w:val="000A44E4"/>
    <w:rsid w:val="000A536A"/>
    <w:rsid w:val="000A57DD"/>
    <w:rsid w:val="000B16AF"/>
    <w:rsid w:val="000B6CC6"/>
    <w:rsid w:val="000B7981"/>
    <w:rsid w:val="000C12DB"/>
    <w:rsid w:val="000C4BB7"/>
    <w:rsid w:val="000D51EF"/>
    <w:rsid w:val="000D53B3"/>
    <w:rsid w:val="000E144B"/>
    <w:rsid w:val="000E335D"/>
    <w:rsid w:val="000E6F7C"/>
    <w:rsid w:val="000E7264"/>
    <w:rsid w:val="000F01CF"/>
    <w:rsid w:val="000F0DBA"/>
    <w:rsid w:val="000F249C"/>
    <w:rsid w:val="000F6C02"/>
    <w:rsid w:val="0010064C"/>
    <w:rsid w:val="00113B63"/>
    <w:rsid w:val="001147D8"/>
    <w:rsid w:val="00116DDC"/>
    <w:rsid w:val="001236CF"/>
    <w:rsid w:val="00123AC6"/>
    <w:rsid w:val="00130FEF"/>
    <w:rsid w:val="00131283"/>
    <w:rsid w:val="00132181"/>
    <w:rsid w:val="00136E7B"/>
    <w:rsid w:val="00150FF2"/>
    <w:rsid w:val="00151F86"/>
    <w:rsid w:val="00153053"/>
    <w:rsid w:val="00153C87"/>
    <w:rsid w:val="0016160B"/>
    <w:rsid w:val="00161FA9"/>
    <w:rsid w:val="00163C0F"/>
    <w:rsid w:val="00163C55"/>
    <w:rsid w:val="00167D5B"/>
    <w:rsid w:val="00174EB4"/>
    <w:rsid w:val="00180AB9"/>
    <w:rsid w:val="00184EFD"/>
    <w:rsid w:val="00186088"/>
    <w:rsid w:val="00186714"/>
    <w:rsid w:val="00195CFA"/>
    <w:rsid w:val="001A0637"/>
    <w:rsid w:val="001B373F"/>
    <w:rsid w:val="001B53E6"/>
    <w:rsid w:val="001B5EEA"/>
    <w:rsid w:val="001B6AA1"/>
    <w:rsid w:val="001C18A9"/>
    <w:rsid w:val="001C37AF"/>
    <w:rsid w:val="001C4308"/>
    <w:rsid w:val="001C5589"/>
    <w:rsid w:val="001D6650"/>
    <w:rsid w:val="001E019A"/>
    <w:rsid w:val="001E157D"/>
    <w:rsid w:val="001E35F1"/>
    <w:rsid w:val="001E41A5"/>
    <w:rsid w:val="001F111C"/>
    <w:rsid w:val="001F4B71"/>
    <w:rsid w:val="001F6C8B"/>
    <w:rsid w:val="0020384A"/>
    <w:rsid w:val="00204FEE"/>
    <w:rsid w:val="0021247C"/>
    <w:rsid w:val="00212CB7"/>
    <w:rsid w:val="00213FC9"/>
    <w:rsid w:val="002159D7"/>
    <w:rsid w:val="00220561"/>
    <w:rsid w:val="00220DB8"/>
    <w:rsid w:val="00220EDF"/>
    <w:rsid w:val="00221EC4"/>
    <w:rsid w:val="002240A4"/>
    <w:rsid w:val="00227988"/>
    <w:rsid w:val="00232BB7"/>
    <w:rsid w:val="0023595F"/>
    <w:rsid w:val="00241DF6"/>
    <w:rsid w:val="00242FC7"/>
    <w:rsid w:val="00245FEF"/>
    <w:rsid w:val="002467C8"/>
    <w:rsid w:val="00247649"/>
    <w:rsid w:val="00272D07"/>
    <w:rsid w:val="002817B6"/>
    <w:rsid w:val="00285C22"/>
    <w:rsid w:val="00287895"/>
    <w:rsid w:val="00287E61"/>
    <w:rsid w:val="00290BAF"/>
    <w:rsid w:val="00291891"/>
    <w:rsid w:val="002930D8"/>
    <w:rsid w:val="002944A9"/>
    <w:rsid w:val="002955C5"/>
    <w:rsid w:val="00297381"/>
    <w:rsid w:val="00297AAA"/>
    <w:rsid w:val="002A6EFA"/>
    <w:rsid w:val="002B3FCE"/>
    <w:rsid w:val="002C09E0"/>
    <w:rsid w:val="002D2824"/>
    <w:rsid w:val="002D4E1B"/>
    <w:rsid w:val="002D65CE"/>
    <w:rsid w:val="002D6B11"/>
    <w:rsid w:val="002E5D00"/>
    <w:rsid w:val="00301039"/>
    <w:rsid w:val="00301639"/>
    <w:rsid w:val="00301C30"/>
    <w:rsid w:val="00302A87"/>
    <w:rsid w:val="00303430"/>
    <w:rsid w:val="00303C78"/>
    <w:rsid w:val="003073B2"/>
    <w:rsid w:val="00312CD7"/>
    <w:rsid w:val="003137E1"/>
    <w:rsid w:val="00313F2A"/>
    <w:rsid w:val="0032376F"/>
    <w:rsid w:val="003242CF"/>
    <w:rsid w:val="00325F18"/>
    <w:rsid w:val="003265A3"/>
    <w:rsid w:val="00330823"/>
    <w:rsid w:val="003310DE"/>
    <w:rsid w:val="00333A4D"/>
    <w:rsid w:val="003346EB"/>
    <w:rsid w:val="00337606"/>
    <w:rsid w:val="003416C4"/>
    <w:rsid w:val="003443AE"/>
    <w:rsid w:val="003478D4"/>
    <w:rsid w:val="0035068D"/>
    <w:rsid w:val="0035093D"/>
    <w:rsid w:val="00350BF0"/>
    <w:rsid w:val="003516A2"/>
    <w:rsid w:val="00355842"/>
    <w:rsid w:val="00356834"/>
    <w:rsid w:val="00364954"/>
    <w:rsid w:val="00364A32"/>
    <w:rsid w:val="00366E99"/>
    <w:rsid w:val="003671B0"/>
    <w:rsid w:val="00373792"/>
    <w:rsid w:val="00373CF1"/>
    <w:rsid w:val="00380AA5"/>
    <w:rsid w:val="00380EA5"/>
    <w:rsid w:val="00393968"/>
    <w:rsid w:val="003A11B9"/>
    <w:rsid w:val="003B7D98"/>
    <w:rsid w:val="003C01B3"/>
    <w:rsid w:val="003C6523"/>
    <w:rsid w:val="003D766C"/>
    <w:rsid w:val="003D793F"/>
    <w:rsid w:val="003E3E2C"/>
    <w:rsid w:val="003E4D3A"/>
    <w:rsid w:val="003F30A2"/>
    <w:rsid w:val="003F7E81"/>
    <w:rsid w:val="00400156"/>
    <w:rsid w:val="004005B6"/>
    <w:rsid w:val="0040074F"/>
    <w:rsid w:val="00403BD3"/>
    <w:rsid w:val="00403C59"/>
    <w:rsid w:val="00403F09"/>
    <w:rsid w:val="00406116"/>
    <w:rsid w:val="0041394E"/>
    <w:rsid w:val="00420C54"/>
    <w:rsid w:val="00421771"/>
    <w:rsid w:val="0042535A"/>
    <w:rsid w:val="00430CBF"/>
    <w:rsid w:val="00433BAC"/>
    <w:rsid w:val="00437014"/>
    <w:rsid w:val="00437519"/>
    <w:rsid w:val="00445BBC"/>
    <w:rsid w:val="0044723C"/>
    <w:rsid w:val="00447A95"/>
    <w:rsid w:val="0045109E"/>
    <w:rsid w:val="00454D4B"/>
    <w:rsid w:val="0045658D"/>
    <w:rsid w:val="00460A9C"/>
    <w:rsid w:val="00461164"/>
    <w:rsid w:val="00462D74"/>
    <w:rsid w:val="00467BFF"/>
    <w:rsid w:val="00474A65"/>
    <w:rsid w:val="00475EF2"/>
    <w:rsid w:val="004847B1"/>
    <w:rsid w:val="004868AA"/>
    <w:rsid w:val="0049148C"/>
    <w:rsid w:val="004933ED"/>
    <w:rsid w:val="00495C17"/>
    <w:rsid w:val="00497045"/>
    <w:rsid w:val="004971BD"/>
    <w:rsid w:val="004A1B40"/>
    <w:rsid w:val="004A578B"/>
    <w:rsid w:val="004B069D"/>
    <w:rsid w:val="004B2C3F"/>
    <w:rsid w:val="004B2E4B"/>
    <w:rsid w:val="004B6D8B"/>
    <w:rsid w:val="004B7914"/>
    <w:rsid w:val="004B7E9E"/>
    <w:rsid w:val="004C03E8"/>
    <w:rsid w:val="004C044A"/>
    <w:rsid w:val="004C1127"/>
    <w:rsid w:val="004C3BEF"/>
    <w:rsid w:val="004C4CB5"/>
    <w:rsid w:val="004C55C9"/>
    <w:rsid w:val="004C6D21"/>
    <w:rsid w:val="004E19BD"/>
    <w:rsid w:val="004E765D"/>
    <w:rsid w:val="0050513F"/>
    <w:rsid w:val="00506F20"/>
    <w:rsid w:val="00510D6C"/>
    <w:rsid w:val="0051110F"/>
    <w:rsid w:val="00517166"/>
    <w:rsid w:val="00526751"/>
    <w:rsid w:val="005322EA"/>
    <w:rsid w:val="00536293"/>
    <w:rsid w:val="00536E4A"/>
    <w:rsid w:val="00540268"/>
    <w:rsid w:val="00546825"/>
    <w:rsid w:val="00551A14"/>
    <w:rsid w:val="00553498"/>
    <w:rsid w:val="00553CE5"/>
    <w:rsid w:val="00554424"/>
    <w:rsid w:val="00564E2F"/>
    <w:rsid w:val="00570C8D"/>
    <w:rsid w:val="005724AD"/>
    <w:rsid w:val="00573B11"/>
    <w:rsid w:val="00581790"/>
    <w:rsid w:val="00582E0C"/>
    <w:rsid w:val="00584160"/>
    <w:rsid w:val="005928D0"/>
    <w:rsid w:val="00596314"/>
    <w:rsid w:val="00597225"/>
    <w:rsid w:val="005972AB"/>
    <w:rsid w:val="005A23AD"/>
    <w:rsid w:val="005A4F2A"/>
    <w:rsid w:val="005A518C"/>
    <w:rsid w:val="005B1E2F"/>
    <w:rsid w:val="005B5259"/>
    <w:rsid w:val="005C04E5"/>
    <w:rsid w:val="005C4843"/>
    <w:rsid w:val="005C484E"/>
    <w:rsid w:val="005C5DC9"/>
    <w:rsid w:val="005C627C"/>
    <w:rsid w:val="005C778C"/>
    <w:rsid w:val="005D0E5A"/>
    <w:rsid w:val="005D3EAD"/>
    <w:rsid w:val="005E0D55"/>
    <w:rsid w:val="005E1863"/>
    <w:rsid w:val="005E7976"/>
    <w:rsid w:val="005F0DA7"/>
    <w:rsid w:val="005F58D7"/>
    <w:rsid w:val="005F75B0"/>
    <w:rsid w:val="0060159F"/>
    <w:rsid w:val="0060555C"/>
    <w:rsid w:val="006060AA"/>
    <w:rsid w:val="00612826"/>
    <w:rsid w:val="00614F13"/>
    <w:rsid w:val="00616BF6"/>
    <w:rsid w:val="0062443B"/>
    <w:rsid w:val="00624B12"/>
    <w:rsid w:val="00627B88"/>
    <w:rsid w:val="00636AFD"/>
    <w:rsid w:val="00636E58"/>
    <w:rsid w:val="006449F5"/>
    <w:rsid w:val="0064556A"/>
    <w:rsid w:val="00647876"/>
    <w:rsid w:val="00650681"/>
    <w:rsid w:val="00650804"/>
    <w:rsid w:val="00650877"/>
    <w:rsid w:val="006552F3"/>
    <w:rsid w:val="00670D07"/>
    <w:rsid w:val="00671D09"/>
    <w:rsid w:val="00672F23"/>
    <w:rsid w:val="0068113B"/>
    <w:rsid w:val="0069063C"/>
    <w:rsid w:val="00691486"/>
    <w:rsid w:val="006915EE"/>
    <w:rsid w:val="00693DEF"/>
    <w:rsid w:val="006954DD"/>
    <w:rsid w:val="006A0574"/>
    <w:rsid w:val="006A2923"/>
    <w:rsid w:val="006A5F82"/>
    <w:rsid w:val="006B1309"/>
    <w:rsid w:val="006C0611"/>
    <w:rsid w:val="006C5714"/>
    <w:rsid w:val="006C6797"/>
    <w:rsid w:val="006D04A3"/>
    <w:rsid w:val="006D08AD"/>
    <w:rsid w:val="006D0AB2"/>
    <w:rsid w:val="006D0BC1"/>
    <w:rsid w:val="006D225B"/>
    <w:rsid w:val="006E1044"/>
    <w:rsid w:val="006E691A"/>
    <w:rsid w:val="006F2CE3"/>
    <w:rsid w:val="006F35A7"/>
    <w:rsid w:val="007046D5"/>
    <w:rsid w:val="00706DE2"/>
    <w:rsid w:val="007075A4"/>
    <w:rsid w:val="007139D3"/>
    <w:rsid w:val="00720A31"/>
    <w:rsid w:val="00726133"/>
    <w:rsid w:val="00732931"/>
    <w:rsid w:val="00735D86"/>
    <w:rsid w:val="00736E19"/>
    <w:rsid w:val="007375F7"/>
    <w:rsid w:val="00741C61"/>
    <w:rsid w:val="007451FC"/>
    <w:rsid w:val="0074549A"/>
    <w:rsid w:val="0075030B"/>
    <w:rsid w:val="0075689F"/>
    <w:rsid w:val="00766D9E"/>
    <w:rsid w:val="00770311"/>
    <w:rsid w:val="0077155A"/>
    <w:rsid w:val="00773D60"/>
    <w:rsid w:val="00775BA7"/>
    <w:rsid w:val="00776E29"/>
    <w:rsid w:val="007809EA"/>
    <w:rsid w:val="00781682"/>
    <w:rsid w:val="007844F3"/>
    <w:rsid w:val="00785AA1"/>
    <w:rsid w:val="00786B28"/>
    <w:rsid w:val="00790517"/>
    <w:rsid w:val="007A3049"/>
    <w:rsid w:val="007A37C4"/>
    <w:rsid w:val="007A5F35"/>
    <w:rsid w:val="007B10F0"/>
    <w:rsid w:val="007B25A6"/>
    <w:rsid w:val="007B2A24"/>
    <w:rsid w:val="007B2A30"/>
    <w:rsid w:val="007B5498"/>
    <w:rsid w:val="007B688A"/>
    <w:rsid w:val="007C049C"/>
    <w:rsid w:val="007C3464"/>
    <w:rsid w:val="007D0B88"/>
    <w:rsid w:val="007D1C66"/>
    <w:rsid w:val="007D2043"/>
    <w:rsid w:val="007D298D"/>
    <w:rsid w:val="007E0E75"/>
    <w:rsid w:val="007E1A38"/>
    <w:rsid w:val="007E4D7C"/>
    <w:rsid w:val="007E68E7"/>
    <w:rsid w:val="007E7DB0"/>
    <w:rsid w:val="007F1F78"/>
    <w:rsid w:val="007F576E"/>
    <w:rsid w:val="007F7746"/>
    <w:rsid w:val="008020D0"/>
    <w:rsid w:val="008059E3"/>
    <w:rsid w:val="00812A9F"/>
    <w:rsid w:val="00815FE2"/>
    <w:rsid w:val="00823E5F"/>
    <w:rsid w:val="008250EF"/>
    <w:rsid w:val="008306F6"/>
    <w:rsid w:val="00831543"/>
    <w:rsid w:val="00832437"/>
    <w:rsid w:val="00836CB1"/>
    <w:rsid w:val="008426DA"/>
    <w:rsid w:val="0084359C"/>
    <w:rsid w:val="00847BF3"/>
    <w:rsid w:val="0085402D"/>
    <w:rsid w:val="00855128"/>
    <w:rsid w:val="00857092"/>
    <w:rsid w:val="008613A8"/>
    <w:rsid w:val="00862A5F"/>
    <w:rsid w:val="00870B16"/>
    <w:rsid w:val="00870B51"/>
    <w:rsid w:val="008734AF"/>
    <w:rsid w:val="0087379A"/>
    <w:rsid w:val="00873D52"/>
    <w:rsid w:val="0087742A"/>
    <w:rsid w:val="0087768D"/>
    <w:rsid w:val="0088260C"/>
    <w:rsid w:val="00885478"/>
    <w:rsid w:val="008904B8"/>
    <w:rsid w:val="00890C47"/>
    <w:rsid w:val="008910F4"/>
    <w:rsid w:val="00894DDA"/>
    <w:rsid w:val="008958B6"/>
    <w:rsid w:val="00895F3E"/>
    <w:rsid w:val="008A5168"/>
    <w:rsid w:val="008A5609"/>
    <w:rsid w:val="008A7A9B"/>
    <w:rsid w:val="008B0C8B"/>
    <w:rsid w:val="008B10F9"/>
    <w:rsid w:val="008B3AA3"/>
    <w:rsid w:val="008B6067"/>
    <w:rsid w:val="008D3303"/>
    <w:rsid w:val="008D65EB"/>
    <w:rsid w:val="008E201F"/>
    <w:rsid w:val="008E2275"/>
    <w:rsid w:val="008E39F6"/>
    <w:rsid w:val="008E4515"/>
    <w:rsid w:val="008E5D19"/>
    <w:rsid w:val="008E6C86"/>
    <w:rsid w:val="008E7442"/>
    <w:rsid w:val="008F0D19"/>
    <w:rsid w:val="008F5FE0"/>
    <w:rsid w:val="009025C2"/>
    <w:rsid w:val="00903543"/>
    <w:rsid w:val="00903CEF"/>
    <w:rsid w:val="0090424A"/>
    <w:rsid w:val="0091407D"/>
    <w:rsid w:val="0092384F"/>
    <w:rsid w:val="009329EA"/>
    <w:rsid w:val="00934C20"/>
    <w:rsid w:val="00934EFB"/>
    <w:rsid w:val="00944262"/>
    <w:rsid w:val="00946BD3"/>
    <w:rsid w:val="0095077E"/>
    <w:rsid w:val="00954229"/>
    <w:rsid w:val="00954BE9"/>
    <w:rsid w:val="00956936"/>
    <w:rsid w:val="00967021"/>
    <w:rsid w:val="00972806"/>
    <w:rsid w:val="0097419B"/>
    <w:rsid w:val="00974CFF"/>
    <w:rsid w:val="009765EF"/>
    <w:rsid w:val="00976AB2"/>
    <w:rsid w:val="00976C21"/>
    <w:rsid w:val="00981879"/>
    <w:rsid w:val="00991CF3"/>
    <w:rsid w:val="009932F7"/>
    <w:rsid w:val="00995DEA"/>
    <w:rsid w:val="009A1CA9"/>
    <w:rsid w:val="009A3825"/>
    <w:rsid w:val="009A791E"/>
    <w:rsid w:val="009C4B13"/>
    <w:rsid w:val="009D0C61"/>
    <w:rsid w:val="009D3DCB"/>
    <w:rsid w:val="009D6506"/>
    <w:rsid w:val="009D79BE"/>
    <w:rsid w:val="009E00D2"/>
    <w:rsid w:val="009F607E"/>
    <w:rsid w:val="009F668D"/>
    <w:rsid w:val="00A05686"/>
    <w:rsid w:val="00A067E2"/>
    <w:rsid w:val="00A13AC4"/>
    <w:rsid w:val="00A20564"/>
    <w:rsid w:val="00A21C6E"/>
    <w:rsid w:val="00A222F4"/>
    <w:rsid w:val="00A30ADF"/>
    <w:rsid w:val="00A332C3"/>
    <w:rsid w:val="00A34277"/>
    <w:rsid w:val="00A36514"/>
    <w:rsid w:val="00A41019"/>
    <w:rsid w:val="00A44E01"/>
    <w:rsid w:val="00A47478"/>
    <w:rsid w:val="00A47935"/>
    <w:rsid w:val="00A5030B"/>
    <w:rsid w:val="00A51063"/>
    <w:rsid w:val="00A51F6A"/>
    <w:rsid w:val="00A52098"/>
    <w:rsid w:val="00A52546"/>
    <w:rsid w:val="00A545FB"/>
    <w:rsid w:val="00A55C6F"/>
    <w:rsid w:val="00A57B5A"/>
    <w:rsid w:val="00A6140F"/>
    <w:rsid w:val="00A7209C"/>
    <w:rsid w:val="00A723E3"/>
    <w:rsid w:val="00A74759"/>
    <w:rsid w:val="00A8024E"/>
    <w:rsid w:val="00A80988"/>
    <w:rsid w:val="00A84FD1"/>
    <w:rsid w:val="00A86CE8"/>
    <w:rsid w:val="00A920F0"/>
    <w:rsid w:val="00AA3F82"/>
    <w:rsid w:val="00AA571A"/>
    <w:rsid w:val="00AA7E3C"/>
    <w:rsid w:val="00AB1839"/>
    <w:rsid w:val="00AB2C81"/>
    <w:rsid w:val="00AB4672"/>
    <w:rsid w:val="00AD397D"/>
    <w:rsid w:val="00AE053C"/>
    <w:rsid w:val="00AE7518"/>
    <w:rsid w:val="00AF154C"/>
    <w:rsid w:val="00AF34EB"/>
    <w:rsid w:val="00AF3F78"/>
    <w:rsid w:val="00AF41FA"/>
    <w:rsid w:val="00B074E5"/>
    <w:rsid w:val="00B1213E"/>
    <w:rsid w:val="00B21971"/>
    <w:rsid w:val="00B239F8"/>
    <w:rsid w:val="00B27631"/>
    <w:rsid w:val="00B30A25"/>
    <w:rsid w:val="00B343EC"/>
    <w:rsid w:val="00B34D28"/>
    <w:rsid w:val="00B41C45"/>
    <w:rsid w:val="00B41D91"/>
    <w:rsid w:val="00B52B2B"/>
    <w:rsid w:val="00B64862"/>
    <w:rsid w:val="00B64F32"/>
    <w:rsid w:val="00B65018"/>
    <w:rsid w:val="00B7409A"/>
    <w:rsid w:val="00B77E84"/>
    <w:rsid w:val="00B80D36"/>
    <w:rsid w:val="00B854CF"/>
    <w:rsid w:val="00B85E3D"/>
    <w:rsid w:val="00B90B12"/>
    <w:rsid w:val="00B95007"/>
    <w:rsid w:val="00B95A0D"/>
    <w:rsid w:val="00B95B69"/>
    <w:rsid w:val="00BA03C3"/>
    <w:rsid w:val="00BB3149"/>
    <w:rsid w:val="00BB4DE0"/>
    <w:rsid w:val="00BC6FC6"/>
    <w:rsid w:val="00BD13BB"/>
    <w:rsid w:val="00BD4556"/>
    <w:rsid w:val="00BD4895"/>
    <w:rsid w:val="00BD601D"/>
    <w:rsid w:val="00BD74E2"/>
    <w:rsid w:val="00BE2935"/>
    <w:rsid w:val="00BE3653"/>
    <w:rsid w:val="00BF1DDC"/>
    <w:rsid w:val="00BF2316"/>
    <w:rsid w:val="00BF622F"/>
    <w:rsid w:val="00C0320A"/>
    <w:rsid w:val="00C05A93"/>
    <w:rsid w:val="00C0674C"/>
    <w:rsid w:val="00C10946"/>
    <w:rsid w:val="00C240E0"/>
    <w:rsid w:val="00C242E1"/>
    <w:rsid w:val="00C26986"/>
    <w:rsid w:val="00C314DF"/>
    <w:rsid w:val="00C3270C"/>
    <w:rsid w:val="00C327A0"/>
    <w:rsid w:val="00C33918"/>
    <w:rsid w:val="00C40359"/>
    <w:rsid w:val="00C4039F"/>
    <w:rsid w:val="00C40B14"/>
    <w:rsid w:val="00C40E07"/>
    <w:rsid w:val="00C43D99"/>
    <w:rsid w:val="00C52F92"/>
    <w:rsid w:val="00C61CD6"/>
    <w:rsid w:val="00C67329"/>
    <w:rsid w:val="00C72FF2"/>
    <w:rsid w:val="00C739A1"/>
    <w:rsid w:val="00C846CB"/>
    <w:rsid w:val="00C93185"/>
    <w:rsid w:val="00C9382A"/>
    <w:rsid w:val="00C93BF2"/>
    <w:rsid w:val="00C967F6"/>
    <w:rsid w:val="00C9791E"/>
    <w:rsid w:val="00CC5A59"/>
    <w:rsid w:val="00CC5EBD"/>
    <w:rsid w:val="00CD351D"/>
    <w:rsid w:val="00CD4445"/>
    <w:rsid w:val="00CE314C"/>
    <w:rsid w:val="00CE61F8"/>
    <w:rsid w:val="00CF0C7F"/>
    <w:rsid w:val="00CF275D"/>
    <w:rsid w:val="00CF7754"/>
    <w:rsid w:val="00D01BA6"/>
    <w:rsid w:val="00D03620"/>
    <w:rsid w:val="00D03999"/>
    <w:rsid w:val="00D04E04"/>
    <w:rsid w:val="00D06C69"/>
    <w:rsid w:val="00D16F45"/>
    <w:rsid w:val="00D2019D"/>
    <w:rsid w:val="00D203ED"/>
    <w:rsid w:val="00D21F1B"/>
    <w:rsid w:val="00D22E91"/>
    <w:rsid w:val="00D24B34"/>
    <w:rsid w:val="00D27488"/>
    <w:rsid w:val="00D3065D"/>
    <w:rsid w:val="00D3286B"/>
    <w:rsid w:val="00D4007B"/>
    <w:rsid w:val="00D47C27"/>
    <w:rsid w:val="00D550A4"/>
    <w:rsid w:val="00D550E9"/>
    <w:rsid w:val="00D55905"/>
    <w:rsid w:val="00D7046D"/>
    <w:rsid w:val="00D7728D"/>
    <w:rsid w:val="00D77DA2"/>
    <w:rsid w:val="00D93267"/>
    <w:rsid w:val="00D932E5"/>
    <w:rsid w:val="00D95DC5"/>
    <w:rsid w:val="00D977E6"/>
    <w:rsid w:val="00DA101D"/>
    <w:rsid w:val="00DA12AD"/>
    <w:rsid w:val="00DA2812"/>
    <w:rsid w:val="00DB1364"/>
    <w:rsid w:val="00DB2353"/>
    <w:rsid w:val="00DB2563"/>
    <w:rsid w:val="00DB4E5F"/>
    <w:rsid w:val="00DB5027"/>
    <w:rsid w:val="00DB5108"/>
    <w:rsid w:val="00DC0B59"/>
    <w:rsid w:val="00DC1D6A"/>
    <w:rsid w:val="00DC63F8"/>
    <w:rsid w:val="00DC7472"/>
    <w:rsid w:val="00DD1209"/>
    <w:rsid w:val="00DD2EE3"/>
    <w:rsid w:val="00DD42CC"/>
    <w:rsid w:val="00DE0E1E"/>
    <w:rsid w:val="00DE79B7"/>
    <w:rsid w:val="00DF58D2"/>
    <w:rsid w:val="00DF7E32"/>
    <w:rsid w:val="00E0131C"/>
    <w:rsid w:val="00E01FFB"/>
    <w:rsid w:val="00E049E5"/>
    <w:rsid w:val="00E05D5E"/>
    <w:rsid w:val="00E063E2"/>
    <w:rsid w:val="00E1084F"/>
    <w:rsid w:val="00E12F04"/>
    <w:rsid w:val="00E20800"/>
    <w:rsid w:val="00E261EB"/>
    <w:rsid w:val="00E27B36"/>
    <w:rsid w:val="00E30E33"/>
    <w:rsid w:val="00E31195"/>
    <w:rsid w:val="00E4156D"/>
    <w:rsid w:val="00E44385"/>
    <w:rsid w:val="00E53BA9"/>
    <w:rsid w:val="00E622B3"/>
    <w:rsid w:val="00E661FF"/>
    <w:rsid w:val="00E76D55"/>
    <w:rsid w:val="00E80BBD"/>
    <w:rsid w:val="00E82D79"/>
    <w:rsid w:val="00E93A35"/>
    <w:rsid w:val="00E96FBE"/>
    <w:rsid w:val="00EA390F"/>
    <w:rsid w:val="00EB1DDB"/>
    <w:rsid w:val="00EB2287"/>
    <w:rsid w:val="00EB75C3"/>
    <w:rsid w:val="00EC6EE9"/>
    <w:rsid w:val="00ED3733"/>
    <w:rsid w:val="00EE4EA9"/>
    <w:rsid w:val="00EE528A"/>
    <w:rsid w:val="00EE60D0"/>
    <w:rsid w:val="00EF0E78"/>
    <w:rsid w:val="00F020E3"/>
    <w:rsid w:val="00F02A0F"/>
    <w:rsid w:val="00F11480"/>
    <w:rsid w:val="00F11C00"/>
    <w:rsid w:val="00F22D5D"/>
    <w:rsid w:val="00F23F1D"/>
    <w:rsid w:val="00F33406"/>
    <w:rsid w:val="00F40161"/>
    <w:rsid w:val="00F41997"/>
    <w:rsid w:val="00F419AB"/>
    <w:rsid w:val="00F434C5"/>
    <w:rsid w:val="00F4354D"/>
    <w:rsid w:val="00F448E9"/>
    <w:rsid w:val="00F45F09"/>
    <w:rsid w:val="00F47C0B"/>
    <w:rsid w:val="00F62CAE"/>
    <w:rsid w:val="00F6413B"/>
    <w:rsid w:val="00F70C06"/>
    <w:rsid w:val="00F736E9"/>
    <w:rsid w:val="00F7398D"/>
    <w:rsid w:val="00F758EC"/>
    <w:rsid w:val="00F80267"/>
    <w:rsid w:val="00F806DD"/>
    <w:rsid w:val="00F824E1"/>
    <w:rsid w:val="00F90D28"/>
    <w:rsid w:val="00F9416C"/>
    <w:rsid w:val="00F96DC3"/>
    <w:rsid w:val="00FA154F"/>
    <w:rsid w:val="00FA27EC"/>
    <w:rsid w:val="00FA7B1D"/>
    <w:rsid w:val="00FB5F26"/>
    <w:rsid w:val="00FC12F8"/>
    <w:rsid w:val="00FC2738"/>
    <w:rsid w:val="00FC4DC2"/>
    <w:rsid w:val="00FD0442"/>
    <w:rsid w:val="00FD2EF0"/>
    <w:rsid w:val="00FD431F"/>
    <w:rsid w:val="00FD65E0"/>
    <w:rsid w:val="00FD6E27"/>
    <w:rsid w:val="00FE2A39"/>
    <w:rsid w:val="00FE786A"/>
    <w:rsid w:val="00FF50BB"/>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266DD7B"/>
  <w15:docId w15:val="{8C946B53-FFA6-4169-9ACA-49E6F752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66D9E"/>
    <w:rPr>
      <w:rFonts w:ascii="Arial" w:hAnsi="Arial" w:cs="Arial"/>
    </w:rPr>
  </w:style>
  <w:style w:type="paragraph" w:styleId="Heading1">
    <w:name w:val="heading 1"/>
    <w:basedOn w:val="Normal"/>
    <w:next w:val="Normal"/>
    <w:qFormat/>
    <w:rsid w:val="00766D9E"/>
    <w:pPr>
      <w:keepNext/>
      <w:tabs>
        <w:tab w:val="left" w:pos="9504"/>
      </w:tabs>
      <w:spacing w:before="120" w:after="360"/>
      <w:ind w:left="720" w:hanging="720"/>
      <w:outlineLvl w:val="0"/>
    </w:pPr>
    <w:rPr>
      <w:b/>
      <w:caps/>
      <w:color w:val="000080"/>
      <w:sz w:val="28"/>
    </w:rPr>
  </w:style>
  <w:style w:type="paragraph" w:styleId="Heading2">
    <w:name w:val="heading 2"/>
    <w:aliases w:val="Heading 2 Char,Heading 2 Char1 Char,Heading 2 Char Char Char,Heading 2 Char1 Char Char Char,Heading 2 Char Char Char Char Char, Char Char Char Char Char Char,Heading 2 Char Char1 Char"/>
    <w:basedOn w:val="Normal"/>
    <w:next w:val="ruler1"/>
    <w:link w:val="Heading2Char1"/>
    <w:qFormat/>
    <w:rsid w:val="00766D9E"/>
    <w:pPr>
      <w:keepNext/>
      <w:tabs>
        <w:tab w:val="left" w:pos="9504"/>
      </w:tabs>
      <w:spacing w:after="360"/>
      <w:ind w:left="1440" w:hanging="720"/>
      <w:outlineLvl w:val="1"/>
    </w:pPr>
    <w:rPr>
      <w:b/>
      <w:caps/>
      <w:color w:val="000080"/>
    </w:rPr>
  </w:style>
  <w:style w:type="paragraph" w:styleId="Heading3">
    <w:name w:val="heading 3"/>
    <w:basedOn w:val="ruler2"/>
    <w:next w:val="ruler2"/>
    <w:qFormat/>
    <w:rsid w:val="00766D9E"/>
    <w:pPr>
      <w:keepNext/>
      <w:tabs>
        <w:tab w:val="left" w:pos="2592"/>
        <w:tab w:val="left" w:pos="9504"/>
      </w:tabs>
      <w:spacing w:after="240"/>
      <w:ind w:left="2160" w:hanging="720"/>
      <w:outlineLvl w:val="2"/>
    </w:pPr>
    <w:rPr>
      <w:b/>
      <w:color w:val="000080"/>
    </w:rPr>
  </w:style>
  <w:style w:type="paragraph" w:styleId="Heading4">
    <w:name w:val="heading 4"/>
    <w:basedOn w:val="ruler3"/>
    <w:next w:val="ruler3"/>
    <w:qFormat/>
    <w:rsid w:val="00766D9E"/>
    <w:pPr>
      <w:keepNext/>
      <w:tabs>
        <w:tab w:val="left" w:pos="3168"/>
        <w:tab w:val="left" w:pos="3600"/>
        <w:tab w:val="left" w:pos="9504"/>
      </w:tabs>
      <w:spacing w:after="240"/>
      <w:ind w:left="2880" w:hanging="720"/>
      <w:outlineLvl w:val="3"/>
    </w:pPr>
    <w:rPr>
      <w:b/>
      <w:color w:val="000080"/>
    </w:rPr>
  </w:style>
  <w:style w:type="paragraph" w:styleId="Heading5">
    <w:name w:val="heading 5"/>
    <w:basedOn w:val="ruler4"/>
    <w:next w:val="ruler4"/>
    <w:qFormat/>
    <w:rsid w:val="00766D9E"/>
    <w:pPr>
      <w:keepNext/>
      <w:tabs>
        <w:tab w:val="clear" w:pos="3600"/>
        <w:tab w:val="left" w:pos="4032"/>
        <w:tab w:val="left" w:pos="4608"/>
        <w:tab w:val="left" w:pos="9504"/>
      </w:tabs>
      <w:spacing w:after="240"/>
      <w:ind w:left="3600" w:hanging="720"/>
      <w:outlineLvl w:val="4"/>
    </w:pPr>
    <w:rPr>
      <w:color w:val="000080"/>
    </w:rPr>
  </w:style>
  <w:style w:type="paragraph" w:styleId="Heading6">
    <w:name w:val="heading 6"/>
    <w:basedOn w:val="ruler5"/>
    <w:next w:val="ruler5"/>
    <w:qFormat/>
    <w:rsid w:val="00766D9E"/>
    <w:pPr>
      <w:keepNext/>
      <w:tabs>
        <w:tab w:val="right" w:pos="9504"/>
      </w:tabs>
      <w:spacing w:after="240"/>
      <w:ind w:left="4320" w:hanging="720"/>
      <w:outlineLvl w:val="5"/>
    </w:pPr>
    <w:rPr>
      <w:color w:val="000080"/>
    </w:rPr>
  </w:style>
  <w:style w:type="paragraph" w:styleId="Heading7">
    <w:name w:val="heading 7"/>
    <w:basedOn w:val="ruler6"/>
    <w:next w:val="ruler6"/>
    <w:qFormat/>
    <w:rsid w:val="00766D9E"/>
    <w:pPr>
      <w:keepNext/>
      <w:tabs>
        <w:tab w:val="clear" w:pos="5040"/>
        <w:tab w:val="right" w:pos="9504"/>
      </w:tabs>
      <w:spacing w:after="240"/>
      <w:ind w:left="5040" w:hanging="720"/>
      <w:outlineLvl w:val="6"/>
    </w:pPr>
    <w:rPr>
      <w:color w:val="000080"/>
    </w:rPr>
  </w:style>
  <w:style w:type="paragraph" w:styleId="Heading8">
    <w:name w:val="heading 8"/>
    <w:basedOn w:val="Normal"/>
    <w:next w:val="NormalIndent"/>
    <w:qFormat/>
    <w:rsid w:val="00766D9E"/>
    <w:pPr>
      <w:ind w:left="5760" w:hanging="720"/>
      <w:outlineLvl w:val="7"/>
    </w:pPr>
    <w:rPr>
      <w:i/>
    </w:rPr>
  </w:style>
  <w:style w:type="paragraph" w:styleId="Heading9">
    <w:name w:val="heading 9"/>
    <w:basedOn w:val="ruler1"/>
    <w:qFormat/>
    <w:rsid w:val="00766D9E"/>
    <w:pPr>
      <w:keepNext/>
      <w:spacing w:before="240" w:after="480"/>
      <w:ind w:left="6480" w:hanging="720"/>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ler1">
    <w:name w:val="ruler1"/>
    <w:basedOn w:val="Normal"/>
    <w:rsid w:val="00766D9E"/>
    <w:pPr>
      <w:tabs>
        <w:tab w:val="left" w:pos="2160"/>
      </w:tabs>
      <w:ind w:left="720"/>
    </w:pPr>
  </w:style>
  <w:style w:type="character" w:customStyle="1" w:styleId="Heading2Char1">
    <w:name w:val="Heading 2 Char1"/>
    <w:aliases w:val="Heading 2 Char Char,Heading 2 Char1 Char Char,Heading 2 Char Char Char Char,Heading 2 Char1 Char Char Char Char,Heading 2 Char Char Char Char Char Char, Char Char Char Char Char Char Char,Heading 2 Char Char1 Char Char"/>
    <w:basedOn w:val="DefaultParagraphFont"/>
    <w:link w:val="Heading2"/>
    <w:rsid w:val="00EB2287"/>
    <w:rPr>
      <w:rFonts w:ascii="Arial" w:hAnsi="Arial" w:cs="Arial"/>
      <w:b/>
      <w:caps/>
      <w:color w:val="000080"/>
      <w:lang w:val="en-GB" w:eastAsia="en-GB" w:bidi="ar-SA"/>
    </w:rPr>
  </w:style>
  <w:style w:type="paragraph" w:customStyle="1" w:styleId="ruler2">
    <w:name w:val="ruler2"/>
    <w:basedOn w:val="ruler1"/>
    <w:rsid w:val="00766D9E"/>
    <w:pPr>
      <w:ind w:left="1440"/>
    </w:pPr>
  </w:style>
  <w:style w:type="paragraph" w:customStyle="1" w:styleId="ruler3">
    <w:name w:val="ruler3"/>
    <w:basedOn w:val="ruler1"/>
    <w:rsid w:val="00766D9E"/>
    <w:pPr>
      <w:tabs>
        <w:tab w:val="clear" w:pos="2160"/>
      </w:tabs>
      <w:ind w:left="2160"/>
    </w:pPr>
  </w:style>
  <w:style w:type="paragraph" w:customStyle="1" w:styleId="ruler4">
    <w:name w:val="ruler4"/>
    <w:basedOn w:val="ruler1"/>
    <w:rsid w:val="00766D9E"/>
    <w:pPr>
      <w:tabs>
        <w:tab w:val="clear" w:pos="2160"/>
        <w:tab w:val="left" w:pos="3600"/>
      </w:tabs>
      <w:ind w:left="2880"/>
    </w:pPr>
  </w:style>
  <w:style w:type="paragraph" w:customStyle="1" w:styleId="ruler5">
    <w:name w:val="ruler5"/>
    <w:basedOn w:val="Normal"/>
    <w:rsid w:val="00766D9E"/>
    <w:pPr>
      <w:ind w:left="3600"/>
    </w:pPr>
  </w:style>
  <w:style w:type="paragraph" w:customStyle="1" w:styleId="ruler6">
    <w:name w:val="ruler6"/>
    <w:basedOn w:val="Normal"/>
    <w:rsid w:val="00766D9E"/>
    <w:pPr>
      <w:tabs>
        <w:tab w:val="left" w:pos="5040"/>
      </w:tabs>
      <w:ind w:left="4320"/>
    </w:pPr>
  </w:style>
  <w:style w:type="paragraph" w:styleId="NormalIndent">
    <w:name w:val="Normal Indent"/>
    <w:basedOn w:val="Normal"/>
    <w:rsid w:val="00766D9E"/>
    <w:pPr>
      <w:ind w:left="720" w:hanging="720"/>
    </w:pPr>
  </w:style>
  <w:style w:type="paragraph" w:customStyle="1" w:styleId="ruler10">
    <w:name w:val="ruler 1"/>
    <w:basedOn w:val="Normal"/>
    <w:rsid w:val="00766D9E"/>
    <w:pPr>
      <w:tabs>
        <w:tab w:val="left" w:pos="2160"/>
      </w:tabs>
    </w:pPr>
  </w:style>
  <w:style w:type="paragraph" w:styleId="TOC8">
    <w:name w:val="toc 8"/>
    <w:basedOn w:val="Normal"/>
    <w:next w:val="Normal"/>
    <w:semiHidden/>
    <w:rsid w:val="00766D9E"/>
    <w:pPr>
      <w:keepNext/>
      <w:tabs>
        <w:tab w:val="right" w:pos="9605"/>
      </w:tabs>
      <w:spacing w:before="360" w:after="120"/>
    </w:pPr>
    <w:rPr>
      <w:b/>
      <w:caps/>
      <w:sz w:val="32"/>
    </w:rPr>
  </w:style>
  <w:style w:type="paragraph" w:styleId="TOC5">
    <w:name w:val="toc 5"/>
    <w:basedOn w:val="Heading5"/>
    <w:next w:val="ruler4"/>
    <w:semiHidden/>
    <w:rsid w:val="00766D9E"/>
    <w:pPr>
      <w:keepNext w:val="0"/>
      <w:tabs>
        <w:tab w:val="clear" w:pos="4032"/>
        <w:tab w:val="clear" w:pos="4608"/>
        <w:tab w:val="clear" w:pos="9504"/>
        <w:tab w:val="left" w:pos="4421"/>
        <w:tab w:val="left" w:pos="4997"/>
        <w:tab w:val="right" w:pos="9605"/>
      </w:tabs>
      <w:spacing w:after="0"/>
      <w:ind w:left="720"/>
      <w:outlineLvl w:val="9"/>
    </w:pPr>
  </w:style>
  <w:style w:type="paragraph" w:styleId="TOC4">
    <w:name w:val="toc 4"/>
    <w:basedOn w:val="Heading4"/>
    <w:next w:val="ruler3"/>
    <w:semiHidden/>
    <w:rsid w:val="00766D9E"/>
    <w:pPr>
      <w:keepNext w:val="0"/>
      <w:tabs>
        <w:tab w:val="clear" w:pos="3168"/>
        <w:tab w:val="clear" w:pos="3600"/>
        <w:tab w:val="clear" w:pos="9504"/>
        <w:tab w:val="left" w:pos="3701"/>
        <w:tab w:val="left" w:pos="3989"/>
        <w:tab w:val="right" w:pos="9605"/>
      </w:tabs>
      <w:spacing w:after="0"/>
      <w:ind w:left="720"/>
      <w:outlineLvl w:val="9"/>
    </w:pPr>
  </w:style>
  <w:style w:type="paragraph" w:styleId="TOC3">
    <w:name w:val="toc 3"/>
    <w:basedOn w:val="Heading3"/>
    <w:next w:val="ruler2"/>
    <w:semiHidden/>
    <w:rsid w:val="00766D9E"/>
    <w:pPr>
      <w:keepNext w:val="0"/>
      <w:tabs>
        <w:tab w:val="clear" w:pos="2160"/>
        <w:tab w:val="clear" w:pos="2592"/>
        <w:tab w:val="clear" w:pos="9504"/>
        <w:tab w:val="left" w:pos="2549"/>
        <w:tab w:val="right" w:pos="9605"/>
      </w:tabs>
      <w:spacing w:after="0"/>
      <w:ind w:left="720"/>
      <w:outlineLvl w:val="9"/>
    </w:pPr>
  </w:style>
  <w:style w:type="paragraph" w:styleId="TOC2">
    <w:name w:val="toc 2"/>
    <w:basedOn w:val="Heading2"/>
    <w:next w:val="ruler1"/>
    <w:semiHidden/>
    <w:rsid w:val="00766D9E"/>
    <w:pPr>
      <w:keepNext w:val="0"/>
      <w:tabs>
        <w:tab w:val="clear" w:pos="9504"/>
        <w:tab w:val="right" w:pos="9605"/>
      </w:tabs>
      <w:spacing w:before="48" w:after="0"/>
      <w:ind w:left="720" w:firstLine="0"/>
      <w:outlineLvl w:val="9"/>
    </w:pPr>
  </w:style>
  <w:style w:type="paragraph" w:styleId="TOC1">
    <w:name w:val="toc 1"/>
    <w:basedOn w:val="Heading1"/>
    <w:next w:val="Normal"/>
    <w:semiHidden/>
    <w:rsid w:val="00766D9E"/>
    <w:pPr>
      <w:keepNext w:val="0"/>
      <w:tabs>
        <w:tab w:val="clear" w:pos="9504"/>
        <w:tab w:val="right" w:pos="9605"/>
      </w:tabs>
      <w:spacing w:before="240" w:after="48"/>
      <w:outlineLvl w:val="9"/>
    </w:pPr>
    <w:rPr>
      <w:sz w:val="24"/>
    </w:rPr>
  </w:style>
  <w:style w:type="paragraph" w:customStyle="1" w:styleId="rec">
    <w:name w:val="rec"/>
    <w:basedOn w:val="rectitle"/>
    <w:next w:val="Normal"/>
    <w:rsid w:val="00766D9E"/>
    <w:pPr>
      <w:keepNext w:val="0"/>
      <w:tabs>
        <w:tab w:val="left" w:pos="1440"/>
        <w:tab w:val="left" w:pos="2880"/>
        <w:tab w:val="left" w:pos="4320"/>
        <w:tab w:val="left" w:pos="5760"/>
        <w:tab w:val="left" w:pos="7200"/>
      </w:tabs>
      <w:spacing w:before="0"/>
    </w:pPr>
    <w:rPr>
      <w:b w:val="0"/>
      <w:i/>
      <w:caps w:val="0"/>
    </w:rPr>
  </w:style>
  <w:style w:type="paragraph" w:customStyle="1" w:styleId="rectitle">
    <w:name w:val="rectitle"/>
    <w:basedOn w:val="ruler1evenidt"/>
    <w:next w:val="rec"/>
    <w:rsid w:val="00766D9E"/>
    <w:pPr>
      <w:keepNext/>
      <w:tabs>
        <w:tab w:val="clear" w:pos="2160"/>
        <w:tab w:val="right" w:pos="8928"/>
      </w:tabs>
      <w:spacing w:before="240" w:after="240"/>
    </w:pPr>
    <w:rPr>
      <w:b/>
      <w:caps/>
    </w:rPr>
  </w:style>
  <w:style w:type="paragraph" w:customStyle="1" w:styleId="ruler1evenidt">
    <w:name w:val="ruler1 even idt"/>
    <w:basedOn w:val="ruler1"/>
    <w:rsid w:val="00766D9E"/>
    <w:pPr>
      <w:ind w:right="720"/>
    </w:pPr>
  </w:style>
  <w:style w:type="paragraph" w:styleId="TOC9">
    <w:name w:val="toc 9"/>
    <w:basedOn w:val="Normal"/>
    <w:next w:val="Normal"/>
    <w:semiHidden/>
    <w:rsid w:val="00766D9E"/>
    <w:pPr>
      <w:keepNext/>
      <w:tabs>
        <w:tab w:val="right" w:pos="9605"/>
      </w:tabs>
      <w:spacing w:before="360"/>
    </w:pPr>
    <w:rPr>
      <w:b/>
      <w:caps/>
      <w:color w:val="0000FF"/>
      <w:sz w:val="32"/>
    </w:rPr>
  </w:style>
  <w:style w:type="paragraph" w:styleId="ListBullet">
    <w:name w:val="List Bullet"/>
    <w:basedOn w:val="Normal"/>
    <w:rsid w:val="00766D9E"/>
    <w:pPr>
      <w:tabs>
        <w:tab w:val="left" w:pos="2160"/>
        <w:tab w:val="left" w:pos="3600"/>
        <w:tab w:val="left" w:pos="5040"/>
        <w:tab w:val="left" w:pos="6480"/>
        <w:tab w:val="left" w:pos="7920"/>
      </w:tabs>
      <w:spacing w:after="240"/>
      <w:ind w:left="720" w:hanging="720"/>
    </w:pPr>
  </w:style>
  <w:style w:type="paragraph" w:styleId="TOC6">
    <w:name w:val="toc 6"/>
    <w:basedOn w:val="Normal"/>
    <w:next w:val="Normal"/>
    <w:semiHidden/>
    <w:rsid w:val="00766D9E"/>
    <w:pPr>
      <w:tabs>
        <w:tab w:val="left" w:leader="dot" w:pos="9245"/>
        <w:tab w:val="right" w:pos="9605"/>
      </w:tabs>
      <w:ind w:left="3600" w:right="720"/>
    </w:pPr>
  </w:style>
  <w:style w:type="paragraph" w:styleId="TOC7">
    <w:name w:val="toc 7"/>
    <w:basedOn w:val="Normal"/>
    <w:next w:val="Normal"/>
    <w:semiHidden/>
    <w:rsid w:val="00766D9E"/>
    <w:pPr>
      <w:tabs>
        <w:tab w:val="left" w:leader="dot" w:pos="9245"/>
        <w:tab w:val="right" w:pos="9605"/>
      </w:tabs>
      <w:ind w:left="4320" w:right="720"/>
    </w:pPr>
  </w:style>
  <w:style w:type="paragraph" w:customStyle="1" w:styleId="Heading">
    <w:name w:val="Heading"/>
    <w:basedOn w:val="Normal"/>
    <w:next w:val="Normal"/>
    <w:rsid w:val="00766D9E"/>
    <w:pPr>
      <w:keepNext/>
      <w:spacing w:before="240" w:after="480"/>
      <w:jc w:val="center"/>
    </w:pPr>
    <w:rPr>
      <w:b/>
      <w:caps/>
      <w:color w:val="0000FF"/>
      <w:sz w:val="32"/>
    </w:rPr>
  </w:style>
  <w:style w:type="paragraph" w:styleId="Footer">
    <w:name w:val="footer"/>
    <w:basedOn w:val="Normal"/>
    <w:rsid w:val="00766D9E"/>
    <w:pPr>
      <w:tabs>
        <w:tab w:val="center" w:pos="4320"/>
        <w:tab w:val="right" w:pos="8640"/>
      </w:tabs>
    </w:pPr>
  </w:style>
  <w:style w:type="paragraph" w:styleId="Header">
    <w:name w:val="header"/>
    <w:basedOn w:val="Normal"/>
    <w:rsid w:val="00766D9E"/>
    <w:pPr>
      <w:tabs>
        <w:tab w:val="center" w:pos="4320"/>
        <w:tab w:val="right" w:pos="8640"/>
      </w:tabs>
    </w:pPr>
    <w:rPr>
      <w:sz w:val="16"/>
    </w:rPr>
  </w:style>
  <w:style w:type="character" w:styleId="FootnoteReference">
    <w:name w:val="footnote reference"/>
    <w:basedOn w:val="DefaultParagraphFont"/>
    <w:semiHidden/>
    <w:rsid w:val="00766D9E"/>
    <w:rPr>
      <w:position w:val="6"/>
      <w:sz w:val="16"/>
    </w:rPr>
  </w:style>
  <w:style w:type="paragraph" w:styleId="FootnoteText">
    <w:name w:val="footnote text"/>
    <w:basedOn w:val="Normal"/>
    <w:semiHidden/>
    <w:rsid w:val="00766D9E"/>
  </w:style>
  <w:style w:type="paragraph" w:customStyle="1" w:styleId="ruler7">
    <w:name w:val="ruler 7"/>
    <w:basedOn w:val="ruler1"/>
    <w:rsid w:val="00766D9E"/>
    <w:pPr>
      <w:tabs>
        <w:tab w:val="clear" w:pos="2160"/>
      </w:tabs>
      <w:ind w:left="5040"/>
    </w:pPr>
  </w:style>
  <w:style w:type="paragraph" w:customStyle="1" w:styleId="ruler1indent">
    <w:name w:val="ruler1 indent"/>
    <w:basedOn w:val="ruler1"/>
    <w:rsid w:val="00766D9E"/>
    <w:pPr>
      <w:ind w:left="1440" w:hanging="720"/>
    </w:pPr>
  </w:style>
  <w:style w:type="paragraph" w:customStyle="1" w:styleId="ruler3indent">
    <w:name w:val="ruler3 indent"/>
    <w:basedOn w:val="ruler3"/>
    <w:rsid w:val="00766D9E"/>
    <w:pPr>
      <w:ind w:left="2880" w:hanging="720"/>
    </w:pPr>
  </w:style>
  <w:style w:type="paragraph" w:customStyle="1" w:styleId="ruler4indent">
    <w:name w:val="ruler4 indent"/>
    <w:basedOn w:val="ruler4"/>
    <w:rsid w:val="00766D9E"/>
    <w:pPr>
      <w:ind w:left="3600" w:hanging="720"/>
    </w:pPr>
  </w:style>
  <w:style w:type="paragraph" w:customStyle="1" w:styleId="ruler5indent">
    <w:name w:val="ruler5 indent"/>
    <w:basedOn w:val="ruler5"/>
    <w:rsid w:val="00766D9E"/>
    <w:pPr>
      <w:ind w:left="4320" w:hanging="720"/>
    </w:pPr>
  </w:style>
  <w:style w:type="paragraph" w:customStyle="1" w:styleId="ruler6indent">
    <w:name w:val="ruler6 indent"/>
    <w:basedOn w:val="ruler6"/>
    <w:rsid w:val="00766D9E"/>
    <w:pPr>
      <w:ind w:left="5040" w:hanging="720"/>
    </w:pPr>
  </w:style>
  <w:style w:type="paragraph" w:customStyle="1" w:styleId="ruler7indent">
    <w:name w:val="ruler7 indent"/>
    <w:basedOn w:val="Normal"/>
    <w:rsid w:val="00766D9E"/>
    <w:pPr>
      <w:ind w:left="5760" w:hanging="720"/>
    </w:pPr>
  </w:style>
  <w:style w:type="paragraph" w:customStyle="1" w:styleId="ruler70">
    <w:name w:val="ruler7"/>
    <w:basedOn w:val="ruler1"/>
    <w:rsid w:val="00766D9E"/>
    <w:pPr>
      <w:tabs>
        <w:tab w:val="clear" w:pos="2160"/>
      </w:tabs>
      <w:ind w:left="5040"/>
    </w:pPr>
  </w:style>
  <w:style w:type="paragraph" w:customStyle="1" w:styleId="ruler2indent">
    <w:name w:val="ruler2 indent"/>
    <w:basedOn w:val="ruler2"/>
    <w:rsid w:val="00766D9E"/>
    <w:pPr>
      <w:ind w:left="2160" w:hanging="720"/>
    </w:pPr>
  </w:style>
  <w:style w:type="paragraph" w:customStyle="1" w:styleId="ruler2evenidt">
    <w:name w:val="ruler2 even idt"/>
    <w:basedOn w:val="ruler2"/>
    <w:rsid w:val="00766D9E"/>
    <w:pPr>
      <w:ind w:right="1440"/>
    </w:pPr>
  </w:style>
  <w:style w:type="paragraph" w:customStyle="1" w:styleId="ruler3evenidt">
    <w:name w:val="ruler3 even idt"/>
    <w:basedOn w:val="ruler3"/>
    <w:rsid w:val="00766D9E"/>
    <w:pPr>
      <w:ind w:right="2160"/>
    </w:pPr>
  </w:style>
  <w:style w:type="paragraph" w:customStyle="1" w:styleId="ruler4evenidt">
    <w:name w:val="ruler4 even idt"/>
    <w:basedOn w:val="ruler4"/>
    <w:rsid w:val="00766D9E"/>
    <w:pPr>
      <w:ind w:right="2880"/>
    </w:pPr>
  </w:style>
  <w:style w:type="paragraph" w:customStyle="1" w:styleId="ListBulletIndented">
    <w:name w:val="List Bullet Indented"/>
    <w:basedOn w:val="ListBullet"/>
    <w:rsid w:val="00766D9E"/>
    <w:pPr>
      <w:spacing w:after="0"/>
      <w:ind w:left="1440"/>
    </w:pPr>
  </w:style>
  <w:style w:type="paragraph" w:customStyle="1" w:styleId="TableListBullet">
    <w:name w:val="Table List Bullet"/>
    <w:basedOn w:val="ListBullet"/>
    <w:rsid w:val="00766D9E"/>
    <w:pPr>
      <w:tabs>
        <w:tab w:val="left" w:pos="288"/>
      </w:tabs>
      <w:spacing w:after="120"/>
      <w:ind w:left="288" w:hanging="288"/>
    </w:pPr>
    <w:rPr>
      <w:sz w:val="22"/>
    </w:rPr>
  </w:style>
  <w:style w:type="paragraph" w:customStyle="1" w:styleId="TableNormal1">
    <w:name w:val="Table Normal1"/>
    <w:basedOn w:val="Normal"/>
    <w:rsid w:val="00766D9E"/>
    <w:pPr>
      <w:spacing w:before="120" w:after="120"/>
    </w:pPr>
    <w:rPr>
      <w:sz w:val="22"/>
    </w:rPr>
  </w:style>
  <w:style w:type="paragraph" w:customStyle="1" w:styleId="IndentListBullet">
    <w:name w:val="Indent List Bullet"/>
    <w:basedOn w:val="ListBullet"/>
    <w:rsid w:val="00766D9E"/>
    <w:pPr>
      <w:tabs>
        <w:tab w:val="clear" w:pos="6480"/>
        <w:tab w:val="clear" w:pos="7920"/>
      </w:tabs>
      <w:spacing w:after="120"/>
    </w:pPr>
  </w:style>
  <w:style w:type="paragraph" w:customStyle="1" w:styleId="HeadingLeft">
    <w:name w:val="Heading Left"/>
    <w:basedOn w:val="Normal"/>
    <w:next w:val="Normal"/>
    <w:rsid w:val="00766D9E"/>
    <w:rPr>
      <w:b/>
      <w:i/>
      <w:caps/>
      <w:color w:val="000080"/>
      <w:sz w:val="40"/>
    </w:rPr>
  </w:style>
  <w:style w:type="paragraph" w:customStyle="1" w:styleId="bookletbullet">
    <w:name w:val="booklet bullet"/>
    <w:basedOn w:val="Normal"/>
    <w:rsid w:val="00766D9E"/>
    <w:pPr>
      <w:tabs>
        <w:tab w:val="num" w:pos="360"/>
      </w:tabs>
      <w:ind w:left="360" w:hanging="360"/>
    </w:pPr>
  </w:style>
  <w:style w:type="character" w:styleId="Hyperlink">
    <w:name w:val="Hyperlink"/>
    <w:basedOn w:val="DefaultParagraphFont"/>
    <w:rsid w:val="00766D9E"/>
    <w:rPr>
      <w:color w:val="0000FF"/>
      <w:u w:val="single"/>
    </w:rPr>
  </w:style>
  <w:style w:type="paragraph" w:styleId="BodyText">
    <w:name w:val="Body Text"/>
    <w:basedOn w:val="Normal"/>
    <w:rsid w:val="00766D9E"/>
    <w:pPr>
      <w:tabs>
        <w:tab w:val="left" w:pos="1800"/>
        <w:tab w:val="left" w:pos="5040"/>
        <w:tab w:val="left" w:pos="7560"/>
      </w:tabs>
    </w:pPr>
    <w:rPr>
      <w:sz w:val="16"/>
    </w:rPr>
  </w:style>
  <w:style w:type="paragraph" w:styleId="BodyText2">
    <w:name w:val="Body Text 2"/>
    <w:basedOn w:val="Normal"/>
    <w:rsid w:val="00766D9E"/>
    <w:pPr>
      <w:tabs>
        <w:tab w:val="left" w:pos="1800"/>
        <w:tab w:val="left" w:pos="5040"/>
        <w:tab w:val="left" w:pos="7560"/>
      </w:tabs>
    </w:pPr>
    <w:rPr>
      <w:color w:val="800000"/>
      <w:sz w:val="16"/>
    </w:rPr>
  </w:style>
  <w:style w:type="paragraph" w:styleId="BodyText3">
    <w:name w:val="Body Text 3"/>
    <w:basedOn w:val="Normal"/>
    <w:rsid w:val="00766D9E"/>
    <w:pPr>
      <w:tabs>
        <w:tab w:val="left" w:pos="1800"/>
        <w:tab w:val="left" w:pos="5040"/>
        <w:tab w:val="left" w:pos="7560"/>
      </w:tabs>
    </w:pPr>
    <w:rPr>
      <w:color w:val="008000"/>
      <w:sz w:val="16"/>
    </w:rPr>
  </w:style>
  <w:style w:type="paragraph" w:styleId="BodyTextIndent">
    <w:name w:val="Body Text Indent"/>
    <w:basedOn w:val="Normal"/>
    <w:rsid w:val="00766D9E"/>
    <w:pPr>
      <w:ind w:left="360"/>
    </w:pPr>
  </w:style>
  <w:style w:type="paragraph" w:customStyle="1" w:styleId="TableText">
    <w:name w:val="Table Text"/>
    <w:basedOn w:val="Normal"/>
    <w:rsid w:val="00766D9E"/>
    <w:pPr>
      <w:spacing w:before="60" w:after="60"/>
    </w:pPr>
    <w:rPr>
      <w:sz w:val="18"/>
    </w:rPr>
  </w:style>
  <w:style w:type="paragraph" w:customStyle="1" w:styleId="TableHead">
    <w:name w:val="Table Head"/>
    <w:basedOn w:val="TableText"/>
    <w:rsid w:val="00766D9E"/>
    <w:pPr>
      <w:jc w:val="center"/>
    </w:pPr>
    <w:rPr>
      <w:b/>
    </w:rPr>
  </w:style>
  <w:style w:type="character" w:customStyle="1" w:styleId="orangehighlight">
    <w:name w:val="orangehighlight"/>
    <w:basedOn w:val="DefaultParagraphFont"/>
    <w:rsid w:val="00766D9E"/>
  </w:style>
  <w:style w:type="character" w:styleId="PageNumber">
    <w:name w:val="page number"/>
    <w:basedOn w:val="DefaultParagraphFont"/>
    <w:rsid w:val="00766D9E"/>
  </w:style>
  <w:style w:type="character" w:styleId="FollowedHyperlink">
    <w:name w:val="FollowedHyperlink"/>
    <w:basedOn w:val="DefaultParagraphFont"/>
    <w:rsid w:val="00766D9E"/>
    <w:rPr>
      <w:color w:val="800080"/>
      <w:u w:val="single"/>
    </w:rPr>
  </w:style>
  <w:style w:type="table" w:styleId="TableGrid">
    <w:name w:val="Table Grid"/>
    <w:basedOn w:val="TableNormal"/>
    <w:rsid w:val="00C32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1283"/>
    <w:pPr>
      <w:shd w:val="clear" w:color="auto" w:fill="000080"/>
    </w:pPr>
    <w:rPr>
      <w:rFonts w:ascii="Tahoma" w:hAnsi="Tahoma" w:cs="Tahoma"/>
    </w:rPr>
  </w:style>
  <w:style w:type="paragraph" w:styleId="BalloonText">
    <w:name w:val="Balloon Text"/>
    <w:basedOn w:val="Normal"/>
    <w:semiHidden/>
    <w:rsid w:val="003B7D98"/>
    <w:rPr>
      <w:rFonts w:ascii="Tahoma" w:hAnsi="Tahoma" w:cs="Tahoma"/>
      <w:sz w:val="16"/>
      <w:szCs w:val="16"/>
    </w:rPr>
  </w:style>
  <w:style w:type="paragraph" w:customStyle="1" w:styleId="Default">
    <w:name w:val="Default"/>
    <w:rsid w:val="00EB2287"/>
    <w:pPr>
      <w:autoSpaceDE w:val="0"/>
      <w:autoSpaceDN w:val="0"/>
      <w:adjustRightInd w:val="0"/>
    </w:pPr>
    <w:rPr>
      <w:rFonts w:ascii="Arial" w:hAnsi="Arial" w:cs="Arial"/>
      <w:lang w:val="en-US" w:eastAsia="en-US"/>
    </w:rPr>
  </w:style>
  <w:style w:type="paragraph" w:customStyle="1" w:styleId="Title1">
    <w:name w:val="Title1"/>
    <w:basedOn w:val="Normal"/>
    <w:next w:val="BodyText"/>
    <w:rsid w:val="00EB2287"/>
    <w:pPr>
      <w:widowControl w:val="0"/>
      <w:spacing w:after="120"/>
      <w:jc w:val="both"/>
    </w:pPr>
    <w:rPr>
      <w:rFonts w:cs="Times New Roman"/>
      <w:b/>
      <w:sz w:val="28"/>
      <w:szCs w:val="24"/>
      <w:lang w:eastAsia="en-US"/>
    </w:rPr>
  </w:style>
  <w:style w:type="paragraph" w:styleId="BodyTextIndent2">
    <w:name w:val="Body Text Indent 2"/>
    <w:basedOn w:val="Normal"/>
    <w:rsid w:val="00EB2287"/>
    <w:pPr>
      <w:ind w:left="720"/>
    </w:pPr>
    <w:rPr>
      <w:rFonts w:ascii="Verdana" w:hAnsi="Verdana"/>
      <w:lang w:eastAsia="en-US"/>
    </w:rPr>
  </w:style>
  <w:style w:type="paragraph" w:customStyle="1" w:styleId="menurow">
    <w:name w:val="menu_row"/>
    <w:basedOn w:val="Normal"/>
    <w:rsid w:val="00EB2287"/>
    <w:pPr>
      <w:spacing w:before="100" w:beforeAutospacing="1" w:after="100" w:afterAutospacing="1"/>
    </w:pPr>
    <w:rPr>
      <w:lang w:eastAsia="en-US"/>
    </w:rPr>
  </w:style>
  <w:style w:type="paragraph" w:styleId="NormalWeb">
    <w:name w:val="Normal (Web)"/>
    <w:basedOn w:val="Normal"/>
    <w:uiPriority w:val="99"/>
    <w:rsid w:val="00EB2287"/>
    <w:pPr>
      <w:spacing w:before="100" w:after="100"/>
    </w:pPr>
    <w:rPr>
      <w:rFonts w:ascii="Times New Roman" w:hAnsi="Times New Roman" w:cs="Times New Roman"/>
      <w:sz w:val="24"/>
      <w:lang w:val="en-US" w:eastAsia="en-US"/>
    </w:rPr>
  </w:style>
  <w:style w:type="paragraph" w:customStyle="1" w:styleId="tablebody">
    <w:name w:val="table body"/>
    <w:basedOn w:val="Normal"/>
    <w:rsid w:val="00EB2287"/>
    <w:pPr>
      <w:widowControl w:val="0"/>
      <w:tabs>
        <w:tab w:val="left" w:pos="43"/>
        <w:tab w:val="left" w:pos="173"/>
        <w:tab w:val="left" w:pos="432"/>
        <w:tab w:val="left" w:pos="864"/>
        <w:tab w:val="left" w:pos="1296"/>
      </w:tabs>
      <w:spacing w:before="80" w:after="80"/>
    </w:pPr>
    <w:rPr>
      <w:rFonts w:ascii="Courier" w:hAnsi="Courier" w:cs="Times New Roman"/>
      <w:color w:val="000000"/>
      <w:lang w:val="en-US" w:eastAsia="en-US"/>
    </w:rPr>
  </w:style>
  <w:style w:type="paragraph" w:styleId="HTMLPreformatted">
    <w:name w:val="HTML Preformatted"/>
    <w:basedOn w:val="Normal"/>
    <w:rsid w:val="00EB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character" w:styleId="HTMLTypewriter">
    <w:name w:val="HTML Typewriter"/>
    <w:basedOn w:val="DefaultParagraphFont"/>
    <w:rsid w:val="00EB2287"/>
    <w:rPr>
      <w:rFonts w:ascii="Arial Unicode MS" w:eastAsia="Arial Unicode MS" w:hAnsi="Arial Unicode MS" w:cs="Arial Unicode MS"/>
      <w:sz w:val="20"/>
      <w:szCs w:val="20"/>
    </w:rPr>
  </w:style>
  <w:style w:type="character" w:customStyle="1" w:styleId="bodytext1">
    <w:name w:val="bodytext1"/>
    <w:basedOn w:val="DefaultParagraphFont"/>
    <w:rsid w:val="00EB2287"/>
    <w:rPr>
      <w:rFonts w:ascii="Verdana" w:hAnsi="Verdana" w:hint="default"/>
      <w:i w:val="0"/>
      <w:iCs w:val="0"/>
      <w:strike w:val="0"/>
      <w:dstrike w:val="0"/>
      <w:color w:val="111111"/>
      <w:spacing w:val="270"/>
      <w:sz w:val="18"/>
      <w:szCs w:val="18"/>
      <w:u w:val="none"/>
      <w:effect w:val="none"/>
    </w:rPr>
  </w:style>
  <w:style w:type="paragraph" w:styleId="BodyTextIndent3">
    <w:name w:val="Body Text Indent 3"/>
    <w:basedOn w:val="Normal"/>
    <w:rsid w:val="00EB2287"/>
    <w:pPr>
      <w:ind w:left="615"/>
    </w:pPr>
    <w:rPr>
      <w:rFonts w:ascii="Garamond" w:hAnsi="Garamond" w:cs="Tahoma"/>
      <w:b/>
      <w:bCs/>
      <w:color w:val="FF0000"/>
      <w:sz w:val="48"/>
      <w:szCs w:val="24"/>
      <w:lang w:eastAsia="en-US"/>
    </w:rPr>
  </w:style>
  <w:style w:type="paragraph" w:customStyle="1" w:styleId="Heading1nonumbering">
    <w:name w:val="Heading 1 (no numbering)"/>
    <w:basedOn w:val="Heading1"/>
    <w:rsid w:val="00EB2287"/>
    <w:pPr>
      <w:keepLines/>
      <w:tabs>
        <w:tab w:val="clear" w:pos="9504"/>
        <w:tab w:val="left" w:pos="432"/>
        <w:tab w:val="num" w:pos="792"/>
      </w:tabs>
      <w:spacing w:after="120"/>
      <w:ind w:left="792" w:hanging="432"/>
      <w:outlineLvl w:val="9"/>
    </w:pPr>
    <w:rPr>
      <w:rFonts w:ascii="Helvetica" w:hAnsi="Helvetica" w:cs="Times New Roman"/>
      <w:color w:val="auto"/>
      <w:sz w:val="36"/>
      <w:lang w:val="en-US" w:eastAsia="en-US"/>
    </w:rPr>
  </w:style>
  <w:style w:type="paragraph" w:customStyle="1" w:styleId="Bullet">
    <w:name w:val="Bullet"/>
    <w:basedOn w:val="Normal"/>
    <w:rsid w:val="00EB2287"/>
    <w:pPr>
      <w:spacing w:after="120"/>
      <w:ind w:left="720" w:hanging="360"/>
    </w:pPr>
    <w:rPr>
      <w:rFonts w:ascii="Times New Roman" w:hAnsi="Times New Roman" w:cs="Times New Roman"/>
      <w:lang w:val="en-US" w:eastAsia="en-US"/>
    </w:rPr>
  </w:style>
  <w:style w:type="paragraph" w:styleId="HTMLAddress">
    <w:name w:val="HTML Address"/>
    <w:basedOn w:val="Normal"/>
    <w:rsid w:val="00EB2287"/>
    <w:rPr>
      <w:rFonts w:ascii="Times New Roman" w:hAnsi="Times New Roman" w:cs="Times New Roman"/>
      <w:i/>
      <w:iCs/>
      <w:sz w:val="24"/>
      <w:szCs w:val="24"/>
    </w:rPr>
  </w:style>
  <w:style w:type="character" w:styleId="Strong">
    <w:name w:val="Strong"/>
    <w:basedOn w:val="DefaultParagraphFont"/>
    <w:qFormat/>
    <w:rsid w:val="00EB2287"/>
    <w:rPr>
      <w:b/>
      <w:bCs/>
    </w:rPr>
  </w:style>
  <w:style w:type="paragraph" w:customStyle="1" w:styleId="IndentDefinitionBullet">
    <w:name w:val="Indent Definition Bullet"/>
    <w:basedOn w:val="Normal"/>
    <w:rsid w:val="00EB2287"/>
    <w:pPr>
      <w:spacing w:after="120"/>
    </w:pPr>
    <w:rPr>
      <w:rFonts w:ascii="Times New Roman" w:hAnsi="Times New Roman"/>
      <w:sz w:val="22"/>
      <w:lang w:eastAsia="en-US"/>
    </w:rPr>
  </w:style>
  <w:style w:type="paragraph" w:customStyle="1" w:styleId="Numbered">
    <w:name w:val="Numbered"/>
    <w:basedOn w:val="Normal"/>
    <w:next w:val="ListNumber"/>
    <w:rsid w:val="00EB2287"/>
    <w:rPr>
      <w:rFonts w:ascii="Times New Roman" w:hAnsi="Times New Roman" w:cs="Times New Roman"/>
      <w:snapToGrid w:val="0"/>
      <w:sz w:val="24"/>
      <w:lang w:eastAsia="en-US"/>
    </w:rPr>
  </w:style>
  <w:style w:type="paragraph" w:styleId="ListNumber">
    <w:name w:val="List Number"/>
    <w:basedOn w:val="Normal"/>
    <w:rsid w:val="00EB2287"/>
    <w:pPr>
      <w:tabs>
        <w:tab w:val="num" w:pos="720"/>
      </w:tabs>
      <w:ind w:left="720" w:hanging="360"/>
    </w:pPr>
    <w:rPr>
      <w:rFonts w:ascii="Times New Roman" w:hAnsi="Times New Roman" w:cs="Times New Roman"/>
      <w:sz w:val="24"/>
      <w:szCs w:val="24"/>
      <w:lang w:eastAsia="en-US"/>
    </w:rPr>
  </w:style>
  <w:style w:type="paragraph" w:customStyle="1" w:styleId="desctext">
    <w:name w:val="desc_text"/>
    <w:basedOn w:val="Normal"/>
    <w:rsid w:val="00EB2287"/>
    <w:pPr>
      <w:spacing w:before="100" w:beforeAutospacing="1" w:after="100" w:afterAutospacing="1"/>
    </w:pPr>
    <w:rPr>
      <w:rFonts w:ascii="Verdana" w:hAnsi="Verdana" w:cs="Times New Roman"/>
      <w:color w:val="000000"/>
      <w:sz w:val="18"/>
      <w:szCs w:val="18"/>
    </w:rPr>
  </w:style>
  <w:style w:type="paragraph" w:customStyle="1" w:styleId="desctextfordiff">
    <w:name w:val="desc_text_for_diff"/>
    <w:basedOn w:val="Normal"/>
    <w:rsid w:val="00EB2287"/>
    <w:pPr>
      <w:spacing w:before="100" w:beforeAutospacing="1" w:after="100" w:afterAutospacing="1"/>
    </w:pPr>
    <w:rPr>
      <w:rFonts w:ascii="Verdana" w:hAnsi="Verdana" w:cs="Times New Roman"/>
      <w:color w:val="000000"/>
      <w:sz w:val="17"/>
      <w:szCs w:val="17"/>
    </w:rPr>
  </w:style>
  <w:style w:type="paragraph" w:customStyle="1" w:styleId="border">
    <w:name w:val="border"/>
    <w:basedOn w:val="Normal"/>
    <w:rsid w:val="00EB2287"/>
    <w:pPr>
      <w:pBdr>
        <w:top w:val="single" w:sz="6" w:space="0" w:color="8CAAE6"/>
        <w:left w:val="single" w:sz="6"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yellowborderleftopen">
    <w:name w:val="yellow_border_left_open"/>
    <w:basedOn w:val="Normal"/>
    <w:rsid w:val="00EB2287"/>
    <w:pPr>
      <w:pBdr>
        <w:top w:val="single" w:sz="6" w:space="0" w:color="FFFF00"/>
        <w:left w:val="single" w:sz="2" w:space="0" w:color="FFFF00"/>
        <w:bottom w:val="single" w:sz="6" w:space="0" w:color="FFFF00"/>
        <w:right w:val="single" w:sz="6" w:space="0" w:color="FFFF00"/>
      </w:pBdr>
      <w:spacing w:before="100" w:beforeAutospacing="1" w:after="100" w:afterAutospacing="1"/>
    </w:pPr>
    <w:rPr>
      <w:rFonts w:ascii="Times New Roman" w:hAnsi="Times New Roman" w:cs="Times New Roman"/>
      <w:sz w:val="24"/>
      <w:szCs w:val="24"/>
    </w:rPr>
  </w:style>
  <w:style w:type="paragraph" w:customStyle="1" w:styleId="yellowborderrightopen">
    <w:name w:val="yellow_border_right_open"/>
    <w:basedOn w:val="Normal"/>
    <w:rsid w:val="00EB2287"/>
    <w:pPr>
      <w:pBdr>
        <w:top w:val="single" w:sz="6" w:space="0" w:color="FFFF00"/>
        <w:left w:val="single" w:sz="6" w:space="0" w:color="FFFF00"/>
        <w:bottom w:val="single" w:sz="6" w:space="0" w:color="FFFF00"/>
        <w:right w:val="single" w:sz="2" w:space="0" w:color="FFFF00"/>
      </w:pBdr>
      <w:spacing w:before="100" w:beforeAutospacing="1" w:after="100" w:afterAutospacing="1"/>
    </w:pPr>
    <w:rPr>
      <w:rFonts w:ascii="Times New Roman" w:hAnsi="Times New Roman" w:cs="Times New Roman"/>
      <w:sz w:val="24"/>
      <w:szCs w:val="24"/>
    </w:rPr>
  </w:style>
  <w:style w:type="paragraph" w:customStyle="1" w:styleId="redborderleftopen">
    <w:name w:val="red_border_left_open"/>
    <w:basedOn w:val="Normal"/>
    <w:rsid w:val="00EB2287"/>
    <w:pPr>
      <w:pBdr>
        <w:top w:val="single" w:sz="6" w:space="0" w:color="FF0000"/>
        <w:left w:val="single" w:sz="2" w:space="0" w:color="FF0000"/>
        <w:bottom w:val="single" w:sz="6" w:space="0" w:color="FF0000"/>
        <w:right w:val="single" w:sz="6" w:space="0" w:color="FF0000"/>
      </w:pBdr>
      <w:spacing w:before="100" w:beforeAutospacing="1" w:after="100" w:afterAutospacing="1"/>
    </w:pPr>
    <w:rPr>
      <w:rFonts w:ascii="Times New Roman" w:hAnsi="Times New Roman" w:cs="Times New Roman"/>
      <w:sz w:val="24"/>
      <w:szCs w:val="24"/>
    </w:rPr>
  </w:style>
  <w:style w:type="paragraph" w:customStyle="1" w:styleId="redborderrightopen">
    <w:name w:val="red_border_right_open"/>
    <w:basedOn w:val="Normal"/>
    <w:rsid w:val="00EB2287"/>
    <w:pPr>
      <w:pBdr>
        <w:top w:val="single" w:sz="6" w:space="0" w:color="FF0000"/>
        <w:left w:val="single" w:sz="6" w:space="0" w:color="FF0000"/>
        <w:bottom w:val="single" w:sz="6" w:space="0" w:color="FF0000"/>
        <w:right w:val="single" w:sz="2" w:space="0" w:color="FF0000"/>
      </w:pBdr>
      <w:spacing w:before="100" w:beforeAutospacing="1" w:after="100" w:afterAutospacing="1"/>
    </w:pPr>
    <w:rPr>
      <w:rFonts w:ascii="Times New Roman" w:hAnsi="Times New Roman" w:cs="Times New Roman"/>
      <w:sz w:val="24"/>
      <w:szCs w:val="24"/>
    </w:rPr>
  </w:style>
  <w:style w:type="paragraph" w:customStyle="1" w:styleId="leftopenborder">
    <w:name w:val="left_open_border"/>
    <w:basedOn w:val="Normal"/>
    <w:rsid w:val="00EB2287"/>
    <w:pPr>
      <w:pBdr>
        <w:top w:val="single" w:sz="6" w:space="0" w:color="8CAAE6"/>
        <w:left w:val="single" w:sz="2"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reporttime">
    <w:name w:val="report_time"/>
    <w:basedOn w:val="Normal"/>
    <w:rsid w:val="00EB2287"/>
    <w:pPr>
      <w:spacing w:before="100" w:beforeAutospacing="1" w:after="100" w:afterAutospacing="1"/>
    </w:pPr>
    <w:rPr>
      <w:rFonts w:ascii="Verdana" w:hAnsi="Verdana" w:cs="Times New Roman"/>
      <w:i/>
      <w:iCs/>
      <w:color w:val="000000"/>
      <w:sz w:val="18"/>
      <w:szCs w:val="18"/>
    </w:rPr>
  </w:style>
  <w:style w:type="paragraph" w:customStyle="1" w:styleId="redtext">
    <w:name w:val="red_text"/>
    <w:basedOn w:val="Normal"/>
    <w:rsid w:val="00EB2287"/>
    <w:pPr>
      <w:spacing w:before="100" w:beforeAutospacing="1" w:after="100" w:afterAutospacing="1"/>
    </w:pPr>
    <w:rPr>
      <w:rFonts w:ascii="Verdana" w:hAnsi="Verdana" w:cs="Times New Roman"/>
      <w:i/>
      <w:iCs/>
      <w:color w:val="FF0000"/>
      <w:sz w:val="18"/>
      <w:szCs w:val="18"/>
    </w:rPr>
  </w:style>
  <w:style w:type="paragraph" w:customStyle="1" w:styleId="yellowtext">
    <w:name w:val="yellow_text"/>
    <w:basedOn w:val="Normal"/>
    <w:rsid w:val="00EB2287"/>
    <w:pPr>
      <w:spacing w:before="100" w:beforeAutospacing="1" w:after="100" w:afterAutospacing="1"/>
    </w:pPr>
    <w:rPr>
      <w:rFonts w:ascii="Verdana" w:hAnsi="Verdana" w:cs="Times New Roman"/>
      <w:i/>
      <w:iCs/>
      <w:color w:val="FFFF00"/>
      <w:sz w:val="18"/>
      <w:szCs w:val="18"/>
    </w:rPr>
  </w:style>
  <w:style w:type="paragraph" w:customStyle="1" w:styleId="reporttitle">
    <w:name w:val="report_title"/>
    <w:basedOn w:val="Normal"/>
    <w:rsid w:val="00EB2287"/>
    <w:pPr>
      <w:shd w:val="clear" w:color="auto" w:fill="8CAAE6"/>
      <w:spacing w:before="100" w:beforeAutospacing="1" w:after="100" w:afterAutospacing="1"/>
      <w:jc w:val="center"/>
    </w:pPr>
    <w:rPr>
      <w:rFonts w:ascii="Verdana" w:hAnsi="Verdana" w:cs="Times New Roman"/>
      <w:b/>
      <w:bCs/>
      <w:color w:val="FFFFFF"/>
      <w:sz w:val="27"/>
      <w:szCs w:val="27"/>
    </w:rPr>
  </w:style>
  <w:style w:type="paragraph" w:customStyle="1" w:styleId="reporttabletitle">
    <w:name w:val="report_table_title"/>
    <w:basedOn w:val="Normal"/>
    <w:rsid w:val="00EB2287"/>
    <w:pPr>
      <w:shd w:val="clear" w:color="auto" w:fill="8CAAE6"/>
      <w:spacing w:before="100" w:beforeAutospacing="1" w:after="100" w:afterAutospacing="1"/>
      <w:jc w:val="center"/>
    </w:pPr>
    <w:rPr>
      <w:rFonts w:ascii="Verdana" w:hAnsi="Verdana" w:cs="Times New Roman"/>
      <w:b/>
      <w:bCs/>
      <w:color w:val="FFFFFF"/>
      <w:sz w:val="21"/>
      <w:szCs w:val="21"/>
    </w:rPr>
  </w:style>
  <w:style w:type="paragraph" w:customStyle="1" w:styleId="porttext">
    <w:name w:val="port_tex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reporthost">
    <w:name w:val="report_hos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summarytext">
    <w:name w:val="summary_text"/>
    <w:basedOn w:val="Normal"/>
    <w:rsid w:val="00EB2287"/>
    <w:pPr>
      <w:shd w:val="clear" w:color="auto" w:fill="FFFFFF"/>
      <w:spacing w:before="100" w:beforeAutospacing="1" w:after="100" w:afterAutospacing="1"/>
    </w:pPr>
    <w:rPr>
      <w:rFonts w:ascii="Verdana" w:hAnsi="Verdana" w:cs="Times New Roman"/>
      <w:color w:val="000000"/>
      <w:sz w:val="18"/>
      <w:szCs w:val="18"/>
    </w:rPr>
  </w:style>
  <w:style w:type="paragraph" w:customStyle="1" w:styleId="alertimg">
    <w:name w:val="alert_img"/>
    <w:basedOn w:val="Normal"/>
    <w:rsid w:val="00EB2287"/>
    <w:pPr>
      <w:spacing w:before="100" w:beforeAutospacing="1" w:after="100" w:afterAutospacing="1"/>
      <w:ind w:left="90" w:right="90"/>
    </w:pPr>
    <w:rPr>
      <w:rFonts w:ascii="Times New Roman" w:hAnsi="Times New Roman" w:cs="Times New Roman"/>
      <w:sz w:val="24"/>
      <w:szCs w:val="24"/>
    </w:rPr>
  </w:style>
  <w:style w:type="paragraph" w:customStyle="1" w:styleId="NormalafterHeading">
    <w:name w:val="Normal after Heading"/>
    <w:basedOn w:val="Normal"/>
    <w:next w:val="Normal"/>
    <w:link w:val="NormalafterHeadingChar"/>
    <w:rsid w:val="00EB2287"/>
    <w:pPr>
      <w:spacing w:after="120"/>
      <w:jc w:val="both"/>
    </w:pPr>
    <w:rPr>
      <w:rFonts w:ascii="Verdana" w:hAnsi="Verdana" w:cs="Times New Roman"/>
      <w:lang w:val="en-US" w:eastAsia="en-US"/>
    </w:rPr>
  </w:style>
  <w:style w:type="character" w:customStyle="1" w:styleId="NormalafterHeadingChar">
    <w:name w:val="Normal after Heading Char"/>
    <w:basedOn w:val="DefaultParagraphFont"/>
    <w:link w:val="NormalafterHeading"/>
    <w:rsid w:val="00EB2287"/>
    <w:rPr>
      <w:rFonts w:ascii="Verdana" w:hAnsi="Verdana"/>
      <w:lang w:val="en-US" w:eastAsia="en-US" w:bidi="ar-SA"/>
    </w:rPr>
  </w:style>
  <w:style w:type="paragraph" w:customStyle="1" w:styleId="ReqMapping">
    <w:name w:val="Req Mapping"/>
    <w:next w:val="Normal"/>
    <w:rsid w:val="00EB2287"/>
    <w:pPr>
      <w:spacing w:before="360" w:after="120"/>
      <w:ind w:left="180"/>
    </w:pPr>
    <w:rPr>
      <w:rFonts w:ascii="Arial Bold" w:hAnsi="Arial Bold"/>
      <w:b/>
      <w:color w:val="FF0000"/>
      <w:sz w:val="22"/>
      <w:szCs w:val="22"/>
      <w:lang w:val="en-US" w:eastAsia="en-US"/>
    </w:rPr>
  </w:style>
  <w:style w:type="paragraph" w:customStyle="1" w:styleId="ReqReferenceText">
    <w:name w:val="Req Reference Text"/>
    <w:basedOn w:val="NormalafterHeading"/>
    <w:link w:val="ReqReferenceTextChar"/>
    <w:rsid w:val="00EB2287"/>
    <w:pPr>
      <w:ind w:left="180"/>
    </w:pPr>
    <w:rPr>
      <w:rFonts w:ascii="Arial" w:hAnsi="Arial"/>
      <w:color w:val="FF0000"/>
    </w:rPr>
  </w:style>
  <w:style w:type="character" w:customStyle="1" w:styleId="ReqReferenceTextChar">
    <w:name w:val="Req Reference Text Char"/>
    <w:basedOn w:val="NormalafterHeadingChar"/>
    <w:link w:val="ReqReferenceText"/>
    <w:rsid w:val="00EB2287"/>
    <w:rPr>
      <w:rFonts w:ascii="Arial" w:hAnsi="Arial"/>
      <w:color w:val="FF0000"/>
      <w:lang w:val="en-US" w:eastAsia="en-US" w:bidi="ar-SA"/>
    </w:rPr>
  </w:style>
  <w:style w:type="paragraph" w:customStyle="1" w:styleId="tbltextbullet">
    <w:name w:val="tbl text bullet"/>
    <w:basedOn w:val="Normal"/>
    <w:rsid w:val="00EB2287"/>
    <w:pPr>
      <w:tabs>
        <w:tab w:val="num" w:pos="720"/>
      </w:tabs>
      <w:spacing w:before="40" w:after="20"/>
      <w:ind w:left="720" w:hanging="360"/>
    </w:pPr>
    <w:rPr>
      <w:bCs/>
      <w:szCs w:val="24"/>
      <w:lang w:val="en-US" w:eastAsia="en-US"/>
    </w:rPr>
  </w:style>
  <w:style w:type="paragraph" w:customStyle="1" w:styleId="Guidelines">
    <w:name w:val="Guidelines"/>
    <w:basedOn w:val="Normal"/>
    <w:link w:val="GuidelinesChar"/>
    <w:rsid w:val="00EB2287"/>
    <w:pPr>
      <w:spacing w:before="120" w:after="120"/>
    </w:pPr>
    <w:rPr>
      <w:i/>
      <w:color w:val="000080"/>
      <w:szCs w:val="18"/>
    </w:rPr>
  </w:style>
  <w:style w:type="character" w:customStyle="1" w:styleId="GuidelinesChar">
    <w:name w:val="Guidelines Char"/>
    <w:basedOn w:val="DefaultParagraphFont"/>
    <w:link w:val="Guidelines"/>
    <w:rsid w:val="00EB2287"/>
    <w:rPr>
      <w:rFonts w:ascii="Arial" w:hAnsi="Arial" w:cs="Arial"/>
      <w:i/>
      <w:color w:val="000080"/>
      <w:szCs w:val="18"/>
      <w:lang w:val="en-GB" w:eastAsia="en-GB" w:bidi="ar-SA"/>
    </w:rPr>
  </w:style>
  <w:style w:type="character" w:customStyle="1" w:styleId="code-tag">
    <w:name w:val="code-tag"/>
    <w:basedOn w:val="DefaultParagraphFont"/>
    <w:rsid w:val="00EB2287"/>
  </w:style>
  <w:style w:type="character" w:customStyle="1" w:styleId="code-keyword">
    <w:name w:val="code-keyword"/>
    <w:basedOn w:val="DefaultParagraphFont"/>
    <w:rsid w:val="00EB2287"/>
  </w:style>
  <w:style w:type="character" w:customStyle="1" w:styleId="code-quote">
    <w:name w:val="code-quote"/>
    <w:basedOn w:val="DefaultParagraphFont"/>
    <w:rsid w:val="00EB2287"/>
  </w:style>
  <w:style w:type="character" w:customStyle="1" w:styleId="code-comment">
    <w:name w:val="code-comment"/>
    <w:basedOn w:val="DefaultParagraphFont"/>
    <w:rsid w:val="00EB2287"/>
  </w:style>
  <w:style w:type="paragraph" w:customStyle="1" w:styleId="StyleBodyTextIndent8pt">
    <w:name w:val="Style Body Text Indent + 8 pt"/>
    <w:basedOn w:val="Normal"/>
    <w:rsid w:val="00EB2287"/>
    <w:pPr>
      <w:tabs>
        <w:tab w:val="num" w:pos="397"/>
      </w:tabs>
      <w:ind w:left="567" w:hanging="207"/>
    </w:pPr>
    <w:rPr>
      <w:rFonts w:ascii="Times New Roman" w:hAnsi="Times New Roman" w:cs="Times New Roman"/>
      <w:sz w:val="24"/>
      <w:szCs w:val="24"/>
      <w:lang w:eastAsia="en-US"/>
    </w:rPr>
  </w:style>
  <w:style w:type="paragraph" w:customStyle="1" w:styleId="Motorola">
    <w:name w:val="Motorola"/>
    <w:basedOn w:val="Normal"/>
    <w:rsid w:val="00180AB9"/>
    <w:pPr>
      <w:jc w:val="both"/>
    </w:pPr>
    <w:rPr>
      <w:rFonts w:cs="Times New Roman"/>
      <w:lang w:eastAsia="en-US"/>
    </w:rPr>
  </w:style>
  <w:style w:type="character" w:styleId="CommentReference">
    <w:name w:val="annotation reference"/>
    <w:basedOn w:val="DefaultParagraphFont"/>
    <w:semiHidden/>
    <w:rsid w:val="00832437"/>
    <w:rPr>
      <w:sz w:val="16"/>
      <w:szCs w:val="16"/>
    </w:rPr>
  </w:style>
  <w:style w:type="paragraph" w:styleId="CommentText">
    <w:name w:val="annotation text"/>
    <w:basedOn w:val="Normal"/>
    <w:semiHidden/>
    <w:rsid w:val="00832437"/>
  </w:style>
  <w:style w:type="paragraph" w:styleId="CommentSubject">
    <w:name w:val="annotation subject"/>
    <w:basedOn w:val="CommentText"/>
    <w:next w:val="CommentText"/>
    <w:semiHidden/>
    <w:rsid w:val="00832437"/>
    <w:rPr>
      <w:b/>
      <w:bCs/>
    </w:rPr>
  </w:style>
  <w:style w:type="paragraph" w:styleId="PlainText">
    <w:name w:val="Plain Text"/>
    <w:basedOn w:val="Normal"/>
    <w:rsid w:val="00D03620"/>
    <w:rPr>
      <w:rFonts w:ascii="Courier New" w:hAnsi="Courier New" w:cs="Courier New"/>
    </w:rPr>
  </w:style>
  <w:style w:type="paragraph" w:styleId="Revision">
    <w:name w:val="Revision"/>
    <w:hidden/>
    <w:uiPriority w:val="99"/>
    <w:semiHidden/>
    <w:rsid w:val="00364A32"/>
    <w:rPr>
      <w:rFonts w:ascii="Arial" w:hAnsi="Arial" w:cs="Arial"/>
    </w:rPr>
  </w:style>
  <w:style w:type="character" w:customStyle="1" w:styleId="outcome">
    <w:name w:val="outcome"/>
    <w:basedOn w:val="DefaultParagraphFont"/>
    <w:rsid w:val="00F6413B"/>
    <w:rPr>
      <w:b w:val="0"/>
      <w:bCs w:val="0"/>
      <w:i w:val="0"/>
      <w:iCs w:val="0"/>
      <w:sz w:val="24"/>
      <w:szCs w:val="24"/>
    </w:rPr>
  </w:style>
  <w:style w:type="character" w:styleId="HTMLCode">
    <w:name w:val="HTML Code"/>
    <w:basedOn w:val="DefaultParagraphFont"/>
    <w:uiPriority w:val="99"/>
    <w:unhideWhenUsed/>
    <w:rsid w:val="00F6413B"/>
    <w:rPr>
      <w:rFonts w:ascii="Courier New" w:eastAsia="Times New Roman" w:hAnsi="Courier New" w:cs="Courier New"/>
      <w:sz w:val="20"/>
      <w:szCs w:val="20"/>
      <w:shd w:val="clear" w:color="auto" w:fill="E0E0E0"/>
    </w:rPr>
  </w:style>
  <w:style w:type="character" w:styleId="HTMLSample">
    <w:name w:val="HTML Sample"/>
    <w:basedOn w:val="DefaultParagraphFont"/>
    <w:uiPriority w:val="99"/>
    <w:unhideWhenUsed/>
    <w:rsid w:val="00F6413B"/>
    <w:rPr>
      <w:rFonts w:ascii="Courier New" w:eastAsia="Times New Roman" w:hAnsi="Courier New" w:cs="Courier New"/>
      <w:vanish w:val="0"/>
      <w:webHidden w:val="0"/>
      <w:shd w:val="clear" w:color="auto" w:fill="F0F0F0"/>
      <w:specVanish w:val="0"/>
    </w:rPr>
  </w:style>
  <w:style w:type="character" w:customStyle="1" w:styleId="pass1">
    <w:name w:val="pass1"/>
    <w:basedOn w:val="DefaultParagraphFont"/>
    <w:rsid w:val="00F6413B"/>
    <w:rPr>
      <w:b w:val="0"/>
      <w:bCs w:val="0"/>
      <w:i w:val="0"/>
      <w:iCs w:val="0"/>
      <w:color w:val="008000"/>
      <w:sz w:val="24"/>
      <w:szCs w:val="24"/>
    </w:rPr>
  </w:style>
  <w:style w:type="character" w:customStyle="1" w:styleId="registrykey1">
    <w:name w:val="registry_key1"/>
    <w:basedOn w:val="DefaultParagraphFont"/>
    <w:rsid w:val="00F6413B"/>
    <w:rPr>
      <w:rFonts w:ascii="Courier" w:hAnsi="Courier" w:hint="default"/>
      <w:b w:val="0"/>
      <w:bCs w:val="0"/>
      <w:i w:val="0"/>
      <w:iCs w:val="0"/>
      <w:sz w:val="24"/>
      <w:szCs w:val="24"/>
    </w:rPr>
  </w:style>
  <w:style w:type="character" w:customStyle="1" w:styleId="fail1">
    <w:name w:val="fail1"/>
    <w:basedOn w:val="DefaultParagraphFont"/>
    <w:rsid w:val="00F6413B"/>
    <w:rPr>
      <w:b w:val="0"/>
      <w:bCs w:val="0"/>
      <w:i w:val="0"/>
      <w:iCs w:val="0"/>
      <w:color w:val="FF0000"/>
      <w:sz w:val="24"/>
      <w:szCs w:val="24"/>
    </w:rPr>
  </w:style>
  <w:style w:type="character" w:customStyle="1" w:styleId="inlineblock">
    <w:name w:val="inline_block"/>
    <w:basedOn w:val="DefaultParagraphFont"/>
    <w:rsid w:val="00B77E84"/>
    <w:rPr>
      <w:rFonts w:ascii="Courier" w:hAnsi="Courier" w:hint="default"/>
      <w:b w:val="0"/>
      <w:bCs w:val="0"/>
      <w:i w:val="0"/>
      <w:iCs w:val="0"/>
      <w:sz w:val="24"/>
      <w:szCs w:val="24"/>
    </w:rPr>
  </w:style>
  <w:style w:type="character" w:styleId="Emphasis">
    <w:name w:val="Emphasis"/>
    <w:basedOn w:val="DefaultParagraphFont"/>
    <w:uiPriority w:val="20"/>
    <w:qFormat/>
    <w:rsid w:val="002240A4"/>
    <w:rPr>
      <w:i/>
      <w:iCs/>
    </w:rPr>
  </w:style>
  <w:style w:type="character" w:styleId="UnresolvedMention">
    <w:name w:val="Unresolved Mention"/>
    <w:basedOn w:val="DefaultParagraphFont"/>
    <w:uiPriority w:val="99"/>
    <w:semiHidden/>
    <w:unhideWhenUsed/>
    <w:rsid w:val="00BD4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758">
      <w:bodyDiv w:val="1"/>
      <w:marLeft w:val="0"/>
      <w:marRight w:val="0"/>
      <w:marTop w:val="0"/>
      <w:marBottom w:val="0"/>
      <w:divBdr>
        <w:top w:val="none" w:sz="0" w:space="0" w:color="auto"/>
        <w:left w:val="none" w:sz="0" w:space="0" w:color="auto"/>
        <w:bottom w:val="none" w:sz="0" w:space="0" w:color="auto"/>
        <w:right w:val="none" w:sz="0" w:space="0" w:color="auto"/>
      </w:divBdr>
    </w:div>
    <w:div w:id="8260795">
      <w:bodyDiv w:val="1"/>
      <w:marLeft w:val="0"/>
      <w:marRight w:val="0"/>
      <w:marTop w:val="0"/>
      <w:marBottom w:val="0"/>
      <w:divBdr>
        <w:top w:val="none" w:sz="0" w:space="0" w:color="auto"/>
        <w:left w:val="none" w:sz="0" w:space="0" w:color="auto"/>
        <w:bottom w:val="none" w:sz="0" w:space="0" w:color="auto"/>
        <w:right w:val="none" w:sz="0" w:space="0" w:color="auto"/>
      </w:divBdr>
    </w:div>
    <w:div w:id="11424256">
      <w:bodyDiv w:val="1"/>
      <w:marLeft w:val="0"/>
      <w:marRight w:val="0"/>
      <w:marTop w:val="0"/>
      <w:marBottom w:val="0"/>
      <w:divBdr>
        <w:top w:val="none" w:sz="0" w:space="0" w:color="auto"/>
        <w:left w:val="none" w:sz="0" w:space="0" w:color="auto"/>
        <w:bottom w:val="none" w:sz="0" w:space="0" w:color="auto"/>
        <w:right w:val="none" w:sz="0" w:space="0" w:color="auto"/>
      </w:divBdr>
    </w:div>
    <w:div w:id="16850655">
      <w:bodyDiv w:val="1"/>
      <w:marLeft w:val="0"/>
      <w:marRight w:val="0"/>
      <w:marTop w:val="0"/>
      <w:marBottom w:val="0"/>
      <w:divBdr>
        <w:top w:val="none" w:sz="0" w:space="0" w:color="auto"/>
        <w:left w:val="none" w:sz="0" w:space="0" w:color="auto"/>
        <w:bottom w:val="none" w:sz="0" w:space="0" w:color="auto"/>
        <w:right w:val="none" w:sz="0" w:space="0" w:color="auto"/>
      </w:divBdr>
    </w:div>
    <w:div w:id="25909517">
      <w:bodyDiv w:val="1"/>
      <w:marLeft w:val="0"/>
      <w:marRight w:val="0"/>
      <w:marTop w:val="0"/>
      <w:marBottom w:val="0"/>
      <w:divBdr>
        <w:top w:val="none" w:sz="0" w:space="0" w:color="auto"/>
        <w:left w:val="none" w:sz="0" w:space="0" w:color="auto"/>
        <w:bottom w:val="none" w:sz="0" w:space="0" w:color="auto"/>
        <w:right w:val="none" w:sz="0" w:space="0" w:color="auto"/>
      </w:divBdr>
    </w:div>
    <w:div w:id="30035753">
      <w:bodyDiv w:val="1"/>
      <w:marLeft w:val="0"/>
      <w:marRight w:val="0"/>
      <w:marTop w:val="0"/>
      <w:marBottom w:val="0"/>
      <w:divBdr>
        <w:top w:val="none" w:sz="0" w:space="0" w:color="auto"/>
        <w:left w:val="none" w:sz="0" w:space="0" w:color="auto"/>
        <w:bottom w:val="none" w:sz="0" w:space="0" w:color="auto"/>
        <w:right w:val="none" w:sz="0" w:space="0" w:color="auto"/>
      </w:divBdr>
    </w:div>
    <w:div w:id="43411364">
      <w:bodyDiv w:val="1"/>
      <w:marLeft w:val="0"/>
      <w:marRight w:val="0"/>
      <w:marTop w:val="0"/>
      <w:marBottom w:val="0"/>
      <w:divBdr>
        <w:top w:val="none" w:sz="0" w:space="0" w:color="auto"/>
        <w:left w:val="none" w:sz="0" w:space="0" w:color="auto"/>
        <w:bottom w:val="none" w:sz="0" w:space="0" w:color="auto"/>
        <w:right w:val="none" w:sz="0" w:space="0" w:color="auto"/>
      </w:divBdr>
    </w:div>
    <w:div w:id="44573677">
      <w:bodyDiv w:val="1"/>
      <w:marLeft w:val="0"/>
      <w:marRight w:val="0"/>
      <w:marTop w:val="0"/>
      <w:marBottom w:val="0"/>
      <w:divBdr>
        <w:top w:val="none" w:sz="0" w:space="0" w:color="auto"/>
        <w:left w:val="none" w:sz="0" w:space="0" w:color="auto"/>
        <w:bottom w:val="none" w:sz="0" w:space="0" w:color="auto"/>
        <w:right w:val="none" w:sz="0" w:space="0" w:color="auto"/>
      </w:divBdr>
    </w:div>
    <w:div w:id="79644719">
      <w:bodyDiv w:val="1"/>
      <w:marLeft w:val="0"/>
      <w:marRight w:val="0"/>
      <w:marTop w:val="0"/>
      <w:marBottom w:val="0"/>
      <w:divBdr>
        <w:top w:val="none" w:sz="0" w:space="0" w:color="auto"/>
        <w:left w:val="none" w:sz="0" w:space="0" w:color="auto"/>
        <w:bottom w:val="none" w:sz="0" w:space="0" w:color="auto"/>
        <w:right w:val="none" w:sz="0" w:space="0" w:color="auto"/>
      </w:divBdr>
    </w:div>
    <w:div w:id="79957098">
      <w:bodyDiv w:val="1"/>
      <w:marLeft w:val="0"/>
      <w:marRight w:val="0"/>
      <w:marTop w:val="0"/>
      <w:marBottom w:val="0"/>
      <w:divBdr>
        <w:top w:val="none" w:sz="0" w:space="0" w:color="auto"/>
        <w:left w:val="none" w:sz="0" w:space="0" w:color="auto"/>
        <w:bottom w:val="none" w:sz="0" w:space="0" w:color="auto"/>
        <w:right w:val="none" w:sz="0" w:space="0" w:color="auto"/>
      </w:divBdr>
    </w:div>
    <w:div w:id="92240799">
      <w:bodyDiv w:val="1"/>
      <w:marLeft w:val="0"/>
      <w:marRight w:val="0"/>
      <w:marTop w:val="0"/>
      <w:marBottom w:val="0"/>
      <w:divBdr>
        <w:top w:val="none" w:sz="0" w:space="0" w:color="auto"/>
        <w:left w:val="none" w:sz="0" w:space="0" w:color="auto"/>
        <w:bottom w:val="none" w:sz="0" w:space="0" w:color="auto"/>
        <w:right w:val="none" w:sz="0" w:space="0" w:color="auto"/>
      </w:divBdr>
      <w:divsChild>
        <w:div w:id="672417133">
          <w:marLeft w:val="0"/>
          <w:marRight w:val="0"/>
          <w:marTop w:val="0"/>
          <w:marBottom w:val="0"/>
          <w:divBdr>
            <w:top w:val="none" w:sz="0" w:space="0" w:color="auto"/>
            <w:left w:val="none" w:sz="0" w:space="0" w:color="auto"/>
            <w:bottom w:val="none" w:sz="0" w:space="0" w:color="auto"/>
            <w:right w:val="none" w:sz="0" w:space="0" w:color="auto"/>
          </w:divBdr>
          <w:divsChild>
            <w:div w:id="1332178913">
              <w:marLeft w:val="0"/>
              <w:marRight w:val="0"/>
              <w:marTop w:val="0"/>
              <w:marBottom w:val="0"/>
              <w:divBdr>
                <w:top w:val="none" w:sz="0" w:space="0" w:color="auto"/>
                <w:left w:val="none" w:sz="0" w:space="0" w:color="auto"/>
                <w:bottom w:val="none" w:sz="0" w:space="0" w:color="auto"/>
                <w:right w:val="none" w:sz="0" w:space="0" w:color="auto"/>
              </w:divBdr>
              <w:divsChild>
                <w:div w:id="943807386">
                  <w:marLeft w:val="0"/>
                  <w:marRight w:val="0"/>
                  <w:marTop w:val="0"/>
                  <w:marBottom w:val="0"/>
                  <w:divBdr>
                    <w:top w:val="none" w:sz="0" w:space="0" w:color="auto"/>
                    <w:left w:val="none" w:sz="0" w:space="0" w:color="auto"/>
                    <w:bottom w:val="none" w:sz="0" w:space="0" w:color="auto"/>
                    <w:right w:val="none" w:sz="0" w:space="0" w:color="auto"/>
                  </w:divBdr>
                  <w:divsChild>
                    <w:div w:id="1393768977">
                      <w:marLeft w:val="0"/>
                      <w:marRight w:val="0"/>
                      <w:marTop w:val="0"/>
                      <w:marBottom w:val="0"/>
                      <w:divBdr>
                        <w:top w:val="none" w:sz="0" w:space="0" w:color="auto"/>
                        <w:left w:val="none" w:sz="0" w:space="0" w:color="auto"/>
                        <w:bottom w:val="none" w:sz="0" w:space="0" w:color="auto"/>
                        <w:right w:val="none" w:sz="0" w:space="0" w:color="auto"/>
                      </w:divBdr>
                      <w:divsChild>
                        <w:div w:id="53938365">
                          <w:marLeft w:val="0"/>
                          <w:marRight w:val="0"/>
                          <w:marTop w:val="240"/>
                          <w:marBottom w:val="0"/>
                          <w:divBdr>
                            <w:top w:val="double" w:sz="2" w:space="0" w:color="auto"/>
                            <w:left w:val="double" w:sz="2" w:space="12" w:color="auto"/>
                            <w:bottom w:val="double" w:sz="2" w:space="12" w:color="auto"/>
                            <w:right w:val="double" w:sz="2" w:space="12" w:color="auto"/>
                          </w:divBdr>
                          <w:divsChild>
                            <w:div w:id="62535481">
                              <w:marLeft w:val="0"/>
                              <w:marRight w:val="0"/>
                              <w:marTop w:val="0"/>
                              <w:marBottom w:val="0"/>
                              <w:divBdr>
                                <w:top w:val="none" w:sz="0" w:space="0" w:color="auto"/>
                                <w:left w:val="none" w:sz="0" w:space="0" w:color="auto"/>
                                <w:bottom w:val="none" w:sz="0" w:space="0" w:color="auto"/>
                                <w:right w:val="none" w:sz="0" w:space="0" w:color="auto"/>
                              </w:divBdr>
                              <w:divsChild>
                                <w:div w:id="161508506">
                                  <w:marLeft w:val="0"/>
                                  <w:marRight w:val="0"/>
                                  <w:marTop w:val="0"/>
                                  <w:marBottom w:val="0"/>
                                  <w:divBdr>
                                    <w:top w:val="none" w:sz="0" w:space="0" w:color="auto"/>
                                    <w:left w:val="none" w:sz="0" w:space="0" w:color="auto"/>
                                    <w:bottom w:val="none" w:sz="0" w:space="0" w:color="auto"/>
                                    <w:right w:val="none" w:sz="0" w:space="0" w:color="auto"/>
                                  </w:divBdr>
                                </w:div>
                              </w:divsChild>
                            </w:div>
                            <w:div w:id="723530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3866">
      <w:bodyDiv w:val="1"/>
      <w:marLeft w:val="0"/>
      <w:marRight w:val="0"/>
      <w:marTop w:val="0"/>
      <w:marBottom w:val="0"/>
      <w:divBdr>
        <w:top w:val="none" w:sz="0" w:space="0" w:color="auto"/>
        <w:left w:val="none" w:sz="0" w:space="0" w:color="auto"/>
        <w:bottom w:val="none" w:sz="0" w:space="0" w:color="auto"/>
        <w:right w:val="none" w:sz="0" w:space="0" w:color="auto"/>
      </w:divBdr>
      <w:divsChild>
        <w:div w:id="1876190802">
          <w:marLeft w:val="0"/>
          <w:marRight w:val="0"/>
          <w:marTop w:val="0"/>
          <w:marBottom w:val="0"/>
          <w:divBdr>
            <w:top w:val="none" w:sz="0" w:space="0" w:color="auto"/>
            <w:left w:val="none" w:sz="0" w:space="0" w:color="auto"/>
            <w:bottom w:val="none" w:sz="0" w:space="0" w:color="auto"/>
            <w:right w:val="none" w:sz="0" w:space="0" w:color="auto"/>
          </w:divBdr>
          <w:divsChild>
            <w:div w:id="29428179">
              <w:marLeft w:val="0"/>
              <w:marRight w:val="0"/>
              <w:marTop w:val="0"/>
              <w:marBottom w:val="0"/>
              <w:divBdr>
                <w:top w:val="none" w:sz="0" w:space="0" w:color="auto"/>
                <w:left w:val="none" w:sz="0" w:space="0" w:color="auto"/>
                <w:bottom w:val="none" w:sz="0" w:space="0" w:color="auto"/>
                <w:right w:val="none" w:sz="0" w:space="0" w:color="auto"/>
              </w:divBdr>
              <w:divsChild>
                <w:div w:id="118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78">
      <w:bodyDiv w:val="1"/>
      <w:marLeft w:val="0"/>
      <w:marRight w:val="0"/>
      <w:marTop w:val="0"/>
      <w:marBottom w:val="0"/>
      <w:divBdr>
        <w:top w:val="none" w:sz="0" w:space="0" w:color="auto"/>
        <w:left w:val="none" w:sz="0" w:space="0" w:color="auto"/>
        <w:bottom w:val="none" w:sz="0" w:space="0" w:color="auto"/>
        <w:right w:val="none" w:sz="0" w:space="0" w:color="auto"/>
      </w:divBdr>
      <w:divsChild>
        <w:div w:id="1792094572">
          <w:marLeft w:val="0"/>
          <w:marRight w:val="0"/>
          <w:marTop w:val="0"/>
          <w:marBottom w:val="0"/>
          <w:divBdr>
            <w:top w:val="none" w:sz="0" w:space="0" w:color="auto"/>
            <w:left w:val="none" w:sz="0" w:space="0" w:color="auto"/>
            <w:bottom w:val="none" w:sz="0" w:space="0" w:color="auto"/>
            <w:right w:val="none" w:sz="0" w:space="0" w:color="auto"/>
          </w:divBdr>
          <w:divsChild>
            <w:div w:id="668100718">
              <w:marLeft w:val="0"/>
              <w:marRight w:val="0"/>
              <w:marTop w:val="0"/>
              <w:marBottom w:val="0"/>
              <w:divBdr>
                <w:top w:val="none" w:sz="0" w:space="0" w:color="auto"/>
                <w:left w:val="none" w:sz="0" w:space="0" w:color="auto"/>
                <w:bottom w:val="none" w:sz="0" w:space="0" w:color="auto"/>
                <w:right w:val="none" w:sz="0" w:space="0" w:color="auto"/>
              </w:divBdr>
              <w:divsChild>
                <w:div w:id="1083602713">
                  <w:marLeft w:val="0"/>
                  <w:marRight w:val="0"/>
                  <w:marTop w:val="240"/>
                  <w:marBottom w:val="0"/>
                  <w:divBdr>
                    <w:top w:val="double" w:sz="2" w:space="0" w:color="auto"/>
                    <w:left w:val="double" w:sz="2" w:space="12" w:color="auto"/>
                    <w:bottom w:val="double" w:sz="2" w:space="12" w:color="auto"/>
                    <w:right w:val="double" w:sz="2" w:space="12" w:color="auto"/>
                  </w:divBdr>
                  <w:divsChild>
                    <w:div w:id="31806214">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02266849">
      <w:bodyDiv w:val="1"/>
      <w:marLeft w:val="0"/>
      <w:marRight w:val="0"/>
      <w:marTop w:val="0"/>
      <w:marBottom w:val="0"/>
      <w:divBdr>
        <w:top w:val="none" w:sz="0" w:space="0" w:color="auto"/>
        <w:left w:val="none" w:sz="0" w:space="0" w:color="auto"/>
        <w:bottom w:val="none" w:sz="0" w:space="0" w:color="auto"/>
        <w:right w:val="none" w:sz="0" w:space="0" w:color="auto"/>
      </w:divBdr>
      <w:divsChild>
        <w:div w:id="849566406">
          <w:marLeft w:val="0"/>
          <w:marRight w:val="0"/>
          <w:marTop w:val="0"/>
          <w:marBottom w:val="0"/>
          <w:divBdr>
            <w:top w:val="none" w:sz="0" w:space="0" w:color="auto"/>
            <w:left w:val="none" w:sz="0" w:space="0" w:color="auto"/>
            <w:bottom w:val="none" w:sz="0" w:space="0" w:color="auto"/>
            <w:right w:val="none" w:sz="0" w:space="0" w:color="auto"/>
          </w:divBdr>
          <w:divsChild>
            <w:div w:id="879518808">
              <w:marLeft w:val="0"/>
              <w:marRight w:val="0"/>
              <w:marTop w:val="0"/>
              <w:marBottom w:val="0"/>
              <w:divBdr>
                <w:top w:val="none" w:sz="0" w:space="0" w:color="auto"/>
                <w:left w:val="none" w:sz="0" w:space="0" w:color="auto"/>
                <w:bottom w:val="none" w:sz="0" w:space="0" w:color="auto"/>
                <w:right w:val="none" w:sz="0" w:space="0" w:color="auto"/>
              </w:divBdr>
              <w:divsChild>
                <w:div w:id="535389753">
                  <w:marLeft w:val="0"/>
                  <w:marRight w:val="0"/>
                  <w:marTop w:val="0"/>
                  <w:marBottom w:val="0"/>
                  <w:divBdr>
                    <w:top w:val="none" w:sz="0" w:space="0" w:color="auto"/>
                    <w:left w:val="none" w:sz="0" w:space="0" w:color="auto"/>
                    <w:bottom w:val="none" w:sz="0" w:space="0" w:color="auto"/>
                    <w:right w:val="none" w:sz="0" w:space="0" w:color="auto"/>
                  </w:divBdr>
                  <w:divsChild>
                    <w:div w:id="2062828032">
                      <w:marLeft w:val="0"/>
                      <w:marRight w:val="0"/>
                      <w:marTop w:val="0"/>
                      <w:marBottom w:val="0"/>
                      <w:divBdr>
                        <w:top w:val="none" w:sz="0" w:space="0" w:color="auto"/>
                        <w:left w:val="none" w:sz="0" w:space="0" w:color="auto"/>
                        <w:bottom w:val="none" w:sz="0" w:space="0" w:color="auto"/>
                        <w:right w:val="none" w:sz="0" w:space="0" w:color="auto"/>
                      </w:divBdr>
                      <w:divsChild>
                        <w:div w:id="1866598020">
                          <w:marLeft w:val="0"/>
                          <w:marRight w:val="0"/>
                          <w:marTop w:val="240"/>
                          <w:marBottom w:val="0"/>
                          <w:divBdr>
                            <w:top w:val="double" w:sz="2" w:space="0" w:color="auto"/>
                            <w:left w:val="double" w:sz="2" w:space="12" w:color="auto"/>
                            <w:bottom w:val="double" w:sz="2" w:space="12" w:color="auto"/>
                            <w:right w:val="double" w:sz="2" w:space="12" w:color="auto"/>
                          </w:divBdr>
                          <w:divsChild>
                            <w:div w:id="2134902165">
                              <w:marLeft w:val="0"/>
                              <w:marRight w:val="0"/>
                              <w:marTop w:val="0"/>
                              <w:marBottom w:val="0"/>
                              <w:divBdr>
                                <w:top w:val="none" w:sz="0" w:space="0" w:color="auto"/>
                                <w:left w:val="none" w:sz="0" w:space="0" w:color="auto"/>
                                <w:bottom w:val="none" w:sz="0" w:space="0" w:color="auto"/>
                                <w:right w:val="none" w:sz="0" w:space="0" w:color="auto"/>
                              </w:divBdr>
                              <w:divsChild>
                                <w:div w:id="2022585998">
                                  <w:marLeft w:val="0"/>
                                  <w:marRight w:val="0"/>
                                  <w:marTop w:val="0"/>
                                  <w:marBottom w:val="0"/>
                                  <w:divBdr>
                                    <w:top w:val="none" w:sz="0" w:space="0" w:color="auto"/>
                                    <w:left w:val="none" w:sz="0" w:space="0" w:color="auto"/>
                                    <w:bottom w:val="none" w:sz="0" w:space="0" w:color="auto"/>
                                    <w:right w:val="none" w:sz="0" w:space="0" w:color="auto"/>
                                  </w:divBdr>
                                </w:div>
                              </w:divsChild>
                            </w:div>
                            <w:div w:id="8637131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0180">
      <w:bodyDiv w:val="1"/>
      <w:marLeft w:val="0"/>
      <w:marRight w:val="0"/>
      <w:marTop w:val="0"/>
      <w:marBottom w:val="0"/>
      <w:divBdr>
        <w:top w:val="none" w:sz="0" w:space="0" w:color="auto"/>
        <w:left w:val="none" w:sz="0" w:space="0" w:color="auto"/>
        <w:bottom w:val="none" w:sz="0" w:space="0" w:color="auto"/>
        <w:right w:val="none" w:sz="0" w:space="0" w:color="auto"/>
      </w:divBdr>
      <w:divsChild>
        <w:div w:id="562134745">
          <w:marLeft w:val="0"/>
          <w:marRight w:val="0"/>
          <w:marTop w:val="0"/>
          <w:marBottom w:val="0"/>
          <w:divBdr>
            <w:top w:val="none" w:sz="0" w:space="0" w:color="auto"/>
            <w:left w:val="none" w:sz="0" w:space="0" w:color="auto"/>
            <w:bottom w:val="none" w:sz="0" w:space="0" w:color="auto"/>
            <w:right w:val="none" w:sz="0" w:space="0" w:color="auto"/>
          </w:divBdr>
        </w:div>
      </w:divsChild>
    </w:div>
    <w:div w:id="129052925">
      <w:bodyDiv w:val="1"/>
      <w:marLeft w:val="0"/>
      <w:marRight w:val="0"/>
      <w:marTop w:val="0"/>
      <w:marBottom w:val="0"/>
      <w:divBdr>
        <w:top w:val="none" w:sz="0" w:space="0" w:color="auto"/>
        <w:left w:val="none" w:sz="0" w:space="0" w:color="auto"/>
        <w:bottom w:val="none" w:sz="0" w:space="0" w:color="auto"/>
        <w:right w:val="none" w:sz="0" w:space="0" w:color="auto"/>
      </w:divBdr>
      <w:divsChild>
        <w:div w:id="108547288">
          <w:marLeft w:val="0"/>
          <w:marRight w:val="0"/>
          <w:marTop w:val="0"/>
          <w:marBottom w:val="0"/>
          <w:divBdr>
            <w:top w:val="none" w:sz="0" w:space="0" w:color="auto"/>
            <w:left w:val="none" w:sz="0" w:space="0" w:color="auto"/>
            <w:bottom w:val="none" w:sz="0" w:space="0" w:color="auto"/>
            <w:right w:val="none" w:sz="0" w:space="0" w:color="auto"/>
          </w:divBdr>
          <w:divsChild>
            <w:div w:id="1674792815">
              <w:marLeft w:val="0"/>
              <w:marRight w:val="0"/>
              <w:marTop w:val="0"/>
              <w:marBottom w:val="0"/>
              <w:divBdr>
                <w:top w:val="none" w:sz="0" w:space="0" w:color="auto"/>
                <w:left w:val="none" w:sz="0" w:space="0" w:color="auto"/>
                <w:bottom w:val="none" w:sz="0" w:space="0" w:color="auto"/>
                <w:right w:val="none" w:sz="0" w:space="0" w:color="auto"/>
              </w:divBdr>
              <w:divsChild>
                <w:div w:id="79064931">
                  <w:marLeft w:val="0"/>
                  <w:marRight w:val="0"/>
                  <w:marTop w:val="0"/>
                  <w:marBottom w:val="0"/>
                  <w:divBdr>
                    <w:top w:val="none" w:sz="0" w:space="0" w:color="auto"/>
                    <w:left w:val="none" w:sz="0" w:space="0" w:color="auto"/>
                    <w:bottom w:val="none" w:sz="0" w:space="0" w:color="auto"/>
                    <w:right w:val="none" w:sz="0" w:space="0" w:color="auto"/>
                  </w:divBdr>
                  <w:divsChild>
                    <w:div w:id="1142697954">
                      <w:marLeft w:val="0"/>
                      <w:marRight w:val="0"/>
                      <w:marTop w:val="0"/>
                      <w:marBottom w:val="0"/>
                      <w:divBdr>
                        <w:top w:val="none" w:sz="0" w:space="0" w:color="auto"/>
                        <w:left w:val="none" w:sz="0" w:space="0" w:color="auto"/>
                        <w:bottom w:val="none" w:sz="0" w:space="0" w:color="auto"/>
                        <w:right w:val="none" w:sz="0" w:space="0" w:color="auto"/>
                      </w:divBdr>
                      <w:divsChild>
                        <w:div w:id="1074357844">
                          <w:marLeft w:val="0"/>
                          <w:marRight w:val="0"/>
                          <w:marTop w:val="240"/>
                          <w:marBottom w:val="0"/>
                          <w:divBdr>
                            <w:top w:val="double" w:sz="2" w:space="0" w:color="auto"/>
                            <w:left w:val="double" w:sz="2" w:space="12" w:color="auto"/>
                            <w:bottom w:val="double" w:sz="2" w:space="12" w:color="auto"/>
                            <w:right w:val="double" w:sz="2" w:space="12" w:color="auto"/>
                          </w:divBdr>
                          <w:divsChild>
                            <w:div w:id="1362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0272">
      <w:bodyDiv w:val="1"/>
      <w:marLeft w:val="0"/>
      <w:marRight w:val="0"/>
      <w:marTop w:val="0"/>
      <w:marBottom w:val="0"/>
      <w:divBdr>
        <w:top w:val="none" w:sz="0" w:space="0" w:color="auto"/>
        <w:left w:val="none" w:sz="0" w:space="0" w:color="auto"/>
        <w:bottom w:val="none" w:sz="0" w:space="0" w:color="auto"/>
        <w:right w:val="none" w:sz="0" w:space="0" w:color="auto"/>
      </w:divBdr>
    </w:div>
    <w:div w:id="148323831">
      <w:bodyDiv w:val="1"/>
      <w:marLeft w:val="0"/>
      <w:marRight w:val="0"/>
      <w:marTop w:val="0"/>
      <w:marBottom w:val="0"/>
      <w:divBdr>
        <w:top w:val="none" w:sz="0" w:space="0" w:color="auto"/>
        <w:left w:val="none" w:sz="0" w:space="0" w:color="auto"/>
        <w:bottom w:val="none" w:sz="0" w:space="0" w:color="auto"/>
        <w:right w:val="none" w:sz="0" w:space="0" w:color="auto"/>
      </w:divBdr>
    </w:div>
    <w:div w:id="152649783">
      <w:bodyDiv w:val="1"/>
      <w:marLeft w:val="0"/>
      <w:marRight w:val="0"/>
      <w:marTop w:val="0"/>
      <w:marBottom w:val="0"/>
      <w:divBdr>
        <w:top w:val="none" w:sz="0" w:space="0" w:color="auto"/>
        <w:left w:val="none" w:sz="0" w:space="0" w:color="auto"/>
        <w:bottom w:val="none" w:sz="0" w:space="0" w:color="auto"/>
        <w:right w:val="none" w:sz="0" w:space="0" w:color="auto"/>
      </w:divBdr>
    </w:div>
    <w:div w:id="163667024">
      <w:bodyDiv w:val="1"/>
      <w:marLeft w:val="0"/>
      <w:marRight w:val="0"/>
      <w:marTop w:val="0"/>
      <w:marBottom w:val="0"/>
      <w:divBdr>
        <w:top w:val="none" w:sz="0" w:space="0" w:color="auto"/>
        <w:left w:val="none" w:sz="0" w:space="0" w:color="auto"/>
        <w:bottom w:val="none" w:sz="0" w:space="0" w:color="auto"/>
        <w:right w:val="none" w:sz="0" w:space="0" w:color="auto"/>
      </w:divBdr>
    </w:div>
    <w:div w:id="163976058">
      <w:bodyDiv w:val="1"/>
      <w:marLeft w:val="0"/>
      <w:marRight w:val="0"/>
      <w:marTop w:val="0"/>
      <w:marBottom w:val="0"/>
      <w:divBdr>
        <w:top w:val="none" w:sz="0" w:space="0" w:color="auto"/>
        <w:left w:val="none" w:sz="0" w:space="0" w:color="auto"/>
        <w:bottom w:val="none" w:sz="0" w:space="0" w:color="auto"/>
        <w:right w:val="none" w:sz="0" w:space="0" w:color="auto"/>
      </w:divBdr>
      <w:divsChild>
        <w:div w:id="340746340">
          <w:marLeft w:val="0"/>
          <w:marRight w:val="0"/>
          <w:marTop w:val="0"/>
          <w:marBottom w:val="0"/>
          <w:divBdr>
            <w:top w:val="none" w:sz="0" w:space="0" w:color="auto"/>
            <w:left w:val="none" w:sz="0" w:space="0" w:color="auto"/>
            <w:bottom w:val="none" w:sz="0" w:space="0" w:color="auto"/>
            <w:right w:val="none" w:sz="0" w:space="0" w:color="auto"/>
          </w:divBdr>
          <w:divsChild>
            <w:div w:id="840050888">
              <w:marLeft w:val="0"/>
              <w:marRight w:val="0"/>
              <w:marTop w:val="0"/>
              <w:marBottom w:val="0"/>
              <w:divBdr>
                <w:top w:val="none" w:sz="0" w:space="0" w:color="auto"/>
                <w:left w:val="none" w:sz="0" w:space="0" w:color="auto"/>
                <w:bottom w:val="none" w:sz="0" w:space="0" w:color="auto"/>
                <w:right w:val="none" w:sz="0" w:space="0" w:color="auto"/>
              </w:divBdr>
              <w:divsChild>
                <w:div w:id="2020891329">
                  <w:marLeft w:val="0"/>
                  <w:marRight w:val="0"/>
                  <w:marTop w:val="0"/>
                  <w:marBottom w:val="0"/>
                  <w:divBdr>
                    <w:top w:val="none" w:sz="0" w:space="0" w:color="auto"/>
                    <w:left w:val="none" w:sz="0" w:space="0" w:color="auto"/>
                    <w:bottom w:val="none" w:sz="0" w:space="0" w:color="auto"/>
                    <w:right w:val="none" w:sz="0" w:space="0" w:color="auto"/>
                  </w:divBdr>
                  <w:divsChild>
                    <w:div w:id="1072777731">
                      <w:marLeft w:val="0"/>
                      <w:marRight w:val="0"/>
                      <w:marTop w:val="0"/>
                      <w:marBottom w:val="0"/>
                      <w:divBdr>
                        <w:top w:val="none" w:sz="0" w:space="0" w:color="auto"/>
                        <w:left w:val="none" w:sz="0" w:space="0" w:color="auto"/>
                        <w:bottom w:val="none" w:sz="0" w:space="0" w:color="auto"/>
                        <w:right w:val="none" w:sz="0" w:space="0" w:color="auto"/>
                      </w:divBdr>
                      <w:divsChild>
                        <w:div w:id="1903517457">
                          <w:marLeft w:val="0"/>
                          <w:marRight w:val="0"/>
                          <w:marTop w:val="240"/>
                          <w:marBottom w:val="0"/>
                          <w:divBdr>
                            <w:top w:val="double" w:sz="2" w:space="0" w:color="auto"/>
                            <w:left w:val="double" w:sz="2" w:space="12" w:color="auto"/>
                            <w:bottom w:val="double" w:sz="2" w:space="12" w:color="auto"/>
                            <w:right w:val="double" w:sz="2" w:space="12" w:color="auto"/>
                          </w:divBdr>
                          <w:divsChild>
                            <w:div w:id="1400790735">
                              <w:marLeft w:val="0"/>
                              <w:marRight w:val="0"/>
                              <w:marTop w:val="0"/>
                              <w:marBottom w:val="0"/>
                              <w:divBdr>
                                <w:top w:val="none" w:sz="0" w:space="0" w:color="auto"/>
                                <w:left w:val="none" w:sz="0" w:space="0" w:color="auto"/>
                                <w:bottom w:val="none" w:sz="0" w:space="0" w:color="auto"/>
                                <w:right w:val="none" w:sz="0" w:space="0" w:color="auto"/>
                              </w:divBdr>
                              <w:divsChild>
                                <w:div w:id="1443918731">
                                  <w:marLeft w:val="0"/>
                                  <w:marRight w:val="0"/>
                                  <w:marTop w:val="0"/>
                                  <w:marBottom w:val="0"/>
                                  <w:divBdr>
                                    <w:top w:val="none" w:sz="0" w:space="0" w:color="auto"/>
                                    <w:left w:val="none" w:sz="0" w:space="0" w:color="auto"/>
                                    <w:bottom w:val="none" w:sz="0" w:space="0" w:color="auto"/>
                                    <w:right w:val="none" w:sz="0" w:space="0" w:color="auto"/>
                                  </w:divBdr>
                                </w:div>
                              </w:divsChild>
                            </w:div>
                            <w:div w:id="1152478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8570">
      <w:bodyDiv w:val="1"/>
      <w:marLeft w:val="0"/>
      <w:marRight w:val="0"/>
      <w:marTop w:val="0"/>
      <w:marBottom w:val="0"/>
      <w:divBdr>
        <w:top w:val="none" w:sz="0" w:space="0" w:color="auto"/>
        <w:left w:val="none" w:sz="0" w:space="0" w:color="auto"/>
        <w:bottom w:val="none" w:sz="0" w:space="0" w:color="auto"/>
        <w:right w:val="none" w:sz="0" w:space="0" w:color="auto"/>
      </w:divBdr>
    </w:div>
    <w:div w:id="186674998">
      <w:bodyDiv w:val="1"/>
      <w:marLeft w:val="0"/>
      <w:marRight w:val="0"/>
      <w:marTop w:val="0"/>
      <w:marBottom w:val="0"/>
      <w:divBdr>
        <w:top w:val="none" w:sz="0" w:space="0" w:color="auto"/>
        <w:left w:val="none" w:sz="0" w:space="0" w:color="auto"/>
        <w:bottom w:val="none" w:sz="0" w:space="0" w:color="auto"/>
        <w:right w:val="none" w:sz="0" w:space="0" w:color="auto"/>
      </w:divBdr>
    </w:div>
    <w:div w:id="194584116">
      <w:bodyDiv w:val="1"/>
      <w:marLeft w:val="0"/>
      <w:marRight w:val="0"/>
      <w:marTop w:val="0"/>
      <w:marBottom w:val="0"/>
      <w:divBdr>
        <w:top w:val="none" w:sz="0" w:space="0" w:color="auto"/>
        <w:left w:val="none" w:sz="0" w:space="0" w:color="auto"/>
        <w:bottom w:val="none" w:sz="0" w:space="0" w:color="auto"/>
        <w:right w:val="none" w:sz="0" w:space="0" w:color="auto"/>
      </w:divBdr>
    </w:div>
    <w:div w:id="198317780">
      <w:bodyDiv w:val="1"/>
      <w:marLeft w:val="0"/>
      <w:marRight w:val="0"/>
      <w:marTop w:val="0"/>
      <w:marBottom w:val="0"/>
      <w:divBdr>
        <w:top w:val="none" w:sz="0" w:space="0" w:color="auto"/>
        <w:left w:val="none" w:sz="0" w:space="0" w:color="auto"/>
        <w:bottom w:val="none" w:sz="0" w:space="0" w:color="auto"/>
        <w:right w:val="none" w:sz="0" w:space="0" w:color="auto"/>
      </w:divBdr>
    </w:div>
    <w:div w:id="212159098">
      <w:bodyDiv w:val="1"/>
      <w:marLeft w:val="0"/>
      <w:marRight w:val="0"/>
      <w:marTop w:val="0"/>
      <w:marBottom w:val="0"/>
      <w:divBdr>
        <w:top w:val="none" w:sz="0" w:space="0" w:color="auto"/>
        <w:left w:val="none" w:sz="0" w:space="0" w:color="auto"/>
        <w:bottom w:val="none" w:sz="0" w:space="0" w:color="auto"/>
        <w:right w:val="none" w:sz="0" w:space="0" w:color="auto"/>
      </w:divBdr>
    </w:div>
    <w:div w:id="215047294">
      <w:bodyDiv w:val="1"/>
      <w:marLeft w:val="0"/>
      <w:marRight w:val="0"/>
      <w:marTop w:val="0"/>
      <w:marBottom w:val="0"/>
      <w:divBdr>
        <w:top w:val="none" w:sz="0" w:space="0" w:color="auto"/>
        <w:left w:val="none" w:sz="0" w:space="0" w:color="auto"/>
        <w:bottom w:val="none" w:sz="0" w:space="0" w:color="auto"/>
        <w:right w:val="none" w:sz="0" w:space="0" w:color="auto"/>
      </w:divBdr>
    </w:div>
    <w:div w:id="216362188">
      <w:bodyDiv w:val="1"/>
      <w:marLeft w:val="0"/>
      <w:marRight w:val="0"/>
      <w:marTop w:val="0"/>
      <w:marBottom w:val="0"/>
      <w:divBdr>
        <w:top w:val="none" w:sz="0" w:space="0" w:color="auto"/>
        <w:left w:val="none" w:sz="0" w:space="0" w:color="auto"/>
        <w:bottom w:val="none" w:sz="0" w:space="0" w:color="auto"/>
        <w:right w:val="none" w:sz="0" w:space="0" w:color="auto"/>
      </w:divBdr>
    </w:div>
    <w:div w:id="245961437">
      <w:bodyDiv w:val="1"/>
      <w:marLeft w:val="0"/>
      <w:marRight w:val="0"/>
      <w:marTop w:val="0"/>
      <w:marBottom w:val="0"/>
      <w:divBdr>
        <w:top w:val="none" w:sz="0" w:space="0" w:color="auto"/>
        <w:left w:val="none" w:sz="0" w:space="0" w:color="auto"/>
        <w:bottom w:val="none" w:sz="0" w:space="0" w:color="auto"/>
        <w:right w:val="none" w:sz="0" w:space="0" w:color="auto"/>
      </w:divBdr>
      <w:divsChild>
        <w:div w:id="453063007">
          <w:marLeft w:val="0"/>
          <w:marRight w:val="0"/>
          <w:marTop w:val="0"/>
          <w:marBottom w:val="0"/>
          <w:divBdr>
            <w:top w:val="none" w:sz="0" w:space="0" w:color="auto"/>
            <w:left w:val="none" w:sz="0" w:space="0" w:color="auto"/>
            <w:bottom w:val="none" w:sz="0" w:space="0" w:color="auto"/>
            <w:right w:val="none" w:sz="0" w:space="0" w:color="auto"/>
          </w:divBdr>
          <w:divsChild>
            <w:div w:id="1247376029">
              <w:marLeft w:val="0"/>
              <w:marRight w:val="0"/>
              <w:marTop w:val="0"/>
              <w:marBottom w:val="0"/>
              <w:divBdr>
                <w:top w:val="none" w:sz="0" w:space="0" w:color="auto"/>
                <w:left w:val="none" w:sz="0" w:space="0" w:color="auto"/>
                <w:bottom w:val="none" w:sz="0" w:space="0" w:color="auto"/>
                <w:right w:val="none" w:sz="0" w:space="0" w:color="auto"/>
              </w:divBdr>
              <w:divsChild>
                <w:div w:id="1545020253">
                  <w:marLeft w:val="0"/>
                  <w:marRight w:val="0"/>
                  <w:marTop w:val="0"/>
                  <w:marBottom w:val="0"/>
                  <w:divBdr>
                    <w:top w:val="none" w:sz="0" w:space="0" w:color="auto"/>
                    <w:left w:val="none" w:sz="0" w:space="0" w:color="auto"/>
                    <w:bottom w:val="none" w:sz="0" w:space="0" w:color="auto"/>
                    <w:right w:val="none" w:sz="0" w:space="0" w:color="auto"/>
                  </w:divBdr>
                  <w:divsChild>
                    <w:div w:id="644623279">
                      <w:marLeft w:val="0"/>
                      <w:marRight w:val="0"/>
                      <w:marTop w:val="0"/>
                      <w:marBottom w:val="0"/>
                      <w:divBdr>
                        <w:top w:val="none" w:sz="0" w:space="0" w:color="auto"/>
                        <w:left w:val="none" w:sz="0" w:space="0" w:color="auto"/>
                        <w:bottom w:val="none" w:sz="0" w:space="0" w:color="auto"/>
                        <w:right w:val="none" w:sz="0" w:space="0" w:color="auto"/>
                      </w:divBdr>
                      <w:divsChild>
                        <w:div w:id="1812136484">
                          <w:marLeft w:val="0"/>
                          <w:marRight w:val="0"/>
                          <w:marTop w:val="240"/>
                          <w:marBottom w:val="0"/>
                          <w:divBdr>
                            <w:top w:val="double" w:sz="2" w:space="0" w:color="auto"/>
                            <w:left w:val="double" w:sz="2" w:space="12" w:color="auto"/>
                            <w:bottom w:val="double" w:sz="2" w:space="12" w:color="auto"/>
                            <w:right w:val="double" w:sz="2" w:space="12" w:color="auto"/>
                          </w:divBdr>
                          <w:divsChild>
                            <w:div w:id="1589387340">
                              <w:marLeft w:val="0"/>
                              <w:marRight w:val="0"/>
                              <w:marTop w:val="0"/>
                              <w:marBottom w:val="0"/>
                              <w:divBdr>
                                <w:top w:val="none" w:sz="0" w:space="0" w:color="auto"/>
                                <w:left w:val="none" w:sz="0" w:space="0" w:color="auto"/>
                                <w:bottom w:val="none" w:sz="0" w:space="0" w:color="auto"/>
                                <w:right w:val="none" w:sz="0" w:space="0" w:color="auto"/>
                              </w:divBdr>
                            </w:div>
                            <w:div w:id="3609331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3038">
      <w:bodyDiv w:val="1"/>
      <w:marLeft w:val="0"/>
      <w:marRight w:val="0"/>
      <w:marTop w:val="0"/>
      <w:marBottom w:val="0"/>
      <w:divBdr>
        <w:top w:val="none" w:sz="0" w:space="0" w:color="auto"/>
        <w:left w:val="none" w:sz="0" w:space="0" w:color="auto"/>
        <w:bottom w:val="none" w:sz="0" w:space="0" w:color="auto"/>
        <w:right w:val="none" w:sz="0" w:space="0" w:color="auto"/>
      </w:divBdr>
    </w:div>
    <w:div w:id="263735937">
      <w:bodyDiv w:val="1"/>
      <w:marLeft w:val="0"/>
      <w:marRight w:val="0"/>
      <w:marTop w:val="0"/>
      <w:marBottom w:val="0"/>
      <w:divBdr>
        <w:top w:val="none" w:sz="0" w:space="0" w:color="auto"/>
        <w:left w:val="none" w:sz="0" w:space="0" w:color="auto"/>
        <w:bottom w:val="none" w:sz="0" w:space="0" w:color="auto"/>
        <w:right w:val="none" w:sz="0" w:space="0" w:color="auto"/>
      </w:divBdr>
    </w:div>
    <w:div w:id="272054578">
      <w:bodyDiv w:val="1"/>
      <w:marLeft w:val="0"/>
      <w:marRight w:val="0"/>
      <w:marTop w:val="0"/>
      <w:marBottom w:val="0"/>
      <w:divBdr>
        <w:top w:val="none" w:sz="0" w:space="0" w:color="auto"/>
        <w:left w:val="none" w:sz="0" w:space="0" w:color="auto"/>
        <w:bottom w:val="none" w:sz="0" w:space="0" w:color="auto"/>
        <w:right w:val="none" w:sz="0" w:space="0" w:color="auto"/>
      </w:divBdr>
    </w:div>
    <w:div w:id="273024062">
      <w:bodyDiv w:val="1"/>
      <w:marLeft w:val="0"/>
      <w:marRight w:val="0"/>
      <w:marTop w:val="0"/>
      <w:marBottom w:val="0"/>
      <w:divBdr>
        <w:top w:val="none" w:sz="0" w:space="0" w:color="auto"/>
        <w:left w:val="none" w:sz="0" w:space="0" w:color="auto"/>
        <w:bottom w:val="none" w:sz="0" w:space="0" w:color="auto"/>
        <w:right w:val="none" w:sz="0" w:space="0" w:color="auto"/>
      </w:divBdr>
    </w:div>
    <w:div w:id="278607122">
      <w:bodyDiv w:val="1"/>
      <w:marLeft w:val="0"/>
      <w:marRight w:val="0"/>
      <w:marTop w:val="0"/>
      <w:marBottom w:val="0"/>
      <w:divBdr>
        <w:top w:val="none" w:sz="0" w:space="0" w:color="auto"/>
        <w:left w:val="none" w:sz="0" w:space="0" w:color="auto"/>
        <w:bottom w:val="none" w:sz="0" w:space="0" w:color="auto"/>
        <w:right w:val="none" w:sz="0" w:space="0" w:color="auto"/>
      </w:divBdr>
    </w:div>
    <w:div w:id="293760639">
      <w:bodyDiv w:val="1"/>
      <w:marLeft w:val="0"/>
      <w:marRight w:val="0"/>
      <w:marTop w:val="0"/>
      <w:marBottom w:val="0"/>
      <w:divBdr>
        <w:top w:val="none" w:sz="0" w:space="0" w:color="auto"/>
        <w:left w:val="none" w:sz="0" w:space="0" w:color="auto"/>
        <w:bottom w:val="none" w:sz="0" w:space="0" w:color="auto"/>
        <w:right w:val="none" w:sz="0" w:space="0" w:color="auto"/>
      </w:divBdr>
    </w:div>
    <w:div w:id="296181946">
      <w:bodyDiv w:val="1"/>
      <w:marLeft w:val="0"/>
      <w:marRight w:val="0"/>
      <w:marTop w:val="0"/>
      <w:marBottom w:val="0"/>
      <w:divBdr>
        <w:top w:val="none" w:sz="0" w:space="0" w:color="auto"/>
        <w:left w:val="none" w:sz="0" w:space="0" w:color="auto"/>
        <w:bottom w:val="none" w:sz="0" w:space="0" w:color="auto"/>
        <w:right w:val="none" w:sz="0" w:space="0" w:color="auto"/>
      </w:divBdr>
    </w:div>
    <w:div w:id="308481469">
      <w:bodyDiv w:val="1"/>
      <w:marLeft w:val="0"/>
      <w:marRight w:val="0"/>
      <w:marTop w:val="0"/>
      <w:marBottom w:val="0"/>
      <w:divBdr>
        <w:top w:val="none" w:sz="0" w:space="0" w:color="auto"/>
        <w:left w:val="none" w:sz="0" w:space="0" w:color="auto"/>
        <w:bottom w:val="none" w:sz="0" w:space="0" w:color="auto"/>
        <w:right w:val="none" w:sz="0" w:space="0" w:color="auto"/>
      </w:divBdr>
    </w:div>
    <w:div w:id="368145215">
      <w:bodyDiv w:val="1"/>
      <w:marLeft w:val="0"/>
      <w:marRight w:val="0"/>
      <w:marTop w:val="0"/>
      <w:marBottom w:val="0"/>
      <w:divBdr>
        <w:top w:val="none" w:sz="0" w:space="0" w:color="auto"/>
        <w:left w:val="none" w:sz="0" w:space="0" w:color="auto"/>
        <w:bottom w:val="none" w:sz="0" w:space="0" w:color="auto"/>
        <w:right w:val="none" w:sz="0" w:space="0" w:color="auto"/>
      </w:divBdr>
    </w:div>
    <w:div w:id="382606152">
      <w:bodyDiv w:val="1"/>
      <w:marLeft w:val="0"/>
      <w:marRight w:val="0"/>
      <w:marTop w:val="0"/>
      <w:marBottom w:val="0"/>
      <w:divBdr>
        <w:top w:val="none" w:sz="0" w:space="0" w:color="auto"/>
        <w:left w:val="none" w:sz="0" w:space="0" w:color="auto"/>
        <w:bottom w:val="none" w:sz="0" w:space="0" w:color="auto"/>
        <w:right w:val="none" w:sz="0" w:space="0" w:color="auto"/>
      </w:divBdr>
    </w:div>
    <w:div w:id="398090125">
      <w:bodyDiv w:val="1"/>
      <w:marLeft w:val="0"/>
      <w:marRight w:val="0"/>
      <w:marTop w:val="0"/>
      <w:marBottom w:val="0"/>
      <w:divBdr>
        <w:top w:val="none" w:sz="0" w:space="0" w:color="auto"/>
        <w:left w:val="none" w:sz="0" w:space="0" w:color="auto"/>
        <w:bottom w:val="none" w:sz="0" w:space="0" w:color="auto"/>
        <w:right w:val="none" w:sz="0" w:space="0" w:color="auto"/>
      </w:divBdr>
      <w:divsChild>
        <w:div w:id="484248003">
          <w:marLeft w:val="0"/>
          <w:marRight w:val="0"/>
          <w:marTop w:val="0"/>
          <w:marBottom w:val="0"/>
          <w:divBdr>
            <w:top w:val="none" w:sz="0" w:space="0" w:color="auto"/>
            <w:left w:val="none" w:sz="0" w:space="0" w:color="auto"/>
            <w:bottom w:val="none" w:sz="0" w:space="0" w:color="auto"/>
            <w:right w:val="none" w:sz="0" w:space="0" w:color="auto"/>
          </w:divBdr>
          <w:divsChild>
            <w:div w:id="542448439">
              <w:marLeft w:val="0"/>
              <w:marRight w:val="0"/>
              <w:marTop w:val="0"/>
              <w:marBottom w:val="0"/>
              <w:divBdr>
                <w:top w:val="none" w:sz="0" w:space="0" w:color="auto"/>
                <w:left w:val="none" w:sz="0" w:space="0" w:color="auto"/>
                <w:bottom w:val="none" w:sz="0" w:space="0" w:color="auto"/>
                <w:right w:val="none" w:sz="0" w:space="0" w:color="auto"/>
              </w:divBdr>
              <w:divsChild>
                <w:div w:id="116030160">
                  <w:marLeft w:val="0"/>
                  <w:marRight w:val="0"/>
                  <w:marTop w:val="0"/>
                  <w:marBottom w:val="0"/>
                  <w:divBdr>
                    <w:top w:val="none" w:sz="0" w:space="0" w:color="auto"/>
                    <w:left w:val="none" w:sz="0" w:space="0" w:color="auto"/>
                    <w:bottom w:val="none" w:sz="0" w:space="0" w:color="auto"/>
                    <w:right w:val="none" w:sz="0" w:space="0" w:color="auto"/>
                  </w:divBdr>
                  <w:divsChild>
                    <w:div w:id="540747725">
                      <w:marLeft w:val="0"/>
                      <w:marRight w:val="0"/>
                      <w:marTop w:val="0"/>
                      <w:marBottom w:val="0"/>
                      <w:divBdr>
                        <w:top w:val="none" w:sz="0" w:space="0" w:color="auto"/>
                        <w:left w:val="none" w:sz="0" w:space="0" w:color="auto"/>
                        <w:bottom w:val="none" w:sz="0" w:space="0" w:color="auto"/>
                        <w:right w:val="none" w:sz="0" w:space="0" w:color="auto"/>
                      </w:divBdr>
                      <w:divsChild>
                        <w:div w:id="1575554450">
                          <w:marLeft w:val="0"/>
                          <w:marRight w:val="0"/>
                          <w:marTop w:val="0"/>
                          <w:marBottom w:val="0"/>
                          <w:divBdr>
                            <w:top w:val="none" w:sz="0" w:space="0" w:color="auto"/>
                            <w:left w:val="none" w:sz="0" w:space="0" w:color="auto"/>
                            <w:bottom w:val="none" w:sz="0" w:space="0" w:color="auto"/>
                            <w:right w:val="none" w:sz="0" w:space="0" w:color="auto"/>
                          </w:divBdr>
                          <w:divsChild>
                            <w:div w:id="2072190000">
                              <w:marLeft w:val="0"/>
                              <w:marRight w:val="0"/>
                              <w:marTop w:val="0"/>
                              <w:marBottom w:val="0"/>
                              <w:divBdr>
                                <w:top w:val="none" w:sz="0" w:space="0" w:color="auto"/>
                                <w:left w:val="none" w:sz="0" w:space="0" w:color="auto"/>
                                <w:bottom w:val="none" w:sz="0" w:space="0" w:color="auto"/>
                                <w:right w:val="none" w:sz="0" w:space="0" w:color="auto"/>
                              </w:divBdr>
                              <w:divsChild>
                                <w:div w:id="33386994">
                                  <w:marLeft w:val="0"/>
                                  <w:marRight w:val="0"/>
                                  <w:marTop w:val="0"/>
                                  <w:marBottom w:val="0"/>
                                  <w:divBdr>
                                    <w:top w:val="none" w:sz="0" w:space="0" w:color="auto"/>
                                    <w:left w:val="none" w:sz="0" w:space="0" w:color="auto"/>
                                    <w:bottom w:val="none" w:sz="0" w:space="0" w:color="auto"/>
                                    <w:right w:val="none" w:sz="0" w:space="0" w:color="auto"/>
                                  </w:divBdr>
                                  <w:divsChild>
                                    <w:div w:id="19618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98318">
      <w:bodyDiv w:val="1"/>
      <w:marLeft w:val="0"/>
      <w:marRight w:val="0"/>
      <w:marTop w:val="0"/>
      <w:marBottom w:val="0"/>
      <w:divBdr>
        <w:top w:val="none" w:sz="0" w:space="0" w:color="auto"/>
        <w:left w:val="none" w:sz="0" w:space="0" w:color="auto"/>
        <w:bottom w:val="none" w:sz="0" w:space="0" w:color="auto"/>
        <w:right w:val="none" w:sz="0" w:space="0" w:color="auto"/>
      </w:divBdr>
    </w:div>
    <w:div w:id="524245080">
      <w:bodyDiv w:val="1"/>
      <w:marLeft w:val="0"/>
      <w:marRight w:val="0"/>
      <w:marTop w:val="0"/>
      <w:marBottom w:val="0"/>
      <w:divBdr>
        <w:top w:val="none" w:sz="0" w:space="0" w:color="auto"/>
        <w:left w:val="none" w:sz="0" w:space="0" w:color="auto"/>
        <w:bottom w:val="none" w:sz="0" w:space="0" w:color="auto"/>
        <w:right w:val="none" w:sz="0" w:space="0" w:color="auto"/>
      </w:divBdr>
    </w:div>
    <w:div w:id="542795045">
      <w:bodyDiv w:val="1"/>
      <w:marLeft w:val="0"/>
      <w:marRight w:val="0"/>
      <w:marTop w:val="0"/>
      <w:marBottom w:val="0"/>
      <w:divBdr>
        <w:top w:val="none" w:sz="0" w:space="0" w:color="auto"/>
        <w:left w:val="none" w:sz="0" w:space="0" w:color="auto"/>
        <w:bottom w:val="none" w:sz="0" w:space="0" w:color="auto"/>
        <w:right w:val="none" w:sz="0" w:space="0" w:color="auto"/>
      </w:divBdr>
    </w:div>
    <w:div w:id="544610630">
      <w:bodyDiv w:val="1"/>
      <w:marLeft w:val="0"/>
      <w:marRight w:val="0"/>
      <w:marTop w:val="0"/>
      <w:marBottom w:val="0"/>
      <w:divBdr>
        <w:top w:val="none" w:sz="0" w:space="0" w:color="auto"/>
        <w:left w:val="none" w:sz="0" w:space="0" w:color="auto"/>
        <w:bottom w:val="none" w:sz="0" w:space="0" w:color="auto"/>
        <w:right w:val="none" w:sz="0" w:space="0" w:color="auto"/>
      </w:divBdr>
      <w:divsChild>
        <w:div w:id="1180705602">
          <w:marLeft w:val="0"/>
          <w:marRight w:val="0"/>
          <w:marTop w:val="0"/>
          <w:marBottom w:val="0"/>
          <w:divBdr>
            <w:top w:val="none" w:sz="0" w:space="0" w:color="auto"/>
            <w:left w:val="none" w:sz="0" w:space="0" w:color="auto"/>
            <w:bottom w:val="none" w:sz="0" w:space="0" w:color="auto"/>
            <w:right w:val="none" w:sz="0" w:space="0" w:color="auto"/>
          </w:divBdr>
          <w:divsChild>
            <w:div w:id="1778790021">
              <w:marLeft w:val="0"/>
              <w:marRight w:val="0"/>
              <w:marTop w:val="0"/>
              <w:marBottom w:val="0"/>
              <w:divBdr>
                <w:top w:val="none" w:sz="0" w:space="0" w:color="auto"/>
                <w:left w:val="none" w:sz="0" w:space="0" w:color="auto"/>
                <w:bottom w:val="none" w:sz="0" w:space="0" w:color="auto"/>
                <w:right w:val="none" w:sz="0" w:space="0" w:color="auto"/>
              </w:divBdr>
              <w:divsChild>
                <w:div w:id="961885807">
                  <w:marLeft w:val="0"/>
                  <w:marRight w:val="0"/>
                  <w:marTop w:val="0"/>
                  <w:marBottom w:val="0"/>
                  <w:divBdr>
                    <w:top w:val="none" w:sz="0" w:space="0" w:color="auto"/>
                    <w:left w:val="none" w:sz="0" w:space="0" w:color="auto"/>
                    <w:bottom w:val="none" w:sz="0" w:space="0" w:color="auto"/>
                    <w:right w:val="none" w:sz="0" w:space="0" w:color="auto"/>
                  </w:divBdr>
                  <w:divsChild>
                    <w:div w:id="1801730947">
                      <w:marLeft w:val="0"/>
                      <w:marRight w:val="0"/>
                      <w:marTop w:val="0"/>
                      <w:marBottom w:val="0"/>
                      <w:divBdr>
                        <w:top w:val="none" w:sz="0" w:space="0" w:color="auto"/>
                        <w:left w:val="none" w:sz="0" w:space="0" w:color="auto"/>
                        <w:bottom w:val="none" w:sz="0" w:space="0" w:color="auto"/>
                        <w:right w:val="none" w:sz="0" w:space="0" w:color="auto"/>
                      </w:divBdr>
                      <w:divsChild>
                        <w:div w:id="25181014">
                          <w:marLeft w:val="0"/>
                          <w:marRight w:val="0"/>
                          <w:marTop w:val="240"/>
                          <w:marBottom w:val="0"/>
                          <w:divBdr>
                            <w:top w:val="double" w:sz="2" w:space="0" w:color="auto"/>
                            <w:left w:val="double" w:sz="2" w:space="12" w:color="auto"/>
                            <w:bottom w:val="double" w:sz="2" w:space="12" w:color="auto"/>
                            <w:right w:val="double" w:sz="2" w:space="12" w:color="auto"/>
                          </w:divBdr>
                          <w:divsChild>
                            <w:div w:id="499586688">
                              <w:marLeft w:val="0"/>
                              <w:marRight w:val="0"/>
                              <w:marTop w:val="0"/>
                              <w:marBottom w:val="0"/>
                              <w:divBdr>
                                <w:top w:val="none" w:sz="0" w:space="0" w:color="auto"/>
                                <w:left w:val="none" w:sz="0" w:space="0" w:color="auto"/>
                                <w:bottom w:val="none" w:sz="0" w:space="0" w:color="auto"/>
                                <w:right w:val="none" w:sz="0" w:space="0" w:color="auto"/>
                              </w:divBdr>
                              <w:divsChild>
                                <w:div w:id="904338671">
                                  <w:marLeft w:val="0"/>
                                  <w:marRight w:val="0"/>
                                  <w:marTop w:val="0"/>
                                  <w:marBottom w:val="0"/>
                                  <w:divBdr>
                                    <w:top w:val="none" w:sz="0" w:space="0" w:color="auto"/>
                                    <w:left w:val="none" w:sz="0" w:space="0" w:color="auto"/>
                                    <w:bottom w:val="none" w:sz="0" w:space="0" w:color="auto"/>
                                    <w:right w:val="none" w:sz="0" w:space="0" w:color="auto"/>
                                  </w:divBdr>
                                </w:div>
                              </w:divsChild>
                            </w:div>
                            <w:div w:id="677318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7560">
      <w:bodyDiv w:val="1"/>
      <w:marLeft w:val="0"/>
      <w:marRight w:val="0"/>
      <w:marTop w:val="0"/>
      <w:marBottom w:val="0"/>
      <w:divBdr>
        <w:top w:val="none" w:sz="0" w:space="0" w:color="auto"/>
        <w:left w:val="none" w:sz="0" w:space="0" w:color="auto"/>
        <w:bottom w:val="none" w:sz="0" w:space="0" w:color="auto"/>
        <w:right w:val="none" w:sz="0" w:space="0" w:color="auto"/>
      </w:divBdr>
    </w:div>
    <w:div w:id="595360489">
      <w:bodyDiv w:val="1"/>
      <w:marLeft w:val="0"/>
      <w:marRight w:val="0"/>
      <w:marTop w:val="0"/>
      <w:marBottom w:val="0"/>
      <w:divBdr>
        <w:top w:val="none" w:sz="0" w:space="0" w:color="auto"/>
        <w:left w:val="none" w:sz="0" w:space="0" w:color="auto"/>
        <w:bottom w:val="none" w:sz="0" w:space="0" w:color="auto"/>
        <w:right w:val="none" w:sz="0" w:space="0" w:color="auto"/>
      </w:divBdr>
    </w:div>
    <w:div w:id="600145722">
      <w:bodyDiv w:val="1"/>
      <w:marLeft w:val="0"/>
      <w:marRight w:val="0"/>
      <w:marTop w:val="0"/>
      <w:marBottom w:val="0"/>
      <w:divBdr>
        <w:top w:val="none" w:sz="0" w:space="0" w:color="auto"/>
        <w:left w:val="none" w:sz="0" w:space="0" w:color="auto"/>
        <w:bottom w:val="none" w:sz="0" w:space="0" w:color="auto"/>
        <w:right w:val="none" w:sz="0" w:space="0" w:color="auto"/>
      </w:divBdr>
    </w:div>
    <w:div w:id="600527604">
      <w:bodyDiv w:val="1"/>
      <w:marLeft w:val="0"/>
      <w:marRight w:val="0"/>
      <w:marTop w:val="0"/>
      <w:marBottom w:val="0"/>
      <w:divBdr>
        <w:top w:val="none" w:sz="0" w:space="0" w:color="auto"/>
        <w:left w:val="none" w:sz="0" w:space="0" w:color="auto"/>
        <w:bottom w:val="none" w:sz="0" w:space="0" w:color="auto"/>
        <w:right w:val="none" w:sz="0" w:space="0" w:color="auto"/>
      </w:divBdr>
    </w:div>
    <w:div w:id="611858588">
      <w:bodyDiv w:val="1"/>
      <w:marLeft w:val="0"/>
      <w:marRight w:val="0"/>
      <w:marTop w:val="0"/>
      <w:marBottom w:val="0"/>
      <w:divBdr>
        <w:top w:val="none" w:sz="0" w:space="0" w:color="auto"/>
        <w:left w:val="none" w:sz="0" w:space="0" w:color="auto"/>
        <w:bottom w:val="none" w:sz="0" w:space="0" w:color="auto"/>
        <w:right w:val="none" w:sz="0" w:space="0" w:color="auto"/>
      </w:divBdr>
    </w:div>
    <w:div w:id="614099787">
      <w:bodyDiv w:val="1"/>
      <w:marLeft w:val="0"/>
      <w:marRight w:val="0"/>
      <w:marTop w:val="0"/>
      <w:marBottom w:val="0"/>
      <w:divBdr>
        <w:top w:val="none" w:sz="0" w:space="0" w:color="auto"/>
        <w:left w:val="none" w:sz="0" w:space="0" w:color="auto"/>
        <w:bottom w:val="none" w:sz="0" w:space="0" w:color="auto"/>
        <w:right w:val="none" w:sz="0" w:space="0" w:color="auto"/>
      </w:divBdr>
    </w:div>
    <w:div w:id="634802032">
      <w:bodyDiv w:val="1"/>
      <w:marLeft w:val="0"/>
      <w:marRight w:val="0"/>
      <w:marTop w:val="0"/>
      <w:marBottom w:val="0"/>
      <w:divBdr>
        <w:top w:val="none" w:sz="0" w:space="0" w:color="auto"/>
        <w:left w:val="none" w:sz="0" w:space="0" w:color="auto"/>
        <w:bottom w:val="none" w:sz="0" w:space="0" w:color="auto"/>
        <w:right w:val="none" w:sz="0" w:space="0" w:color="auto"/>
      </w:divBdr>
    </w:div>
    <w:div w:id="640044089">
      <w:bodyDiv w:val="1"/>
      <w:marLeft w:val="0"/>
      <w:marRight w:val="0"/>
      <w:marTop w:val="0"/>
      <w:marBottom w:val="0"/>
      <w:divBdr>
        <w:top w:val="none" w:sz="0" w:space="0" w:color="auto"/>
        <w:left w:val="none" w:sz="0" w:space="0" w:color="auto"/>
        <w:bottom w:val="none" w:sz="0" w:space="0" w:color="auto"/>
        <w:right w:val="none" w:sz="0" w:space="0" w:color="auto"/>
      </w:divBdr>
    </w:div>
    <w:div w:id="666858295">
      <w:bodyDiv w:val="1"/>
      <w:marLeft w:val="0"/>
      <w:marRight w:val="0"/>
      <w:marTop w:val="0"/>
      <w:marBottom w:val="0"/>
      <w:divBdr>
        <w:top w:val="none" w:sz="0" w:space="0" w:color="auto"/>
        <w:left w:val="none" w:sz="0" w:space="0" w:color="auto"/>
        <w:bottom w:val="none" w:sz="0" w:space="0" w:color="auto"/>
        <w:right w:val="none" w:sz="0" w:space="0" w:color="auto"/>
      </w:divBdr>
    </w:div>
    <w:div w:id="679115096">
      <w:bodyDiv w:val="1"/>
      <w:marLeft w:val="0"/>
      <w:marRight w:val="0"/>
      <w:marTop w:val="0"/>
      <w:marBottom w:val="0"/>
      <w:divBdr>
        <w:top w:val="none" w:sz="0" w:space="0" w:color="auto"/>
        <w:left w:val="none" w:sz="0" w:space="0" w:color="auto"/>
        <w:bottom w:val="none" w:sz="0" w:space="0" w:color="auto"/>
        <w:right w:val="none" w:sz="0" w:space="0" w:color="auto"/>
      </w:divBdr>
    </w:div>
    <w:div w:id="689572997">
      <w:bodyDiv w:val="1"/>
      <w:marLeft w:val="0"/>
      <w:marRight w:val="0"/>
      <w:marTop w:val="0"/>
      <w:marBottom w:val="0"/>
      <w:divBdr>
        <w:top w:val="none" w:sz="0" w:space="0" w:color="auto"/>
        <w:left w:val="none" w:sz="0" w:space="0" w:color="auto"/>
        <w:bottom w:val="none" w:sz="0" w:space="0" w:color="auto"/>
        <w:right w:val="none" w:sz="0" w:space="0" w:color="auto"/>
      </w:divBdr>
    </w:div>
    <w:div w:id="699598126">
      <w:bodyDiv w:val="1"/>
      <w:marLeft w:val="0"/>
      <w:marRight w:val="0"/>
      <w:marTop w:val="0"/>
      <w:marBottom w:val="0"/>
      <w:divBdr>
        <w:top w:val="none" w:sz="0" w:space="0" w:color="auto"/>
        <w:left w:val="none" w:sz="0" w:space="0" w:color="auto"/>
        <w:bottom w:val="none" w:sz="0" w:space="0" w:color="auto"/>
        <w:right w:val="none" w:sz="0" w:space="0" w:color="auto"/>
      </w:divBdr>
    </w:div>
    <w:div w:id="713504893">
      <w:bodyDiv w:val="1"/>
      <w:marLeft w:val="0"/>
      <w:marRight w:val="0"/>
      <w:marTop w:val="0"/>
      <w:marBottom w:val="0"/>
      <w:divBdr>
        <w:top w:val="none" w:sz="0" w:space="0" w:color="auto"/>
        <w:left w:val="none" w:sz="0" w:space="0" w:color="auto"/>
        <w:bottom w:val="none" w:sz="0" w:space="0" w:color="auto"/>
        <w:right w:val="none" w:sz="0" w:space="0" w:color="auto"/>
      </w:divBdr>
    </w:div>
    <w:div w:id="736366708">
      <w:bodyDiv w:val="1"/>
      <w:marLeft w:val="0"/>
      <w:marRight w:val="0"/>
      <w:marTop w:val="0"/>
      <w:marBottom w:val="0"/>
      <w:divBdr>
        <w:top w:val="none" w:sz="0" w:space="0" w:color="auto"/>
        <w:left w:val="none" w:sz="0" w:space="0" w:color="auto"/>
        <w:bottom w:val="none" w:sz="0" w:space="0" w:color="auto"/>
        <w:right w:val="none" w:sz="0" w:space="0" w:color="auto"/>
      </w:divBdr>
    </w:div>
    <w:div w:id="737358895">
      <w:bodyDiv w:val="1"/>
      <w:marLeft w:val="0"/>
      <w:marRight w:val="0"/>
      <w:marTop w:val="0"/>
      <w:marBottom w:val="0"/>
      <w:divBdr>
        <w:top w:val="none" w:sz="0" w:space="0" w:color="auto"/>
        <w:left w:val="none" w:sz="0" w:space="0" w:color="auto"/>
        <w:bottom w:val="none" w:sz="0" w:space="0" w:color="auto"/>
        <w:right w:val="none" w:sz="0" w:space="0" w:color="auto"/>
      </w:divBdr>
    </w:div>
    <w:div w:id="739793363">
      <w:bodyDiv w:val="1"/>
      <w:marLeft w:val="0"/>
      <w:marRight w:val="0"/>
      <w:marTop w:val="0"/>
      <w:marBottom w:val="0"/>
      <w:divBdr>
        <w:top w:val="none" w:sz="0" w:space="0" w:color="auto"/>
        <w:left w:val="none" w:sz="0" w:space="0" w:color="auto"/>
        <w:bottom w:val="none" w:sz="0" w:space="0" w:color="auto"/>
        <w:right w:val="none" w:sz="0" w:space="0" w:color="auto"/>
      </w:divBdr>
    </w:div>
    <w:div w:id="768743916">
      <w:bodyDiv w:val="1"/>
      <w:marLeft w:val="0"/>
      <w:marRight w:val="0"/>
      <w:marTop w:val="0"/>
      <w:marBottom w:val="0"/>
      <w:divBdr>
        <w:top w:val="none" w:sz="0" w:space="0" w:color="auto"/>
        <w:left w:val="none" w:sz="0" w:space="0" w:color="auto"/>
        <w:bottom w:val="none" w:sz="0" w:space="0" w:color="auto"/>
        <w:right w:val="none" w:sz="0" w:space="0" w:color="auto"/>
      </w:divBdr>
    </w:div>
    <w:div w:id="775104872">
      <w:bodyDiv w:val="1"/>
      <w:marLeft w:val="0"/>
      <w:marRight w:val="0"/>
      <w:marTop w:val="0"/>
      <w:marBottom w:val="0"/>
      <w:divBdr>
        <w:top w:val="none" w:sz="0" w:space="0" w:color="auto"/>
        <w:left w:val="none" w:sz="0" w:space="0" w:color="auto"/>
        <w:bottom w:val="none" w:sz="0" w:space="0" w:color="auto"/>
        <w:right w:val="none" w:sz="0" w:space="0" w:color="auto"/>
      </w:divBdr>
    </w:div>
    <w:div w:id="792555288">
      <w:bodyDiv w:val="1"/>
      <w:marLeft w:val="0"/>
      <w:marRight w:val="0"/>
      <w:marTop w:val="0"/>
      <w:marBottom w:val="0"/>
      <w:divBdr>
        <w:top w:val="none" w:sz="0" w:space="0" w:color="auto"/>
        <w:left w:val="none" w:sz="0" w:space="0" w:color="auto"/>
        <w:bottom w:val="none" w:sz="0" w:space="0" w:color="auto"/>
        <w:right w:val="none" w:sz="0" w:space="0" w:color="auto"/>
      </w:divBdr>
    </w:div>
    <w:div w:id="807279050">
      <w:bodyDiv w:val="1"/>
      <w:marLeft w:val="0"/>
      <w:marRight w:val="0"/>
      <w:marTop w:val="0"/>
      <w:marBottom w:val="0"/>
      <w:divBdr>
        <w:top w:val="none" w:sz="0" w:space="0" w:color="auto"/>
        <w:left w:val="none" w:sz="0" w:space="0" w:color="auto"/>
        <w:bottom w:val="none" w:sz="0" w:space="0" w:color="auto"/>
        <w:right w:val="none" w:sz="0" w:space="0" w:color="auto"/>
      </w:divBdr>
      <w:divsChild>
        <w:div w:id="216748482">
          <w:marLeft w:val="0"/>
          <w:marRight w:val="0"/>
          <w:marTop w:val="0"/>
          <w:marBottom w:val="0"/>
          <w:divBdr>
            <w:top w:val="none" w:sz="0" w:space="0" w:color="auto"/>
            <w:left w:val="none" w:sz="0" w:space="0" w:color="auto"/>
            <w:bottom w:val="none" w:sz="0" w:space="0" w:color="auto"/>
            <w:right w:val="none" w:sz="0" w:space="0" w:color="auto"/>
          </w:divBdr>
        </w:div>
      </w:divsChild>
    </w:div>
    <w:div w:id="877164724">
      <w:bodyDiv w:val="1"/>
      <w:marLeft w:val="0"/>
      <w:marRight w:val="0"/>
      <w:marTop w:val="0"/>
      <w:marBottom w:val="0"/>
      <w:divBdr>
        <w:top w:val="none" w:sz="0" w:space="0" w:color="auto"/>
        <w:left w:val="none" w:sz="0" w:space="0" w:color="auto"/>
        <w:bottom w:val="none" w:sz="0" w:space="0" w:color="auto"/>
        <w:right w:val="none" w:sz="0" w:space="0" w:color="auto"/>
      </w:divBdr>
    </w:div>
    <w:div w:id="879705321">
      <w:bodyDiv w:val="1"/>
      <w:marLeft w:val="0"/>
      <w:marRight w:val="0"/>
      <w:marTop w:val="0"/>
      <w:marBottom w:val="0"/>
      <w:divBdr>
        <w:top w:val="none" w:sz="0" w:space="0" w:color="auto"/>
        <w:left w:val="none" w:sz="0" w:space="0" w:color="auto"/>
        <w:bottom w:val="none" w:sz="0" w:space="0" w:color="auto"/>
        <w:right w:val="none" w:sz="0" w:space="0" w:color="auto"/>
      </w:divBdr>
    </w:div>
    <w:div w:id="882130189">
      <w:bodyDiv w:val="1"/>
      <w:marLeft w:val="0"/>
      <w:marRight w:val="0"/>
      <w:marTop w:val="0"/>
      <w:marBottom w:val="0"/>
      <w:divBdr>
        <w:top w:val="none" w:sz="0" w:space="0" w:color="auto"/>
        <w:left w:val="none" w:sz="0" w:space="0" w:color="auto"/>
        <w:bottom w:val="none" w:sz="0" w:space="0" w:color="auto"/>
        <w:right w:val="none" w:sz="0" w:space="0" w:color="auto"/>
      </w:divBdr>
    </w:div>
    <w:div w:id="894699288">
      <w:bodyDiv w:val="1"/>
      <w:marLeft w:val="0"/>
      <w:marRight w:val="0"/>
      <w:marTop w:val="0"/>
      <w:marBottom w:val="0"/>
      <w:divBdr>
        <w:top w:val="none" w:sz="0" w:space="0" w:color="auto"/>
        <w:left w:val="none" w:sz="0" w:space="0" w:color="auto"/>
        <w:bottom w:val="none" w:sz="0" w:space="0" w:color="auto"/>
        <w:right w:val="none" w:sz="0" w:space="0" w:color="auto"/>
      </w:divBdr>
    </w:div>
    <w:div w:id="898635062">
      <w:bodyDiv w:val="1"/>
      <w:marLeft w:val="0"/>
      <w:marRight w:val="0"/>
      <w:marTop w:val="0"/>
      <w:marBottom w:val="0"/>
      <w:divBdr>
        <w:top w:val="none" w:sz="0" w:space="0" w:color="auto"/>
        <w:left w:val="none" w:sz="0" w:space="0" w:color="auto"/>
        <w:bottom w:val="none" w:sz="0" w:space="0" w:color="auto"/>
        <w:right w:val="none" w:sz="0" w:space="0" w:color="auto"/>
      </w:divBdr>
    </w:div>
    <w:div w:id="901066007">
      <w:bodyDiv w:val="1"/>
      <w:marLeft w:val="0"/>
      <w:marRight w:val="0"/>
      <w:marTop w:val="0"/>
      <w:marBottom w:val="0"/>
      <w:divBdr>
        <w:top w:val="none" w:sz="0" w:space="0" w:color="auto"/>
        <w:left w:val="none" w:sz="0" w:space="0" w:color="auto"/>
        <w:bottom w:val="none" w:sz="0" w:space="0" w:color="auto"/>
        <w:right w:val="none" w:sz="0" w:space="0" w:color="auto"/>
      </w:divBdr>
    </w:div>
    <w:div w:id="908807935">
      <w:bodyDiv w:val="1"/>
      <w:marLeft w:val="0"/>
      <w:marRight w:val="0"/>
      <w:marTop w:val="0"/>
      <w:marBottom w:val="0"/>
      <w:divBdr>
        <w:top w:val="none" w:sz="0" w:space="0" w:color="auto"/>
        <w:left w:val="none" w:sz="0" w:space="0" w:color="auto"/>
        <w:bottom w:val="none" w:sz="0" w:space="0" w:color="auto"/>
        <w:right w:val="none" w:sz="0" w:space="0" w:color="auto"/>
      </w:divBdr>
    </w:div>
    <w:div w:id="913314881">
      <w:bodyDiv w:val="1"/>
      <w:marLeft w:val="0"/>
      <w:marRight w:val="0"/>
      <w:marTop w:val="0"/>
      <w:marBottom w:val="0"/>
      <w:divBdr>
        <w:top w:val="none" w:sz="0" w:space="0" w:color="auto"/>
        <w:left w:val="none" w:sz="0" w:space="0" w:color="auto"/>
        <w:bottom w:val="none" w:sz="0" w:space="0" w:color="auto"/>
        <w:right w:val="none" w:sz="0" w:space="0" w:color="auto"/>
      </w:divBdr>
    </w:div>
    <w:div w:id="925965233">
      <w:bodyDiv w:val="1"/>
      <w:marLeft w:val="0"/>
      <w:marRight w:val="0"/>
      <w:marTop w:val="0"/>
      <w:marBottom w:val="0"/>
      <w:divBdr>
        <w:top w:val="none" w:sz="0" w:space="0" w:color="auto"/>
        <w:left w:val="none" w:sz="0" w:space="0" w:color="auto"/>
        <w:bottom w:val="none" w:sz="0" w:space="0" w:color="auto"/>
        <w:right w:val="none" w:sz="0" w:space="0" w:color="auto"/>
      </w:divBdr>
    </w:div>
    <w:div w:id="926352084">
      <w:bodyDiv w:val="1"/>
      <w:marLeft w:val="0"/>
      <w:marRight w:val="0"/>
      <w:marTop w:val="0"/>
      <w:marBottom w:val="0"/>
      <w:divBdr>
        <w:top w:val="none" w:sz="0" w:space="0" w:color="auto"/>
        <w:left w:val="none" w:sz="0" w:space="0" w:color="auto"/>
        <w:bottom w:val="none" w:sz="0" w:space="0" w:color="auto"/>
        <w:right w:val="none" w:sz="0" w:space="0" w:color="auto"/>
      </w:divBdr>
      <w:divsChild>
        <w:div w:id="1170409871">
          <w:marLeft w:val="0"/>
          <w:marRight w:val="0"/>
          <w:marTop w:val="0"/>
          <w:marBottom w:val="0"/>
          <w:divBdr>
            <w:top w:val="none" w:sz="0" w:space="0" w:color="auto"/>
            <w:left w:val="none" w:sz="0" w:space="0" w:color="auto"/>
            <w:bottom w:val="none" w:sz="0" w:space="0" w:color="auto"/>
            <w:right w:val="none" w:sz="0" w:space="0" w:color="auto"/>
          </w:divBdr>
          <w:divsChild>
            <w:div w:id="1475441267">
              <w:marLeft w:val="0"/>
              <w:marRight w:val="0"/>
              <w:marTop w:val="240"/>
              <w:marBottom w:val="0"/>
              <w:divBdr>
                <w:top w:val="double" w:sz="2" w:space="0" w:color="auto"/>
                <w:left w:val="double" w:sz="2" w:space="12" w:color="auto"/>
                <w:bottom w:val="double" w:sz="2" w:space="12" w:color="auto"/>
                <w:right w:val="double" w:sz="2" w:space="12" w:color="auto"/>
              </w:divBdr>
              <w:divsChild>
                <w:div w:id="278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6570">
      <w:bodyDiv w:val="1"/>
      <w:marLeft w:val="0"/>
      <w:marRight w:val="0"/>
      <w:marTop w:val="0"/>
      <w:marBottom w:val="0"/>
      <w:divBdr>
        <w:top w:val="none" w:sz="0" w:space="0" w:color="auto"/>
        <w:left w:val="none" w:sz="0" w:space="0" w:color="auto"/>
        <w:bottom w:val="none" w:sz="0" w:space="0" w:color="auto"/>
        <w:right w:val="none" w:sz="0" w:space="0" w:color="auto"/>
      </w:divBdr>
    </w:div>
    <w:div w:id="937758808">
      <w:bodyDiv w:val="1"/>
      <w:marLeft w:val="0"/>
      <w:marRight w:val="0"/>
      <w:marTop w:val="0"/>
      <w:marBottom w:val="0"/>
      <w:divBdr>
        <w:top w:val="none" w:sz="0" w:space="0" w:color="auto"/>
        <w:left w:val="none" w:sz="0" w:space="0" w:color="auto"/>
        <w:bottom w:val="none" w:sz="0" w:space="0" w:color="auto"/>
        <w:right w:val="none" w:sz="0" w:space="0" w:color="auto"/>
      </w:divBdr>
    </w:div>
    <w:div w:id="955985682">
      <w:bodyDiv w:val="1"/>
      <w:marLeft w:val="0"/>
      <w:marRight w:val="0"/>
      <w:marTop w:val="0"/>
      <w:marBottom w:val="0"/>
      <w:divBdr>
        <w:top w:val="none" w:sz="0" w:space="0" w:color="auto"/>
        <w:left w:val="none" w:sz="0" w:space="0" w:color="auto"/>
        <w:bottom w:val="none" w:sz="0" w:space="0" w:color="auto"/>
        <w:right w:val="none" w:sz="0" w:space="0" w:color="auto"/>
      </w:divBdr>
      <w:divsChild>
        <w:div w:id="1682585302">
          <w:marLeft w:val="0"/>
          <w:marRight w:val="0"/>
          <w:marTop w:val="0"/>
          <w:marBottom w:val="0"/>
          <w:divBdr>
            <w:top w:val="none" w:sz="0" w:space="0" w:color="auto"/>
            <w:left w:val="none" w:sz="0" w:space="0" w:color="auto"/>
            <w:bottom w:val="none" w:sz="0" w:space="0" w:color="auto"/>
            <w:right w:val="none" w:sz="0" w:space="0" w:color="auto"/>
          </w:divBdr>
          <w:divsChild>
            <w:div w:id="1023092951">
              <w:marLeft w:val="0"/>
              <w:marRight w:val="0"/>
              <w:marTop w:val="0"/>
              <w:marBottom w:val="0"/>
              <w:divBdr>
                <w:top w:val="none" w:sz="0" w:space="0" w:color="auto"/>
                <w:left w:val="none" w:sz="0" w:space="0" w:color="auto"/>
                <w:bottom w:val="none" w:sz="0" w:space="0" w:color="auto"/>
                <w:right w:val="none" w:sz="0" w:space="0" w:color="auto"/>
              </w:divBdr>
              <w:divsChild>
                <w:div w:id="815729600">
                  <w:marLeft w:val="0"/>
                  <w:marRight w:val="0"/>
                  <w:marTop w:val="0"/>
                  <w:marBottom w:val="0"/>
                  <w:divBdr>
                    <w:top w:val="none" w:sz="0" w:space="0" w:color="auto"/>
                    <w:left w:val="none" w:sz="0" w:space="0" w:color="auto"/>
                    <w:bottom w:val="none" w:sz="0" w:space="0" w:color="auto"/>
                    <w:right w:val="none" w:sz="0" w:space="0" w:color="auto"/>
                  </w:divBdr>
                  <w:divsChild>
                    <w:div w:id="676081728">
                      <w:marLeft w:val="0"/>
                      <w:marRight w:val="0"/>
                      <w:marTop w:val="0"/>
                      <w:marBottom w:val="0"/>
                      <w:divBdr>
                        <w:top w:val="none" w:sz="0" w:space="0" w:color="auto"/>
                        <w:left w:val="none" w:sz="0" w:space="0" w:color="auto"/>
                        <w:bottom w:val="none" w:sz="0" w:space="0" w:color="auto"/>
                        <w:right w:val="none" w:sz="0" w:space="0" w:color="auto"/>
                      </w:divBdr>
                      <w:divsChild>
                        <w:div w:id="1476214432">
                          <w:marLeft w:val="0"/>
                          <w:marRight w:val="0"/>
                          <w:marTop w:val="0"/>
                          <w:marBottom w:val="0"/>
                          <w:divBdr>
                            <w:top w:val="none" w:sz="0" w:space="0" w:color="auto"/>
                            <w:left w:val="none" w:sz="0" w:space="0" w:color="auto"/>
                            <w:bottom w:val="none" w:sz="0" w:space="0" w:color="auto"/>
                            <w:right w:val="none" w:sz="0" w:space="0" w:color="auto"/>
                          </w:divBdr>
                          <w:divsChild>
                            <w:div w:id="1272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940061">
      <w:bodyDiv w:val="1"/>
      <w:marLeft w:val="0"/>
      <w:marRight w:val="0"/>
      <w:marTop w:val="0"/>
      <w:marBottom w:val="0"/>
      <w:divBdr>
        <w:top w:val="none" w:sz="0" w:space="0" w:color="auto"/>
        <w:left w:val="none" w:sz="0" w:space="0" w:color="auto"/>
        <w:bottom w:val="none" w:sz="0" w:space="0" w:color="auto"/>
        <w:right w:val="none" w:sz="0" w:space="0" w:color="auto"/>
      </w:divBdr>
      <w:divsChild>
        <w:div w:id="1657874403">
          <w:marLeft w:val="0"/>
          <w:marRight w:val="0"/>
          <w:marTop w:val="0"/>
          <w:marBottom w:val="0"/>
          <w:divBdr>
            <w:top w:val="none" w:sz="0" w:space="0" w:color="auto"/>
            <w:left w:val="none" w:sz="0" w:space="0" w:color="auto"/>
            <w:bottom w:val="none" w:sz="0" w:space="0" w:color="auto"/>
            <w:right w:val="none" w:sz="0" w:space="0" w:color="auto"/>
          </w:divBdr>
        </w:div>
      </w:divsChild>
    </w:div>
    <w:div w:id="981814382">
      <w:bodyDiv w:val="1"/>
      <w:marLeft w:val="0"/>
      <w:marRight w:val="0"/>
      <w:marTop w:val="0"/>
      <w:marBottom w:val="0"/>
      <w:divBdr>
        <w:top w:val="none" w:sz="0" w:space="0" w:color="auto"/>
        <w:left w:val="none" w:sz="0" w:space="0" w:color="auto"/>
        <w:bottom w:val="none" w:sz="0" w:space="0" w:color="auto"/>
        <w:right w:val="none" w:sz="0" w:space="0" w:color="auto"/>
      </w:divBdr>
      <w:divsChild>
        <w:div w:id="702630819">
          <w:marLeft w:val="0"/>
          <w:marRight w:val="0"/>
          <w:marTop w:val="0"/>
          <w:marBottom w:val="0"/>
          <w:divBdr>
            <w:top w:val="none" w:sz="0" w:space="0" w:color="auto"/>
            <w:left w:val="none" w:sz="0" w:space="0" w:color="auto"/>
            <w:bottom w:val="none" w:sz="0" w:space="0" w:color="auto"/>
            <w:right w:val="none" w:sz="0" w:space="0" w:color="auto"/>
          </w:divBdr>
          <w:divsChild>
            <w:div w:id="157961436">
              <w:marLeft w:val="0"/>
              <w:marRight w:val="0"/>
              <w:marTop w:val="0"/>
              <w:marBottom w:val="0"/>
              <w:divBdr>
                <w:top w:val="none" w:sz="0" w:space="0" w:color="auto"/>
                <w:left w:val="none" w:sz="0" w:space="0" w:color="auto"/>
                <w:bottom w:val="none" w:sz="0" w:space="0" w:color="auto"/>
                <w:right w:val="none" w:sz="0" w:space="0" w:color="auto"/>
              </w:divBdr>
              <w:divsChild>
                <w:div w:id="21164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4485">
      <w:bodyDiv w:val="1"/>
      <w:marLeft w:val="0"/>
      <w:marRight w:val="0"/>
      <w:marTop w:val="0"/>
      <w:marBottom w:val="0"/>
      <w:divBdr>
        <w:top w:val="none" w:sz="0" w:space="0" w:color="auto"/>
        <w:left w:val="none" w:sz="0" w:space="0" w:color="auto"/>
        <w:bottom w:val="none" w:sz="0" w:space="0" w:color="auto"/>
        <w:right w:val="none" w:sz="0" w:space="0" w:color="auto"/>
      </w:divBdr>
    </w:div>
    <w:div w:id="995037149">
      <w:bodyDiv w:val="1"/>
      <w:marLeft w:val="0"/>
      <w:marRight w:val="0"/>
      <w:marTop w:val="0"/>
      <w:marBottom w:val="0"/>
      <w:divBdr>
        <w:top w:val="none" w:sz="0" w:space="0" w:color="auto"/>
        <w:left w:val="none" w:sz="0" w:space="0" w:color="auto"/>
        <w:bottom w:val="none" w:sz="0" w:space="0" w:color="auto"/>
        <w:right w:val="none" w:sz="0" w:space="0" w:color="auto"/>
      </w:divBdr>
      <w:divsChild>
        <w:div w:id="1388608245">
          <w:marLeft w:val="0"/>
          <w:marRight w:val="0"/>
          <w:marTop w:val="0"/>
          <w:marBottom w:val="0"/>
          <w:divBdr>
            <w:top w:val="none" w:sz="0" w:space="0" w:color="auto"/>
            <w:left w:val="none" w:sz="0" w:space="0" w:color="auto"/>
            <w:bottom w:val="none" w:sz="0" w:space="0" w:color="auto"/>
            <w:right w:val="none" w:sz="0" w:space="0" w:color="auto"/>
          </w:divBdr>
          <w:divsChild>
            <w:div w:id="1456169306">
              <w:marLeft w:val="0"/>
              <w:marRight w:val="0"/>
              <w:marTop w:val="0"/>
              <w:marBottom w:val="0"/>
              <w:divBdr>
                <w:top w:val="none" w:sz="0" w:space="0" w:color="auto"/>
                <w:left w:val="none" w:sz="0" w:space="0" w:color="auto"/>
                <w:bottom w:val="none" w:sz="0" w:space="0" w:color="auto"/>
                <w:right w:val="none" w:sz="0" w:space="0" w:color="auto"/>
              </w:divBdr>
              <w:divsChild>
                <w:div w:id="127360723">
                  <w:marLeft w:val="0"/>
                  <w:marRight w:val="0"/>
                  <w:marTop w:val="0"/>
                  <w:marBottom w:val="0"/>
                  <w:divBdr>
                    <w:top w:val="none" w:sz="0" w:space="0" w:color="auto"/>
                    <w:left w:val="none" w:sz="0" w:space="0" w:color="auto"/>
                    <w:bottom w:val="none" w:sz="0" w:space="0" w:color="auto"/>
                    <w:right w:val="none" w:sz="0" w:space="0" w:color="auto"/>
                  </w:divBdr>
                  <w:divsChild>
                    <w:div w:id="48842684">
                      <w:marLeft w:val="0"/>
                      <w:marRight w:val="0"/>
                      <w:marTop w:val="0"/>
                      <w:marBottom w:val="0"/>
                      <w:divBdr>
                        <w:top w:val="none" w:sz="0" w:space="0" w:color="auto"/>
                        <w:left w:val="none" w:sz="0" w:space="0" w:color="auto"/>
                        <w:bottom w:val="none" w:sz="0" w:space="0" w:color="auto"/>
                        <w:right w:val="none" w:sz="0" w:space="0" w:color="auto"/>
                      </w:divBdr>
                      <w:divsChild>
                        <w:div w:id="1984773795">
                          <w:marLeft w:val="0"/>
                          <w:marRight w:val="0"/>
                          <w:marTop w:val="240"/>
                          <w:marBottom w:val="0"/>
                          <w:divBdr>
                            <w:top w:val="double" w:sz="2" w:space="0" w:color="auto"/>
                            <w:left w:val="double" w:sz="2" w:space="12" w:color="auto"/>
                            <w:bottom w:val="double" w:sz="2" w:space="12" w:color="auto"/>
                            <w:right w:val="double" w:sz="2" w:space="12" w:color="auto"/>
                          </w:divBdr>
                          <w:divsChild>
                            <w:div w:id="303506905">
                              <w:marLeft w:val="0"/>
                              <w:marRight w:val="0"/>
                              <w:marTop w:val="0"/>
                              <w:marBottom w:val="0"/>
                              <w:divBdr>
                                <w:top w:val="none" w:sz="0" w:space="0" w:color="auto"/>
                                <w:left w:val="none" w:sz="0" w:space="0" w:color="auto"/>
                                <w:bottom w:val="none" w:sz="0" w:space="0" w:color="auto"/>
                                <w:right w:val="none" w:sz="0" w:space="0" w:color="auto"/>
                              </w:divBdr>
                              <w:divsChild>
                                <w:div w:id="1483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298775">
      <w:bodyDiv w:val="1"/>
      <w:marLeft w:val="0"/>
      <w:marRight w:val="0"/>
      <w:marTop w:val="0"/>
      <w:marBottom w:val="0"/>
      <w:divBdr>
        <w:top w:val="none" w:sz="0" w:space="0" w:color="auto"/>
        <w:left w:val="none" w:sz="0" w:space="0" w:color="auto"/>
        <w:bottom w:val="none" w:sz="0" w:space="0" w:color="auto"/>
        <w:right w:val="none" w:sz="0" w:space="0" w:color="auto"/>
      </w:divBdr>
    </w:div>
    <w:div w:id="1000081539">
      <w:bodyDiv w:val="1"/>
      <w:marLeft w:val="0"/>
      <w:marRight w:val="0"/>
      <w:marTop w:val="0"/>
      <w:marBottom w:val="0"/>
      <w:divBdr>
        <w:top w:val="none" w:sz="0" w:space="0" w:color="auto"/>
        <w:left w:val="none" w:sz="0" w:space="0" w:color="auto"/>
        <w:bottom w:val="none" w:sz="0" w:space="0" w:color="auto"/>
        <w:right w:val="none" w:sz="0" w:space="0" w:color="auto"/>
      </w:divBdr>
      <w:divsChild>
        <w:div w:id="1874728506">
          <w:marLeft w:val="0"/>
          <w:marRight w:val="0"/>
          <w:marTop w:val="0"/>
          <w:marBottom w:val="0"/>
          <w:divBdr>
            <w:top w:val="none" w:sz="0" w:space="0" w:color="auto"/>
            <w:left w:val="none" w:sz="0" w:space="0" w:color="auto"/>
            <w:bottom w:val="none" w:sz="0" w:space="0" w:color="auto"/>
            <w:right w:val="none" w:sz="0" w:space="0" w:color="auto"/>
          </w:divBdr>
        </w:div>
      </w:divsChild>
    </w:div>
    <w:div w:id="1003900461">
      <w:bodyDiv w:val="1"/>
      <w:marLeft w:val="0"/>
      <w:marRight w:val="0"/>
      <w:marTop w:val="0"/>
      <w:marBottom w:val="0"/>
      <w:divBdr>
        <w:top w:val="none" w:sz="0" w:space="0" w:color="auto"/>
        <w:left w:val="none" w:sz="0" w:space="0" w:color="auto"/>
        <w:bottom w:val="none" w:sz="0" w:space="0" w:color="auto"/>
        <w:right w:val="none" w:sz="0" w:space="0" w:color="auto"/>
      </w:divBdr>
    </w:div>
    <w:div w:id="1020087230">
      <w:bodyDiv w:val="1"/>
      <w:marLeft w:val="0"/>
      <w:marRight w:val="0"/>
      <w:marTop w:val="0"/>
      <w:marBottom w:val="0"/>
      <w:divBdr>
        <w:top w:val="none" w:sz="0" w:space="0" w:color="auto"/>
        <w:left w:val="none" w:sz="0" w:space="0" w:color="auto"/>
        <w:bottom w:val="none" w:sz="0" w:space="0" w:color="auto"/>
        <w:right w:val="none" w:sz="0" w:space="0" w:color="auto"/>
      </w:divBdr>
      <w:divsChild>
        <w:div w:id="1734620535">
          <w:marLeft w:val="0"/>
          <w:marRight w:val="0"/>
          <w:marTop w:val="0"/>
          <w:marBottom w:val="0"/>
          <w:divBdr>
            <w:top w:val="none" w:sz="0" w:space="0" w:color="auto"/>
            <w:left w:val="none" w:sz="0" w:space="0" w:color="auto"/>
            <w:bottom w:val="none" w:sz="0" w:space="0" w:color="auto"/>
            <w:right w:val="none" w:sz="0" w:space="0" w:color="auto"/>
          </w:divBdr>
          <w:divsChild>
            <w:div w:id="2029520709">
              <w:marLeft w:val="0"/>
              <w:marRight w:val="0"/>
              <w:marTop w:val="0"/>
              <w:marBottom w:val="0"/>
              <w:divBdr>
                <w:top w:val="none" w:sz="0" w:space="0" w:color="auto"/>
                <w:left w:val="none" w:sz="0" w:space="0" w:color="auto"/>
                <w:bottom w:val="none" w:sz="0" w:space="0" w:color="auto"/>
                <w:right w:val="none" w:sz="0" w:space="0" w:color="auto"/>
              </w:divBdr>
              <w:divsChild>
                <w:div w:id="810946334">
                  <w:marLeft w:val="0"/>
                  <w:marRight w:val="0"/>
                  <w:marTop w:val="0"/>
                  <w:marBottom w:val="0"/>
                  <w:divBdr>
                    <w:top w:val="none" w:sz="0" w:space="0" w:color="auto"/>
                    <w:left w:val="none" w:sz="0" w:space="0" w:color="auto"/>
                    <w:bottom w:val="none" w:sz="0" w:space="0" w:color="auto"/>
                    <w:right w:val="none" w:sz="0" w:space="0" w:color="auto"/>
                  </w:divBdr>
                  <w:divsChild>
                    <w:div w:id="813373319">
                      <w:marLeft w:val="0"/>
                      <w:marRight w:val="0"/>
                      <w:marTop w:val="0"/>
                      <w:marBottom w:val="0"/>
                      <w:divBdr>
                        <w:top w:val="none" w:sz="0" w:space="0" w:color="auto"/>
                        <w:left w:val="none" w:sz="0" w:space="0" w:color="auto"/>
                        <w:bottom w:val="none" w:sz="0" w:space="0" w:color="auto"/>
                        <w:right w:val="none" w:sz="0" w:space="0" w:color="auto"/>
                      </w:divBdr>
                      <w:divsChild>
                        <w:div w:id="1482694653">
                          <w:marLeft w:val="0"/>
                          <w:marRight w:val="0"/>
                          <w:marTop w:val="240"/>
                          <w:marBottom w:val="0"/>
                          <w:divBdr>
                            <w:top w:val="double" w:sz="2" w:space="0" w:color="auto"/>
                            <w:left w:val="double" w:sz="2" w:space="12" w:color="auto"/>
                            <w:bottom w:val="double" w:sz="2" w:space="12" w:color="auto"/>
                            <w:right w:val="double" w:sz="2" w:space="12" w:color="auto"/>
                          </w:divBdr>
                          <w:divsChild>
                            <w:div w:id="1700813967">
                              <w:marLeft w:val="0"/>
                              <w:marRight w:val="0"/>
                              <w:marTop w:val="0"/>
                              <w:marBottom w:val="0"/>
                              <w:divBdr>
                                <w:top w:val="none" w:sz="0" w:space="0" w:color="auto"/>
                                <w:left w:val="none" w:sz="0" w:space="0" w:color="auto"/>
                                <w:bottom w:val="none" w:sz="0" w:space="0" w:color="auto"/>
                                <w:right w:val="none" w:sz="0" w:space="0" w:color="auto"/>
                              </w:divBdr>
                              <w:divsChild>
                                <w:div w:id="1595362562">
                                  <w:marLeft w:val="0"/>
                                  <w:marRight w:val="0"/>
                                  <w:marTop w:val="0"/>
                                  <w:marBottom w:val="0"/>
                                  <w:divBdr>
                                    <w:top w:val="none" w:sz="0" w:space="0" w:color="auto"/>
                                    <w:left w:val="none" w:sz="0" w:space="0" w:color="auto"/>
                                    <w:bottom w:val="none" w:sz="0" w:space="0" w:color="auto"/>
                                    <w:right w:val="none" w:sz="0" w:space="0" w:color="auto"/>
                                  </w:divBdr>
                                </w:div>
                              </w:divsChild>
                            </w:div>
                            <w:div w:id="2003653627">
                              <w:marLeft w:val="0"/>
                              <w:marRight w:val="0"/>
                              <w:marTop w:val="240"/>
                              <w:marBottom w:val="0"/>
                              <w:divBdr>
                                <w:top w:val="none" w:sz="0" w:space="0" w:color="auto"/>
                                <w:left w:val="none" w:sz="0" w:space="0" w:color="auto"/>
                                <w:bottom w:val="none" w:sz="0" w:space="0" w:color="auto"/>
                                <w:right w:val="none" w:sz="0" w:space="0" w:color="auto"/>
                              </w:divBdr>
                            </w:div>
                            <w:div w:id="1366711812">
                              <w:marLeft w:val="0"/>
                              <w:marRight w:val="0"/>
                              <w:marTop w:val="240"/>
                              <w:marBottom w:val="0"/>
                              <w:divBdr>
                                <w:top w:val="none" w:sz="0" w:space="0" w:color="auto"/>
                                <w:left w:val="none" w:sz="0" w:space="0" w:color="auto"/>
                                <w:bottom w:val="none" w:sz="0" w:space="0" w:color="auto"/>
                                <w:right w:val="none" w:sz="0" w:space="0" w:color="auto"/>
                              </w:divBdr>
                              <w:divsChild>
                                <w:div w:id="1407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030960">
      <w:bodyDiv w:val="1"/>
      <w:marLeft w:val="0"/>
      <w:marRight w:val="0"/>
      <w:marTop w:val="0"/>
      <w:marBottom w:val="0"/>
      <w:divBdr>
        <w:top w:val="none" w:sz="0" w:space="0" w:color="auto"/>
        <w:left w:val="none" w:sz="0" w:space="0" w:color="auto"/>
        <w:bottom w:val="none" w:sz="0" w:space="0" w:color="auto"/>
        <w:right w:val="none" w:sz="0" w:space="0" w:color="auto"/>
      </w:divBdr>
    </w:div>
    <w:div w:id="1052774858">
      <w:bodyDiv w:val="1"/>
      <w:marLeft w:val="0"/>
      <w:marRight w:val="0"/>
      <w:marTop w:val="0"/>
      <w:marBottom w:val="0"/>
      <w:divBdr>
        <w:top w:val="none" w:sz="0" w:space="0" w:color="auto"/>
        <w:left w:val="none" w:sz="0" w:space="0" w:color="auto"/>
        <w:bottom w:val="none" w:sz="0" w:space="0" w:color="auto"/>
        <w:right w:val="none" w:sz="0" w:space="0" w:color="auto"/>
      </w:divBdr>
      <w:divsChild>
        <w:div w:id="209461959">
          <w:marLeft w:val="0"/>
          <w:marRight w:val="0"/>
          <w:marTop w:val="0"/>
          <w:marBottom w:val="0"/>
          <w:divBdr>
            <w:top w:val="none" w:sz="0" w:space="0" w:color="auto"/>
            <w:left w:val="none" w:sz="0" w:space="0" w:color="auto"/>
            <w:bottom w:val="none" w:sz="0" w:space="0" w:color="auto"/>
            <w:right w:val="none" w:sz="0" w:space="0" w:color="auto"/>
          </w:divBdr>
          <w:divsChild>
            <w:div w:id="255142121">
              <w:marLeft w:val="0"/>
              <w:marRight w:val="0"/>
              <w:marTop w:val="0"/>
              <w:marBottom w:val="0"/>
              <w:divBdr>
                <w:top w:val="none" w:sz="0" w:space="0" w:color="auto"/>
                <w:left w:val="none" w:sz="0" w:space="0" w:color="auto"/>
                <w:bottom w:val="none" w:sz="0" w:space="0" w:color="auto"/>
                <w:right w:val="none" w:sz="0" w:space="0" w:color="auto"/>
              </w:divBdr>
              <w:divsChild>
                <w:div w:id="1615751886">
                  <w:marLeft w:val="0"/>
                  <w:marRight w:val="0"/>
                  <w:marTop w:val="0"/>
                  <w:marBottom w:val="0"/>
                  <w:divBdr>
                    <w:top w:val="none" w:sz="0" w:space="0" w:color="auto"/>
                    <w:left w:val="none" w:sz="0" w:space="0" w:color="auto"/>
                    <w:bottom w:val="none" w:sz="0" w:space="0" w:color="auto"/>
                    <w:right w:val="none" w:sz="0" w:space="0" w:color="auto"/>
                  </w:divBdr>
                  <w:divsChild>
                    <w:div w:id="1153519988">
                      <w:marLeft w:val="0"/>
                      <w:marRight w:val="0"/>
                      <w:marTop w:val="0"/>
                      <w:marBottom w:val="0"/>
                      <w:divBdr>
                        <w:top w:val="none" w:sz="0" w:space="0" w:color="auto"/>
                        <w:left w:val="none" w:sz="0" w:space="0" w:color="auto"/>
                        <w:bottom w:val="none" w:sz="0" w:space="0" w:color="auto"/>
                        <w:right w:val="none" w:sz="0" w:space="0" w:color="auto"/>
                      </w:divBdr>
                      <w:divsChild>
                        <w:div w:id="793333007">
                          <w:marLeft w:val="0"/>
                          <w:marRight w:val="0"/>
                          <w:marTop w:val="240"/>
                          <w:marBottom w:val="0"/>
                          <w:divBdr>
                            <w:top w:val="double" w:sz="2" w:space="0" w:color="auto"/>
                            <w:left w:val="double" w:sz="2" w:space="12" w:color="auto"/>
                            <w:bottom w:val="double" w:sz="2" w:space="12" w:color="auto"/>
                            <w:right w:val="double" w:sz="2" w:space="12" w:color="auto"/>
                          </w:divBdr>
                          <w:divsChild>
                            <w:div w:id="1754739039">
                              <w:marLeft w:val="0"/>
                              <w:marRight w:val="0"/>
                              <w:marTop w:val="0"/>
                              <w:marBottom w:val="0"/>
                              <w:divBdr>
                                <w:top w:val="none" w:sz="0" w:space="0" w:color="auto"/>
                                <w:left w:val="none" w:sz="0" w:space="0" w:color="auto"/>
                                <w:bottom w:val="none" w:sz="0" w:space="0" w:color="auto"/>
                                <w:right w:val="none" w:sz="0" w:space="0" w:color="auto"/>
                              </w:divBdr>
                            </w:div>
                            <w:div w:id="3225852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74995">
      <w:bodyDiv w:val="1"/>
      <w:marLeft w:val="0"/>
      <w:marRight w:val="0"/>
      <w:marTop w:val="0"/>
      <w:marBottom w:val="0"/>
      <w:divBdr>
        <w:top w:val="none" w:sz="0" w:space="0" w:color="auto"/>
        <w:left w:val="none" w:sz="0" w:space="0" w:color="auto"/>
        <w:bottom w:val="none" w:sz="0" w:space="0" w:color="auto"/>
        <w:right w:val="none" w:sz="0" w:space="0" w:color="auto"/>
      </w:divBdr>
    </w:div>
    <w:div w:id="1064794578">
      <w:bodyDiv w:val="1"/>
      <w:marLeft w:val="0"/>
      <w:marRight w:val="0"/>
      <w:marTop w:val="0"/>
      <w:marBottom w:val="0"/>
      <w:divBdr>
        <w:top w:val="none" w:sz="0" w:space="0" w:color="auto"/>
        <w:left w:val="none" w:sz="0" w:space="0" w:color="auto"/>
        <w:bottom w:val="none" w:sz="0" w:space="0" w:color="auto"/>
        <w:right w:val="none" w:sz="0" w:space="0" w:color="auto"/>
      </w:divBdr>
    </w:div>
    <w:div w:id="1066687608">
      <w:bodyDiv w:val="1"/>
      <w:marLeft w:val="0"/>
      <w:marRight w:val="0"/>
      <w:marTop w:val="0"/>
      <w:marBottom w:val="0"/>
      <w:divBdr>
        <w:top w:val="none" w:sz="0" w:space="0" w:color="auto"/>
        <w:left w:val="none" w:sz="0" w:space="0" w:color="auto"/>
        <w:bottom w:val="none" w:sz="0" w:space="0" w:color="auto"/>
        <w:right w:val="none" w:sz="0" w:space="0" w:color="auto"/>
      </w:divBdr>
    </w:div>
    <w:div w:id="1086920484">
      <w:bodyDiv w:val="1"/>
      <w:marLeft w:val="0"/>
      <w:marRight w:val="0"/>
      <w:marTop w:val="0"/>
      <w:marBottom w:val="0"/>
      <w:divBdr>
        <w:top w:val="none" w:sz="0" w:space="0" w:color="auto"/>
        <w:left w:val="none" w:sz="0" w:space="0" w:color="auto"/>
        <w:bottom w:val="none" w:sz="0" w:space="0" w:color="auto"/>
        <w:right w:val="none" w:sz="0" w:space="0" w:color="auto"/>
      </w:divBdr>
    </w:div>
    <w:div w:id="1103260079">
      <w:bodyDiv w:val="1"/>
      <w:marLeft w:val="0"/>
      <w:marRight w:val="0"/>
      <w:marTop w:val="0"/>
      <w:marBottom w:val="0"/>
      <w:divBdr>
        <w:top w:val="none" w:sz="0" w:space="0" w:color="auto"/>
        <w:left w:val="none" w:sz="0" w:space="0" w:color="auto"/>
        <w:bottom w:val="none" w:sz="0" w:space="0" w:color="auto"/>
        <w:right w:val="none" w:sz="0" w:space="0" w:color="auto"/>
      </w:divBdr>
    </w:div>
    <w:div w:id="1109356363">
      <w:bodyDiv w:val="1"/>
      <w:marLeft w:val="0"/>
      <w:marRight w:val="0"/>
      <w:marTop w:val="0"/>
      <w:marBottom w:val="0"/>
      <w:divBdr>
        <w:top w:val="none" w:sz="0" w:space="0" w:color="auto"/>
        <w:left w:val="none" w:sz="0" w:space="0" w:color="auto"/>
        <w:bottom w:val="none" w:sz="0" w:space="0" w:color="auto"/>
        <w:right w:val="none" w:sz="0" w:space="0" w:color="auto"/>
      </w:divBdr>
      <w:divsChild>
        <w:div w:id="151139887">
          <w:marLeft w:val="0"/>
          <w:marRight w:val="0"/>
          <w:marTop w:val="0"/>
          <w:marBottom w:val="0"/>
          <w:divBdr>
            <w:top w:val="none" w:sz="0" w:space="0" w:color="auto"/>
            <w:left w:val="none" w:sz="0" w:space="0" w:color="auto"/>
            <w:bottom w:val="none" w:sz="0" w:space="0" w:color="auto"/>
            <w:right w:val="none" w:sz="0" w:space="0" w:color="auto"/>
          </w:divBdr>
          <w:divsChild>
            <w:div w:id="99957764">
              <w:marLeft w:val="0"/>
              <w:marRight w:val="0"/>
              <w:marTop w:val="0"/>
              <w:marBottom w:val="0"/>
              <w:divBdr>
                <w:top w:val="none" w:sz="0" w:space="0" w:color="auto"/>
                <w:left w:val="none" w:sz="0" w:space="0" w:color="auto"/>
                <w:bottom w:val="none" w:sz="0" w:space="0" w:color="auto"/>
                <w:right w:val="none" w:sz="0" w:space="0" w:color="auto"/>
              </w:divBdr>
              <w:divsChild>
                <w:div w:id="1647122801">
                  <w:marLeft w:val="0"/>
                  <w:marRight w:val="0"/>
                  <w:marTop w:val="0"/>
                  <w:marBottom w:val="0"/>
                  <w:divBdr>
                    <w:top w:val="none" w:sz="0" w:space="0" w:color="auto"/>
                    <w:left w:val="none" w:sz="0" w:space="0" w:color="auto"/>
                    <w:bottom w:val="none" w:sz="0" w:space="0" w:color="auto"/>
                    <w:right w:val="none" w:sz="0" w:space="0" w:color="auto"/>
                  </w:divBdr>
                  <w:divsChild>
                    <w:div w:id="619531936">
                      <w:marLeft w:val="0"/>
                      <w:marRight w:val="0"/>
                      <w:marTop w:val="0"/>
                      <w:marBottom w:val="0"/>
                      <w:divBdr>
                        <w:top w:val="none" w:sz="0" w:space="0" w:color="auto"/>
                        <w:left w:val="none" w:sz="0" w:space="0" w:color="auto"/>
                        <w:bottom w:val="none" w:sz="0" w:space="0" w:color="auto"/>
                        <w:right w:val="none" w:sz="0" w:space="0" w:color="auto"/>
                      </w:divBdr>
                      <w:divsChild>
                        <w:div w:id="49425786">
                          <w:marLeft w:val="0"/>
                          <w:marRight w:val="0"/>
                          <w:marTop w:val="240"/>
                          <w:marBottom w:val="0"/>
                          <w:divBdr>
                            <w:top w:val="double" w:sz="2" w:space="0" w:color="auto"/>
                            <w:left w:val="double" w:sz="2" w:space="12" w:color="auto"/>
                            <w:bottom w:val="double" w:sz="2" w:space="12" w:color="auto"/>
                            <w:right w:val="double" w:sz="2" w:space="12" w:color="auto"/>
                          </w:divBdr>
                          <w:divsChild>
                            <w:div w:id="824391379">
                              <w:marLeft w:val="0"/>
                              <w:marRight w:val="0"/>
                              <w:marTop w:val="0"/>
                              <w:marBottom w:val="0"/>
                              <w:divBdr>
                                <w:top w:val="none" w:sz="0" w:space="0" w:color="auto"/>
                                <w:left w:val="none" w:sz="0" w:space="0" w:color="auto"/>
                                <w:bottom w:val="none" w:sz="0" w:space="0" w:color="auto"/>
                                <w:right w:val="none" w:sz="0" w:space="0" w:color="auto"/>
                              </w:divBdr>
                              <w:divsChild>
                                <w:div w:id="1084575190">
                                  <w:marLeft w:val="0"/>
                                  <w:marRight w:val="0"/>
                                  <w:marTop w:val="0"/>
                                  <w:marBottom w:val="0"/>
                                  <w:divBdr>
                                    <w:top w:val="none" w:sz="0" w:space="0" w:color="auto"/>
                                    <w:left w:val="none" w:sz="0" w:space="0" w:color="auto"/>
                                    <w:bottom w:val="none" w:sz="0" w:space="0" w:color="auto"/>
                                    <w:right w:val="none" w:sz="0" w:space="0" w:color="auto"/>
                                  </w:divBdr>
                                </w:div>
                              </w:divsChild>
                            </w:div>
                            <w:div w:id="16161360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6024">
      <w:bodyDiv w:val="1"/>
      <w:marLeft w:val="0"/>
      <w:marRight w:val="0"/>
      <w:marTop w:val="0"/>
      <w:marBottom w:val="0"/>
      <w:divBdr>
        <w:top w:val="none" w:sz="0" w:space="0" w:color="auto"/>
        <w:left w:val="none" w:sz="0" w:space="0" w:color="auto"/>
        <w:bottom w:val="none" w:sz="0" w:space="0" w:color="auto"/>
        <w:right w:val="none" w:sz="0" w:space="0" w:color="auto"/>
      </w:divBdr>
    </w:div>
    <w:div w:id="1112089854">
      <w:bodyDiv w:val="1"/>
      <w:marLeft w:val="0"/>
      <w:marRight w:val="0"/>
      <w:marTop w:val="0"/>
      <w:marBottom w:val="0"/>
      <w:divBdr>
        <w:top w:val="none" w:sz="0" w:space="0" w:color="auto"/>
        <w:left w:val="none" w:sz="0" w:space="0" w:color="auto"/>
        <w:bottom w:val="none" w:sz="0" w:space="0" w:color="auto"/>
        <w:right w:val="none" w:sz="0" w:space="0" w:color="auto"/>
      </w:divBdr>
    </w:div>
    <w:div w:id="1117528951">
      <w:bodyDiv w:val="1"/>
      <w:marLeft w:val="0"/>
      <w:marRight w:val="0"/>
      <w:marTop w:val="0"/>
      <w:marBottom w:val="0"/>
      <w:divBdr>
        <w:top w:val="none" w:sz="0" w:space="0" w:color="auto"/>
        <w:left w:val="none" w:sz="0" w:space="0" w:color="auto"/>
        <w:bottom w:val="none" w:sz="0" w:space="0" w:color="auto"/>
        <w:right w:val="none" w:sz="0" w:space="0" w:color="auto"/>
      </w:divBdr>
    </w:div>
    <w:div w:id="1143884355">
      <w:bodyDiv w:val="1"/>
      <w:marLeft w:val="0"/>
      <w:marRight w:val="0"/>
      <w:marTop w:val="0"/>
      <w:marBottom w:val="0"/>
      <w:divBdr>
        <w:top w:val="none" w:sz="0" w:space="0" w:color="auto"/>
        <w:left w:val="none" w:sz="0" w:space="0" w:color="auto"/>
        <w:bottom w:val="none" w:sz="0" w:space="0" w:color="auto"/>
        <w:right w:val="none" w:sz="0" w:space="0" w:color="auto"/>
      </w:divBdr>
    </w:div>
    <w:div w:id="1151756444">
      <w:bodyDiv w:val="1"/>
      <w:marLeft w:val="0"/>
      <w:marRight w:val="0"/>
      <w:marTop w:val="0"/>
      <w:marBottom w:val="0"/>
      <w:divBdr>
        <w:top w:val="none" w:sz="0" w:space="0" w:color="auto"/>
        <w:left w:val="none" w:sz="0" w:space="0" w:color="auto"/>
        <w:bottom w:val="none" w:sz="0" w:space="0" w:color="auto"/>
        <w:right w:val="none" w:sz="0" w:space="0" w:color="auto"/>
      </w:divBdr>
    </w:div>
    <w:div w:id="1157575053">
      <w:bodyDiv w:val="1"/>
      <w:marLeft w:val="0"/>
      <w:marRight w:val="0"/>
      <w:marTop w:val="0"/>
      <w:marBottom w:val="0"/>
      <w:divBdr>
        <w:top w:val="none" w:sz="0" w:space="0" w:color="auto"/>
        <w:left w:val="none" w:sz="0" w:space="0" w:color="auto"/>
        <w:bottom w:val="none" w:sz="0" w:space="0" w:color="auto"/>
        <w:right w:val="none" w:sz="0" w:space="0" w:color="auto"/>
      </w:divBdr>
    </w:div>
    <w:div w:id="1168836127">
      <w:bodyDiv w:val="1"/>
      <w:marLeft w:val="0"/>
      <w:marRight w:val="0"/>
      <w:marTop w:val="0"/>
      <w:marBottom w:val="0"/>
      <w:divBdr>
        <w:top w:val="none" w:sz="0" w:space="0" w:color="auto"/>
        <w:left w:val="none" w:sz="0" w:space="0" w:color="auto"/>
        <w:bottom w:val="none" w:sz="0" w:space="0" w:color="auto"/>
        <w:right w:val="none" w:sz="0" w:space="0" w:color="auto"/>
      </w:divBdr>
    </w:div>
    <w:div w:id="1176846575">
      <w:bodyDiv w:val="1"/>
      <w:marLeft w:val="0"/>
      <w:marRight w:val="0"/>
      <w:marTop w:val="0"/>
      <w:marBottom w:val="0"/>
      <w:divBdr>
        <w:top w:val="none" w:sz="0" w:space="0" w:color="auto"/>
        <w:left w:val="none" w:sz="0" w:space="0" w:color="auto"/>
        <w:bottom w:val="none" w:sz="0" w:space="0" w:color="auto"/>
        <w:right w:val="none" w:sz="0" w:space="0" w:color="auto"/>
      </w:divBdr>
      <w:divsChild>
        <w:div w:id="778840559">
          <w:marLeft w:val="0"/>
          <w:marRight w:val="0"/>
          <w:marTop w:val="0"/>
          <w:marBottom w:val="0"/>
          <w:divBdr>
            <w:top w:val="none" w:sz="0" w:space="0" w:color="auto"/>
            <w:left w:val="none" w:sz="0" w:space="0" w:color="auto"/>
            <w:bottom w:val="none" w:sz="0" w:space="0" w:color="auto"/>
            <w:right w:val="none" w:sz="0" w:space="0" w:color="auto"/>
          </w:divBdr>
        </w:div>
      </w:divsChild>
    </w:div>
    <w:div w:id="1196776828">
      <w:bodyDiv w:val="1"/>
      <w:marLeft w:val="0"/>
      <w:marRight w:val="0"/>
      <w:marTop w:val="0"/>
      <w:marBottom w:val="0"/>
      <w:divBdr>
        <w:top w:val="none" w:sz="0" w:space="0" w:color="auto"/>
        <w:left w:val="none" w:sz="0" w:space="0" w:color="auto"/>
        <w:bottom w:val="none" w:sz="0" w:space="0" w:color="auto"/>
        <w:right w:val="none" w:sz="0" w:space="0" w:color="auto"/>
      </w:divBdr>
    </w:div>
    <w:div w:id="1199196505">
      <w:bodyDiv w:val="1"/>
      <w:marLeft w:val="0"/>
      <w:marRight w:val="0"/>
      <w:marTop w:val="0"/>
      <w:marBottom w:val="0"/>
      <w:divBdr>
        <w:top w:val="none" w:sz="0" w:space="0" w:color="auto"/>
        <w:left w:val="none" w:sz="0" w:space="0" w:color="auto"/>
        <w:bottom w:val="none" w:sz="0" w:space="0" w:color="auto"/>
        <w:right w:val="none" w:sz="0" w:space="0" w:color="auto"/>
      </w:divBdr>
    </w:div>
    <w:div w:id="1205017170">
      <w:bodyDiv w:val="1"/>
      <w:marLeft w:val="0"/>
      <w:marRight w:val="0"/>
      <w:marTop w:val="0"/>
      <w:marBottom w:val="0"/>
      <w:divBdr>
        <w:top w:val="none" w:sz="0" w:space="0" w:color="auto"/>
        <w:left w:val="none" w:sz="0" w:space="0" w:color="auto"/>
        <w:bottom w:val="none" w:sz="0" w:space="0" w:color="auto"/>
        <w:right w:val="none" w:sz="0" w:space="0" w:color="auto"/>
      </w:divBdr>
    </w:div>
    <w:div w:id="1208445682">
      <w:bodyDiv w:val="1"/>
      <w:marLeft w:val="0"/>
      <w:marRight w:val="0"/>
      <w:marTop w:val="0"/>
      <w:marBottom w:val="0"/>
      <w:divBdr>
        <w:top w:val="none" w:sz="0" w:space="0" w:color="auto"/>
        <w:left w:val="none" w:sz="0" w:space="0" w:color="auto"/>
        <w:bottom w:val="none" w:sz="0" w:space="0" w:color="auto"/>
        <w:right w:val="none" w:sz="0" w:space="0" w:color="auto"/>
      </w:divBdr>
    </w:div>
    <w:div w:id="1218857343">
      <w:bodyDiv w:val="1"/>
      <w:marLeft w:val="0"/>
      <w:marRight w:val="0"/>
      <w:marTop w:val="0"/>
      <w:marBottom w:val="0"/>
      <w:divBdr>
        <w:top w:val="none" w:sz="0" w:space="0" w:color="auto"/>
        <w:left w:val="none" w:sz="0" w:space="0" w:color="auto"/>
        <w:bottom w:val="none" w:sz="0" w:space="0" w:color="auto"/>
        <w:right w:val="none" w:sz="0" w:space="0" w:color="auto"/>
      </w:divBdr>
    </w:div>
    <w:div w:id="1221089861">
      <w:bodyDiv w:val="1"/>
      <w:marLeft w:val="0"/>
      <w:marRight w:val="0"/>
      <w:marTop w:val="0"/>
      <w:marBottom w:val="0"/>
      <w:divBdr>
        <w:top w:val="none" w:sz="0" w:space="0" w:color="auto"/>
        <w:left w:val="none" w:sz="0" w:space="0" w:color="auto"/>
        <w:bottom w:val="none" w:sz="0" w:space="0" w:color="auto"/>
        <w:right w:val="none" w:sz="0" w:space="0" w:color="auto"/>
      </w:divBdr>
    </w:div>
    <w:div w:id="1221406140">
      <w:bodyDiv w:val="1"/>
      <w:marLeft w:val="0"/>
      <w:marRight w:val="0"/>
      <w:marTop w:val="0"/>
      <w:marBottom w:val="0"/>
      <w:divBdr>
        <w:top w:val="none" w:sz="0" w:space="0" w:color="auto"/>
        <w:left w:val="none" w:sz="0" w:space="0" w:color="auto"/>
        <w:bottom w:val="none" w:sz="0" w:space="0" w:color="auto"/>
        <w:right w:val="none" w:sz="0" w:space="0" w:color="auto"/>
      </w:divBdr>
    </w:div>
    <w:div w:id="1223910954">
      <w:bodyDiv w:val="1"/>
      <w:marLeft w:val="0"/>
      <w:marRight w:val="0"/>
      <w:marTop w:val="0"/>
      <w:marBottom w:val="0"/>
      <w:divBdr>
        <w:top w:val="none" w:sz="0" w:space="0" w:color="auto"/>
        <w:left w:val="none" w:sz="0" w:space="0" w:color="auto"/>
        <w:bottom w:val="none" w:sz="0" w:space="0" w:color="auto"/>
        <w:right w:val="none" w:sz="0" w:space="0" w:color="auto"/>
      </w:divBdr>
    </w:div>
    <w:div w:id="1230270546">
      <w:bodyDiv w:val="1"/>
      <w:marLeft w:val="0"/>
      <w:marRight w:val="0"/>
      <w:marTop w:val="0"/>
      <w:marBottom w:val="0"/>
      <w:divBdr>
        <w:top w:val="none" w:sz="0" w:space="0" w:color="auto"/>
        <w:left w:val="none" w:sz="0" w:space="0" w:color="auto"/>
        <w:bottom w:val="none" w:sz="0" w:space="0" w:color="auto"/>
        <w:right w:val="none" w:sz="0" w:space="0" w:color="auto"/>
      </w:divBdr>
    </w:div>
    <w:div w:id="1231841430">
      <w:bodyDiv w:val="1"/>
      <w:marLeft w:val="0"/>
      <w:marRight w:val="0"/>
      <w:marTop w:val="0"/>
      <w:marBottom w:val="0"/>
      <w:divBdr>
        <w:top w:val="none" w:sz="0" w:space="0" w:color="auto"/>
        <w:left w:val="none" w:sz="0" w:space="0" w:color="auto"/>
        <w:bottom w:val="none" w:sz="0" w:space="0" w:color="auto"/>
        <w:right w:val="none" w:sz="0" w:space="0" w:color="auto"/>
      </w:divBdr>
    </w:div>
    <w:div w:id="1250231903">
      <w:bodyDiv w:val="1"/>
      <w:marLeft w:val="0"/>
      <w:marRight w:val="0"/>
      <w:marTop w:val="0"/>
      <w:marBottom w:val="0"/>
      <w:divBdr>
        <w:top w:val="none" w:sz="0" w:space="0" w:color="auto"/>
        <w:left w:val="none" w:sz="0" w:space="0" w:color="auto"/>
        <w:bottom w:val="none" w:sz="0" w:space="0" w:color="auto"/>
        <w:right w:val="none" w:sz="0" w:space="0" w:color="auto"/>
      </w:divBdr>
      <w:divsChild>
        <w:div w:id="1316497389">
          <w:marLeft w:val="0"/>
          <w:marRight w:val="0"/>
          <w:marTop w:val="0"/>
          <w:marBottom w:val="0"/>
          <w:divBdr>
            <w:top w:val="none" w:sz="0" w:space="0" w:color="auto"/>
            <w:left w:val="none" w:sz="0" w:space="0" w:color="auto"/>
            <w:bottom w:val="none" w:sz="0" w:space="0" w:color="auto"/>
            <w:right w:val="none" w:sz="0" w:space="0" w:color="auto"/>
          </w:divBdr>
          <w:divsChild>
            <w:div w:id="301277909">
              <w:marLeft w:val="0"/>
              <w:marRight w:val="0"/>
              <w:marTop w:val="0"/>
              <w:marBottom w:val="0"/>
              <w:divBdr>
                <w:top w:val="none" w:sz="0" w:space="0" w:color="auto"/>
                <w:left w:val="none" w:sz="0" w:space="0" w:color="auto"/>
                <w:bottom w:val="none" w:sz="0" w:space="0" w:color="auto"/>
                <w:right w:val="none" w:sz="0" w:space="0" w:color="auto"/>
              </w:divBdr>
              <w:divsChild>
                <w:div w:id="30804816">
                  <w:marLeft w:val="0"/>
                  <w:marRight w:val="0"/>
                  <w:marTop w:val="0"/>
                  <w:marBottom w:val="0"/>
                  <w:divBdr>
                    <w:top w:val="none" w:sz="0" w:space="0" w:color="auto"/>
                    <w:left w:val="none" w:sz="0" w:space="0" w:color="auto"/>
                    <w:bottom w:val="none" w:sz="0" w:space="0" w:color="auto"/>
                    <w:right w:val="none" w:sz="0" w:space="0" w:color="auto"/>
                  </w:divBdr>
                  <w:divsChild>
                    <w:div w:id="1413506449">
                      <w:marLeft w:val="0"/>
                      <w:marRight w:val="0"/>
                      <w:marTop w:val="240"/>
                      <w:marBottom w:val="0"/>
                      <w:divBdr>
                        <w:top w:val="double" w:sz="2" w:space="0" w:color="auto"/>
                        <w:left w:val="double" w:sz="2" w:space="12" w:color="auto"/>
                        <w:bottom w:val="double" w:sz="2" w:space="12" w:color="auto"/>
                        <w:right w:val="double" w:sz="2" w:space="12" w:color="auto"/>
                      </w:divBdr>
                      <w:divsChild>
                        <w:div w:id="2022975851">
                          <w:marLeft w:val="0"/>
                          <w:marRight w:val="0"/>
                          <w:marTop w:val="0"/>
                          <w:marBottom w:val="0"/>
                          <w:divBdr>
                            <w:top w:val="none" w:sz="0" w:space="0" w:color="auto"/>
                            <w:left w:val="none" w:sz="0" w:space="0" w:color="auto"/>
                            <w:bottom w:val="none" w:sz="0" w:space="0" w:color="auto"/>
                            <w:right w:val="none" w:sz="0" w:space="0" w:color="auto"/>
                          </w:divBdr>
                          <w:divsChild>
                            <w:div w:id="228460808">
                              <w:marLeft w:val="0"/>
                              <w:marRight w:val="0"/>
                              <w:marTop w:val="0"/>
                              <w:marBottom w:val="0"/>
                              <w:divBdr>
                                <w:top w:val="none" w:sz="0" w:space="0" w:color="auto"/>
                                <w:left w:val="none" w:sz="0" w:space="0" w:color="auto"/>
                                <w:bottom w:val="none" w:sz="0" w:space="0" w:color="auto"/>
                                <w:right w:val="none" w:sz="0" w:space="0" w:color="auto"/>
                              </w:divBdr>
                            </w:div>
                          </w:divsChild>
                        </w:div>
                        <w:div w:id="646472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61378">
      <w:bodyDiv w:val="1"/>
      <w:marLeft w:val="0"/>
      <w:marRight w:val="0"/>
      <w:marTop w:val="0"/>
      <w:marBottom w:val="0"/>
      <w:divBdr>
        <w:top w:val="none" w:sz="0" w:space="0" w:color="auto"/>
        <w:left w:val="none" w:sz="0" w:space="0" w:color="auto"/>
        <w:bottom w:val="none" w:sz="0" w:space="0" w:color="auto"/>
        <w:right w:val="none" w:sz="0" w:space="0" w:color="auto"/>
      </w:divBdr>
    </w:div>
    <w:div w:id="1265570762">
      <w:bodyDiv w:val="1"/>
      <w:marLeft w:val="0"/>
      <w:marRight w:val="0"/>
      <w:marTop w:val="0"/>
      <w:marBottom w:val="0"/>
      <w:divBdr>
        <w:top w:val="none" w:sz="0" w:space="0" w:color="auto"/>
        <w:left w:val="none" w:sz="0" w:space="0" w:color="auto"/>
        <w:bottom w:val="none" w:sz="0" w:space="0" w:color="auto"/>
        <w:right w:val="none" w:sz="0" w:space="0" w:color="auto"/>
      </w:divBdr>
    </w:div>
    <w:div w:id="1278297610">
      <w:bodyDiv w:val="1"/>
      <w:marLeft w:val="0"/>
      <w:marRight w:val="0"/>
      <w:marTop w:val="0"/>
      <w:marBottom w:val="0"/>
      <w:divBdr>
        <w:top w:val="none" w:sz="0" w:space="0" w:color="auto"/>
        <w:left w:val="none" w:sz="0" w:space="0" w:color="auto"/>
        <w:bottom w:val="none" w:sz="0" w:space="0" w:color="auto"/>
        <w:right w:val="none" w:sz="0" w:space="0" w:color="auto"/>
      </w:divBdr>
    </w:div>
    <w:div w:id="1278372217">
      <w:bodyDiv w:val="1"/>
      <w:marLeft w:val="0"/>
      <w:marRight w:val="0"/>
      <w:marTop w:val="0"/>
      <w:marBottom w:val="0"/>
      <w:divBdr>
        <w:top w:val="none" w:sz="0" w:space="0" w:color="auto"/>
        <w:left w:val="none" w:sz="0" w:space="0" w:color="auto"/>
        <w:bottom w:val="none" w:sz="0" w:space="0" w:color="auto"/>
        <w:right w:val="none" w:sz="0" w:space="0" w:color="auto"/>
      </w:divBdr>
    </w:div>
    <w:div w:id="1296177842">
      <w:bodyDiv w:val="1"/>
      <w:marLeft w:val="0"/>
      <w:marRight w:val="0"/>
      <w:marTop w:val="0"/>
      <w:marBottom w:val="0"/>
      <w:divBdr>
        <w:top w:val="none" w:sz="0" w:space="0" w:color="auto"/>
        <w:left w:val="none" w:sz="0" w:space="0" w:color="auto"/>
        <w:bottom w:val="none" w:sz="0" w:space="0" w:color="auto"/>
        <w:right w:val="none" w:sz="0" w:space="0" w:color="auto"/>
      </w:divBdr>
    </w:div>
    <w:div w:id="1297948824">
      <w:bodyDiv w:val="1"/>
      <w:marLeft w:val="0"/>
      <w:marRight w:val="0"/>
      <w:marTop w:val="0"/>
      <w:marBottom w:val="0"/>
      <w:divBdr>
        <w:top w:val="none" w:sz="0" w:space="0" w:color="auto"/>
        <w:left w:val="none" w:sz="0" w:space="0" w:color="auto"/>
        <w:bottom w:val="none" w:sz="0" w:space="0" w:color="auto"/>
        <w:right w:val="none" w:sz="0" w:space="0" w:color="auto"/>
      </w:divBdr>
    </w:div>
    <w:div w:id="1319309896">
      <w:bodyDiv w:val="1"/>
      <w:marLeft w:val="0"/>
      <w:marRight w:val="0"/>
      <w:marTop w:val="0"/>
      <w:marBottom w:val="0"/>
      <w:divBdr>
        <w:top w:val="none" w:sz="0" w:space="0" w:color="auto"/>
        <w:left w:val="none" w:sz="0" w:space="0" w:color="auto"/>
        <w:bottom w:val="none" w:sz="0" w:space="0" w:color="auto"/>
        <w:right w:val="none" w:sz="0" w:space="0" w:color="auto"/>
      </w:divBdr>
    </w:div>
    <w:div w:id="1348826345">
      <w:bodyDiv w:val="1"/>
      <w:marLeft w:val="0"/>
      <w:marRight w:val="0"/>
      <w:marTop w:val="0"/>
      <w:marBottom w:val="0"/>
      <w:divBdr>
        <w:top w:val="none" w:sz="0" w:space="0" w:color="auto"/>
        <w:left w:val="none" w:sz="0" w:space="0" w:color="auto"/>
        <w:bottom w:val="none" w:sz="0" w:space="0" w:color="auto"/>
        <w:right w:val="none" w:sz="0" w:space="0" w:color="auto"/>
      </w:divBdr>
    </w:div>
    <w:div w:id="1350989651">
      <w:bodyDiv w:val="1"/>
      <w:marLeft w:val="0"/>
      <w:marRight w:val="0"/>
      <w:marTop w:val="0"/>
      <w:marBottom w:val="0"/>
      <w:divBdr>
        <w:top w:val="none" w:sz="0" w:space="0" w:color="auto"/>
        <w:left w:val="none" w:sz="0" w:space="0" w:color="auto"/>
        <w:bottom w:val="none" w:sz="0" w:space="0" w:color="auto"/>
        <w:right w:val="none" w:sz="0" w:space="0" w:color="auto"/>
      </w:divBdr>
    </w:div>
    <w:div w:id="1362322213">
      <w:bodyDiv w:val="1"/>
      <w:marLeft w:val="0"/>
      <w:marRight w:val="0"/>
      <w:marTop w:val="0"/>
      <w:marBottom w:val="0"/>
      <w:divBdr>
        <w:top w:val="none" w:sz="0" w:space="0" w:color="auto"/>
        <w:left w:val="none" w:sz="0" w:space="0" w:color="auto"/>
        <w:bottom w:val="none" w:sz="0" w:space="0" w:color="auto"/>
        <w:right w:val="none" w:sz="0" w:space="0" w:color="auto"/>
      </w:divBdr>
      <w:divsChild>
        <w:div w:id="1327127557">
          <w:marLeft w:val="0"/>
          <w:marRight w:val="0"/>
          <w:marTop w:val="0"/>
          <w:marBottom w:val="0"/>
          <w:divBdr>
            <w:top w:val="none" w:sz="0" w:space="0" w:color="auto"/>
            <w:left w:val="none" w:sz="0" w:space="0" w:color="auto"/>
            <w:bottom w:val="none" w:sz="0" w:space="0" w:color="auto"/>
            <w:right w:val="none" w:sz="0" w:space="0" w:color="auto"/>
          </w:divBdr>
          <w:divsChild>
            <w:div w:id="1191384244">
              <w:marLeft w:val="0"/>
              <w:marRight w:val="0"/>
              <w:marTop w:val="0"/>
              <w:marBottom w:val="0"/>
              <w:divBdr>
                <w:top w:val="none" w:sz="0" w:space="0" w:color="auto"/>
                <w:left w:val="none" w:sz="0" w:space="0" w:color="auto"/>
                <w:bottom w:val="none" w:sz="0" w:space="0" w:color="auto"/>
                <w:right w:val="none" w:sz="0" w:space="0" w:color="auto"/>
              </w:divBdr>
              <w:divsChild>
                <w:div w:id="767315642">
                  <w:marLeft w:val="0"/>
                  <w:marRight w:val="0"/>
                  <w:marTop w:val="0"/>
                  <w:marBottom w:val="0"/>
                  <w:divBdr>
                    <w:top w:val="none" w:sz="0" w:space="0" w:color="auto"/>
                    <w:left w:val="none" w:sz="0" w:space="0" w:color="auto"/>
                    <w:bottom w:val="none" w:sz="0" w:space="0" w:color="auto"/>
                    <w:right w:val="none" w:sz="0" w:space="0" w:color="auto"/>
                  </w:divBdr>
                  <w:divsChild>
                    <w:div w:id="331221718">
                      <w:marLeft w:val="0"/>
                      <w:marRight w:val="0"/>
                      <w:marTop w:val="0"/>
                      <w:marBottom w:val="0"/>
                      <w:divBdr>
                        <w:top w:val="none" w:sz="0" w:space="0" w:color="auto"/>
                        <w:left w:val="none" w:sz="0" w:space="0" w:color="auto"/>
                        <w:bottom w:val="none" w:sz="0" w:space="0" w:color="auto"/>
                        <w:right w:val="none" w:sz="0" w:space="0" w:color="auto"/>
                      </w:divBdr>
                      <w:divsChild>
                        <w:div w:id="720862617">
                          <w:marLeft w:val="0"/>
                          <w:marRight w:val="0"/>
                          <w:marTop w:val="240"/>
                          <w:marBottom w:val="0"/>
                          <w:divBdr>
                            <w:top w:val="double" w:sz="2" w:space="0" w:color="auto"/>
                            <w:left w:val="double" w:sz="2" w:space="12" w:color="auto"/>
                            <w:bottom w:val="double" w:sz="2" w:space="12" w:color="auto"/>
                            <w:right w:val="double" w:sz="2" w:space="12" w:color="auto"/>
                          </w:divBdr>
                          <w:divsChild>
                            <w:div w:id="485900641">
                              <w:marLeft w:val="0"/>
                              <w:marRight w:val="0"/>
                              <w:marTop w:val="0"/>
                              <w:marBottom w:val="0"/>
                              <w:divBdr>
                                <w:top w:val="none" w:sz="0" w:space="0" w:color="auto"/>
                                <w:left w:val="none" w:sz="0" w:space="0" w:color="auto"/>
                                <w:bottom w:val="none" w:sz="0" w:space="0" w:color="auto"/>
                                <w:right w:val="none" w:sz="0" w:space="0" w:color="auto"/>
                              </w:divBdr>
                            </w:div>
                            <w:div w:id="1290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4079">
      <w:bodyDiv w:val="1"/>
      <w:marLeft w:val="0"/>
      <w:marRight w:val="0"/>
      <w:marTop w:val="0"/>
      <w:marBottom w:val="0"/>
      <w:divBdr>
        <w:top w:val="none" w:sz="0" w:space="0" w:color="auto"/>
        <w:left w:val="none" w:sz="0" w:space="0" w:color="auto"/>
        <w:bottom w:val="none" w:sz="0" w:space="0" w:color="auto"/>
        <w:right w:val="none" w:sz="0" w:space="0" w:color="auto"/>
      </w:divBdr>
    </w:div>
    <w:div w:id="1374501357">
      <w:bodyDiv w:val="1"/>
      <w:marLeft w:val="0"/>
      <w:marRight w:val="0"/>
      <w:marTop w:val="0"/>
      <w:marBottom w:val="0"/>
      <w:divBdr>
        <w:top w:val="none" w:sz="0" w:space="0" w:color="auto"/>
        <w:left w:val="none" w:sz="0" w:space="0" w:color="auto"/>
        <w:bottom w:val="none" w:sz="0" w:space="0" w:color="auto"/>
        <w:right w:val="none" w:sz="0" w:space="0" w:color="auto"/>
      </w:divBdr>
    </w:div>
    <w:div w:id="1389108829">
      <w:bodyDiv w:val="1"/>
      <w:marLeft w:val="0"/>
      <w:marRight w:val="0"/>
      <w:marTop w:val="0"/>
      <w:marBottom w:val="0"/>
      <w:divBdr>
        <w:top w:val="none" w:sz="0" w:space="0" w:color="auto"/>
        <w:left w:val="none" w:sz="0" w:space="0" w:color="auto"/>
        <w:bottom w:val="none" w:sz="0" w:space="0" w:color="auto"/>
        <w:right w:val="none" w:sz="0" w:space="0" w:color="auto"/>
      </w:divBdr>
    </w:div>
    <w:div w:id="1399210067">
      <w:bodyDiv w:val="1"/>
      <w:marLeft w:val="0"/>
      <w:marRight w:val="0"/>
      <w:marTop w:val="0"/>
      <w:marBottom w:val="0"/>
      <w:divBdr>
        <w:top w:val="none" w:sz="0" w:space="0" w:color="auto"/>
        <w:left w:val="none" w:sz="0" w:space="0" w:color="auto"/>
        <w:bottom w:val="none" w:sz="0" w:space="0" w:color="auto"/>
        <w:right w:val="none" w:sz="0" w:space="0" w:color="auto"/>
      </w:divBdr>
    </w:div>
    <w:div w:id="1407067386">
      <w:bodyDiv w:val="1"/>
      <w:marLeft w:val="0"/>
      <w:marRight w:val="0"/>
      <w:marTop w:val="0"/>
      <w:marBottom w:val="0"/>
      <w:divBdr>
        <w:top w:val="none" w:sz="0" w:space="0" w:color="auto"/>
        <w:left w:val="none" w:sz="0" w:space="0" w:color="auto"/>
        <w:bottom w:val="none" w:sz="0" w:space="0" w:color="auto"/>
        <w:right w:val="none" w:sz="0" w:space="0" w:color="auto"/>
      </w:divBdr>
    </w:div>
    <w:div w:id="1411734217">
      <w:bodyDiv w:val="1"/>
      <w:marLeft w:val="0"/>
      <w:marRight w:val="0"/>
      <w:marTop w:val="0"/>
      <w:marBottom w:val="0"/>
      <w:divBdr>
        <w:top w:val="none" w:sz="0" w:space="0" w:color="auto"/>
        <w:left w:val="none" w:sz="0" w:space="0" w:color="auto"/>
        <w:bottom w:val="none" w:sz="0" w:space="0" w:color="auto"/>
        <w:right w:val="none" w:sz="0" w:space="0" w:color="auto"/>
      </w:divBdr>
    </w:div>
    <w:div w:id="1421442499">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45534282">
      <w:bodyDiv w:val="1"/>
      <w:marLeft w:val="0"/>
      <w:marRight w:val="0"/>
      <w:marTop w:val="0"/>
      <w:marBottom w:val="0"/>
      <w:divBdr>
        <w:top w:val="none" w:sz="0" w:space="0" w:color="auto"/>
        <w:left w:val="none" w:sz="0" w:space="0" w:color="auto"/>
        <w:bottom w:val="none" w:sz="0" w:space="0" w:color="auto"/>
        <w:right w:val="none" w:sz="0" w:space="0" w:color="auto"/>
      </w:divBdr>
    </w:div>
    <w:div w:id="1455247752">
      <w:bodyDiv w:val="1"/>
      <w:marLeft w:val="0"/>
      <w:marRight w:val="0"/>
      <w:marTop w:val="0"/>
      <w:marBottom w:val="0"/>
      <w:divBdr>
        <w:top w:val="none" w:sz="0" w:space="0" w:color="auto"/>
        <w:left w:val="none" w:sz="0" w:space="0" w:color="auto"/>
        <w:bottom w:val="none" w:sz="0" w:space="0" w:color="auto"/>
        <w:right w:val="none" w:sz="0" w:space="0" w:color="auto"/>
      </w:divBdr>
    </w:div>
    <w:div w:id="1475223554">
      <w:bodyDiv w:val="1"/>
      <w:marLeft w:val="0"/>
      <w:marRight w:val="0"/>
      <w:marTop w:val="0"/>
      <w:marBottom w:val="0"/>
      <w:divBdr>
        <w:top w:val="none" w:sz="0" w:space="0" w:color="auto"/>
        <w:left w:val="none" w:sz="0" w:space="0" w:color="auto"/>
        <w:bottom w:val="none" w:sz="0" w:space="0" w:color="auto"/>
        <w:right w:val="none" w:sz="0" w:space="0" w:color="auto"/>
      </w:divBdr>
    </w:div>
    <w:div w:id="1483962731">
      <w:bodyDiv w:val="1"/>
      <w:marLeft w:val="0"/>
      <w:marRight w:val="0"/>
      <w:marTop w:val="0"/>
      <w:marBottom w:val="0"/>
      <w:divBdr>
        <w:top w:val="none" w:sz="0" w:space="0" w:color="auto"/>
        <w:left w:val="none" w:sz="0" w:space="0" w:color="auto"/>
        <w:bottom w:val="none" w:sz="0" w:space="0" w:color="auto"/>
        <w:right w:val="none" w:sz="0" w:space="0" w:color="auto"/>
      </w:divBdr>
    </w:div>
    <w:div w:id="1488666808">
      <w:bodyDiv w:val="1"/>
      <w:marLeft w:val="0"/>
      <w:marRight w:val="0"/>
      <w:marTop w:val="0"/>
      <w:marBottom w:val="0"/>
      <w:divBdr>
        <w:top w:val="none" w:sz="0" w:space="0" w:color="auto"/>
        <w:left w:val="none" w:sz="0" w:space="0" w:color="auto"/>
        <w:bottom w:val="none" w:sz="0" w:space="0" w:color="auto"/>
        <w:right w:val="none" w:sz="0" w:space="0" w:color="auto"/>
      </w:divBdr>
      <w:divsChild>
        <w:div w:id="1504397379">
          <w:marLeft w:val="0"/>
          <w:marRight w:val="0"/>
          <w:marTop w:val="0"/>
          <w:marBottom w:val="0"/>
          <w:divBdr>
            <w:top w:val="none" w:sz="0" w:space="0" w:color="auto"/>
            <w:left w:val="none" w:sz="0" w:space="0" w:color="auto"/>
            <w:bottom w:val="none" w:sz="0" w:space="0" w:color="auto"/>
            <w:right w:val="none" w:sz="0" w:space="0" w:color="auto"/>
          </w:divBdr>
          <w:divsChild>
            <w:div w:id="193426906">
              <w:marLeft w:val="0"/>
              <w:marRight w:val="0"/>
              <w:marTop w:val="0"/>
              <w:marBottom w:val="0"/>
              <w:divBdr>
                <w:top w:val="none" w:sz="0" w:space="0" w:color="auto"/>
                <w:left w:val="none" w:sz="0" w:space="0" w:color="auto"/>
                <w:bottom w:val="none" w:sz="0" w:space="0" w:color="auto"/>
                <w:right w:val="none" w:sz="0" w:space="0" w:color="auto"/>
              </w:divBdr>
              <w:divsChild>
                <w:div w:id="1574198529">
                  <w:marLeft w:val="0"/>
                  <w:marRight w:val="0"/>
                  <w:marTop w:val="0"/>
                  <w:marBottom w:val="0"/>
                  <w:divBdr>
                    <w:top w:val="none" w:sz="0" w:space="0" w:color="auto"/>
                    <w:left w:val="none" w:sz="0" w:space="0" w:color="auto"/>
                    <w:bottom w:val="none" w:sz="0" w:space="0" w:color="auto"/>
                    <w:right w:val="none" w:sz="0" w:space="0" w:color="auto"/>
                  </w:divBdr>
                  <w:divsChild>
                    <w:div w:id="379330104">
                      <w:marLeft w:val="0"/>
                      <w:marRight w:val="0"/>
                      <w:marTop w:val="240"/>
                      <w:marBottom w:val="0"/>
                      <w:divBdr>
                        <w:top w:val="double" w:sz="2" w:space="0" w:color="auto"/>
                        <w:left w:val="double" w:sz="2" w:space="12" w:color="auto"/>
                        <w:bottom w:val="double" w:sz="2" w:space="12" w:color="auto"/>
                        <w:right w:val="double" w:sz="2" w:space="12" w:color="auto"/>
                      </w:divBdr>
                      <w:divsChild>
                        <w:div w:id="1088960622">
                          <w:marLeft w:val="0"/>
                          <w:marRight w:val="0"/>
                          <w:marTop w:val="0"/>
                          <w:marBottom w:val="0"/>
                          <w:divBdr>
                            <w:top w:val="none" w:sz="0" w:space="0" w:color="auto"/>
                            <w:left w:val="none" w:sz="0" w:space="0" w:color="auto"/>
                            <w:bottom w:val="none" w:sz="0" w:space="0" w:color="auto"/>
                            <w:right w:val="none" w:sz="0" w:space="0" w:color="auto"/>
                          </w:divBdr>
                          <w:divsChild>
                            <w:div w:id="1778325924">
                              <w:marLeft w:val="0"/>
                              <w:marRight w:val="0"/>
                              <w:marTop w:val="0"/>
                              <w:marBottom w:val="0"/>
                              <w:divBdr>
                                <w:top w:val="none" w:sz="0" w:space="0" w:color="auto"/>
                                <w:left w:val="none" w:sz="0" w:space="0" w:color="auto"/>
                                <w:bottom w:val="none" w:sz="0" w:space="0" w:color="auto"/>
                                <w:right w:val="none" w:sz="0" w:space="0" w:color="auto"/>
                              </w:divBdr>
                            </w:div>
                          </w:divsChild>
                        </w:div>
                        <w:div w:id="17030930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01670">
      <w:bodyDiv w:val="1"/>
      <w:marLeft w:val="0"/>
      <w:marRight w:val="0"/>
      <w:marTop w:val="0"/>
      <w:marBottom w:val="0"/>
      <w:divBdr>
        <w:top w:val="none" w:sz="0" w:space="0" w:color="auto"/>
        <w:left w:val="none" w:sz="0" w:space="0" w:color="auto"/>
        <w:bottom w:val="none" w:sz="0" w:space="0" w:color="auto"/>
        <w:right w:val="none" w:sz="0" w:space="0" w:color="auto"/>
      </w:divBdr>
    </w:div>
    <w:div w:id="1504004716">
      <w:bodyDiv w:val="1"/>
      <w:marLeft w:val="0"/>
      <w:marRight w:val="0"/>
      <w:marTop w:val="0"/>
      <w:marBottom w:val="0"/>
      <w:divBdr>
        <w:top w:val="none" w:sz="0" w:space="0" w:color="auto"/>
        <w:left w:val="none" w:sz="0" w:space="0" w:color="auto"/>
        <w:bottom w:val="none" w:sz="0" w:space="0" w:color="auto"/>
        <w:right w:val="none" w:sz="0" w:space="0" w:color="auto"/>
      </w:divBdr>
      <w:divsChild>
        <w:div w:id="849566161">
          <w:marLeft w:val="0"/>
          <w:marRight w:val="0"/>
          <w:marTop w:val="0"/>
          <w:marBottom w:val="0"/>
          <w:divBdr>
            <w:top w:val="none" w:sz="0" w:space="0" w:color="auto"/>
            <w:left w:val="none" w:sz="0" w:space="0" w:color="auto"/>
            <w:bottom w:val="none" w:sz="0" w:space="0" w:color="auto"/>
            <w:right w:val="none" w:sz="0" w:space="0" w:color="auto"/>
          </w:divBdr>
          <w:divsChild>
            <w:div w:id="356346705">
              <w:marLeft w:val="0"/>
              <w:marRight w:val="0"/>
              <w:marTop w:val="0"/>
              <w:marBottom w:val="0"/>
              <w:divBdr>
                <w:top w:val="none" w:sz="0" w:space="0" w:color="auto"/>
                <w:left w:val="none" w:sz="0" w:space="0" w:color="auto"/>
                <w:bottom w:val="none" w:sz="0" w:space="0" w:color="auto"/>
                <w:right w:val="none" w:sz="0" w:space="0" w:color="auto"/>
              </w:divBdr>
              <w:divsChild>
                <w:div w:id="1988438253">
                  <w:marLeft w:val="0"/>
                  <w:marRight w:val="0"/>
                  <w:marTop w:val="0"/>
                  <w:marBottom w:val="0"/>
                  <w:divBdr>
                    <w:top w:val="none" w:sz="0" w:space="0" w:color="auto"/>
                    <w:left w:val="none" w:sz="0" w:space="0" w:color="auto"/>
                    <w:bottom w:val="none" w:sz="0" w:space="0" w:color="auto"/>
                    <w:right w:val="none" w:sz="0" w:space="0" w:color="auto"/>
                  </w:divBdr>
                  <w:divsChild>
                    <w:div w:id="84108828">
                      <w:marLeft w:val="0"/>
                      <w:marRight w:val="0"/>
                      <w:marTop w:val="0"/>
                      <w:marBottom w:val="0"/>
                      <w:divBdr>
                        <w:top w:val="none" w:sz="0" w:space="0" w:color="auto"/>
                        <w:left w:val="none" w:sz="0" w:space="0" w:color="auto"/>
                        <w:bottom w:val="none" w:sz="0" w:space="0" w:color="auto"/>
                        <w:right w:val="none" w:sz="0" w:space="0" w:color="auto"/>
                      </w:divBdr>
                      <w:divsChild>
                        <w:div w:id="1721006852">
                          <w:marLeft w:val="0"/>
                          <w:marRight w:val="0"/>
                          <w:marTop w:val="240"/>
                          <w:marBottom w:val="0"/>
                          <w:divBdr>
                            <w:top w:val="double" w:sz="2" w:space="0" w:color="auto"/>
                            <w:left w:val="double" w:sz="2" w:space="12" w:color="auto"/>
                            <w:bottom w:val="double" w:sz="2" w:space="12" w:color="auto"/>
                            <w:right w:val="double" w:sz="2" w:space="12" w:color="auto"/>
                          </w:divBdr>
                          <w:divsChild>
                            <w:div w:id="1559585141">
                              <w:marLeft w:val="0"/>
                              <w:marRight w:val="0"/>
                              <w:marTop w:val="0"/>
                              <w:marBottom w:val="0"/>
                              <w:divBdr>
                                <w:top w:val="none" w:sz="0" w:space="0" w:color="auto"/>
                                <w:left w:val="none" w:sz="0" w:space="0" w:color="auto"/>
                                <w:bottom w:val="none" w:sz="0" w:space="0" w:color="auto"/>
                                <w:right w:val="none" w:sz="0" w:space="0" w:color="auto"/>
                              </w:divBdr>
                            </w:div>
                            <w:div w:id="18191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07682">
      <w:bodyDiv w:val="1"/>
      <w:marLeft w:val="0"/>
      <w:marRight w:val="0"/>
      <w:marTop w:val="0"/>
      <w:marBottom w:val="0"/>
      <w:divBdr>
        <w:top w:val="none" w:sz="0" w:space="0" w:color="auto"/>
        <w:left w:val="none" w:sz="0" w:space="0" w:color="auto"/>
        <w:bottom w:val="none" w:sz="0" w:space="0" w:color="auto"/>
        <w:right w:val="none" w:sz="0" w:space="0" w:color="auto"/>
      </w:divBdr>
    </w:div>
    <w:div w:id="1545211143">
      <w:bodyDiv w:val="1"/>
      <w:marLeft w:val="0"/>
      <w:marRight w:val="0"/>
      <w:marTop w:val="0"/>
      <w:marBottom w:val="0"/>
      <w:divBdr>
        <w:top w:val="none" w:sz="0" w:space="0" w:color="auto"/>
        <w:left w:val="none" w:sz="0" w:space="0" w:color="auto"/>
        <w:bottom w:val="none" w:sz="0" w:space="0" w:color="auto"/>
        <w:right w:val="none" w:sz="0" w:space="0" w:color="auto"/>
      </w:divBdr>
    </w:div>
    <w:div w:id="1568607945">
      <w:bodyDiv w:val="1"/>
      <w:marLeft w:val="0"/>
      <w:marRight w:val="0"/>
      <w:marTop w:val="0"/>
      <w:marBottom w:val="0"/>
      <w:divBdr>
        <w:top w:val="none" w:sz="0" w:space="0" w:color="auto"/>
        <w:left w:val="none" w:sz="0" w:space="0" w:color="auto"/>
        <w:bottom w:val="none" w:sz="0" w:space="0" w:color="auto"/>
        <w:right w:val="none" w:sz="0" w:space="0" w:color="auto"/>
      </w:divBdr>
    </w:div>
    <w:div w:id="1570505187">
      <w:bodyDiv w:val="1"/>
      <w:marLeft w:val="0"/>
      <w:marRight w:val="0"/>
      <w:marTop w:val="0"/>
      <w:marBottom w:val="0"/>
      <w:divBdr>
        <w:top w:val="none" w:sz="0" w:space="0" w:color="auto"/>
        <w:left w:val="none" w:sz="0" w:space="0" w:color="auto"/>
        <w:bottom w:val="none" w:sz="0" w:space="0" w:color="auto"/>
        <w:right w:val="none" w:sz="0" w:space="0" w:color="auto"/>
      </w:divBdr>
    </w:div>
    <w:div w:id="1586649068">
      <w:bodyDiv w:val="1"/>
      <w:marLeft w:val="0"/>
      <w:marRight w:val="0"/>
      <w:marTop w:val="0"/>
      <w:marBottom w:val="0"/>
      <w:divBdr>
        <w:top w:val="none" w:sz="0" w:space="0" w:color="auto"/>
        <w:left w:val="none" w:sz="0" w:space="0" w:color="auto"/>
        <w:bottom w:val="none" w:sz="0" w:space="0" w:color="auto"/>
        <w:right w:val="none" w:sz="0" w:space="0" w:color="auto"/>
      </w:divBdr>
    </w:div>
    <w:div w:id="1593902635">
      <w:bodyDiv w:val="1"/>
      <w:marLeft w:val="0"/>
      <w:marRight w:val="0"/>
      <w:marTop w:val="0"/>
      <w:marBottom w:val="0"/>
      <w:divBdr>
        <w:top w:val="none" w:sz="0" w:space="0" w:color="auto"/>
        <w:left w:val="none" w:sz="0" w:space="0" w:color="auto"/>
        <w:bottom w:val="none" w:sz="0" w:space="0" w:color="auto"/>
        <w:right w:val="none" w:sz="0" w:space="0" w:color="auto"/>
      </w:divBdr>
    </w:div>
    <w:div w:id="1606108255">
      <w:bodyDiv w:val="1"/>
      <w:marLeft w:val="0"/>
      <w:marRight w:val="0"/>
      <w:marTop w:val="0"/>
      <w:marBottom w:val="0"/>
      <w:divBdr>
        <w:top w:val="none" w:sz="0" w:space="0" w:color="auto"/>
        <w:left w:val="none" w:sz="0" w:space="0" w:color="auto"/>
        <w:bottom w:val="none" w:sz="0" w:space="0" w:color="auto"/>
        <w:right w:val="none" w:sz="0" w:space="0" w:color="auto"/>
      </w:divBdr>
    </w:div>
    <w:div w:id="1622568401">
      <w:bodyDiv w:val="1"/>
      <w:marLeft w:val="0"/>
      <w:marRight w:val="0"/>
      <w:marTop w:val="0"/>
      <w:marBottom w:val="0"/>
      <w:divBdr>
        <w:top w:val="none" w:sz="0" w:space="0" w:color="auto"/>
        <w:left w:val="none" w:sz="0" w:space="0" w:color="auto"/>
        <w:bottom w:val="none" w:sz="0" w:space="0" w:color="auto"/>
        <w:right w:val="none" w:sz="0" w:space="0" w:color="auto"/>
      </w:divBdr>
      <w:divsChild>
        <w:div w:id="417603939">
          <w:marLeft w:val="0"/>
          <w:marRight w:val="0"/>
          <w:marTop w:val="0"/>
          <w:marBottom w:val="0"/>
          <w:divBdr>
            <w:top w:val="none" w:sz="0" w:space="0" w:color="auto"/>
            <w:left w:val="none" w:sz="0" w:space="0" w:color="auto"/>
            <w:bottom w:val="none" w:sz="0" w:space="0" w:color="auto"/>
            <w:right w:val="none" w:sz="0" w:space="0" w:color="auto"/>
          </w:divBdr>
          <w:divsChild>
            <w:div w:id="424568947">
              <w:marLeft w:val="0"/>
              <w:marRight w:val="0"/>
              <w:marTop w:val="0"/>
              <w:marBottom w:val="0"/>
              <w:divBdr>
                <w:top w:val="none" w:sz="0" w:space="0" w:color="auto"/>
                <w:left w:val="none" w:sz="0" w:space="0" w:color="auto"/>
                <w:bottom w:val="none" w:sz="0" w:space="0" w:color="auto"/>
                <w:right w:val="none" w:sz="0" w:space="0" w:color="auto"/>
              </w:divBdr>
              <w:divsChild>
                <w:div w:id="772089382">
                  <w:marLeft w:val="0"/>
                  <w:marRight w:val="0"/>
                  <w:marTop w:val="0"/>
                  <w:marBottom w:val="0"/>
                  <w:divBdr>
                    <w:top w:val="none" w:sz="0" w:space="0" w:color="auto"/>
                    <w:left w:val="none" w:sz="0" w:space="0" w:color="auto"/>
                    <w:bottom w:val="none" w:sz="0" w:space="0" w:color="auto"/>
                    <w:right w:val="none" w:sz="0" w:space="0" w:color="auto"/>
                  </w:divBdr>
                  <w:divsChild>
                    <w:div w:id="1145195019">
                      <w:marLeft w:val="0"/>
                      <w:marRight w:val="0"/>
                      <w:marTop w:val="0"/>
                      <w:marBottom w:val="0"/>
                      <w:divBdr>
                        <w:top w:val="none" w:sz="0" w:space="0" w:color="auto"/>
                        <w:left w:val="none" w:sz="0" w:space="0" w:color="auto"/>
                        <w:bottom w:val="none" w:sz="0" w:space="0" w:color="auto"/>
                        <w:right w:val="none" w:sz="0" w:space="0" w:color="auto"/>
                      </w:divBdr>
                      <w:divsChild>
                        <w:div w:id="541136232">
                          <w:marLeft w:val="0"/>
                          <w:marRight w:val="0"/>
                          <w:marTop w:val="240"/>
                          <w:marBottom w:val="0"/>
                          <w:divBdr>
                            <w:top w:val="double" w:sz="2" w:space="0" w:color="auto"/>
                            <w:left w:val="double" w:sz="2" w:space="12" w:color="auto"/>
                            <w:bottom w:val="double" w:sz="2" w:space="12" w:color="auto"/>
                            <w:right w:val="double" w:sz="2" w:space="12" w:color="auto"/>
                          </w:divBdr>
                          <w:divsChild>
                            <w:div w:id="1559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0953">
      <w:bodyDiv w:val="1"/>
      <w:marLeft w:val="0"/>
      <w:marRight w:val="0"/>
      <w:marTop w:val="0"/>
      <w:marBottom w:val="0"/>
      <w:divBdr>
        <w:top w:val="none" w:sz="0" w:space="0" w:color="auto"/>
        <w:left w:val="none" w:sz="0" w:space="0" w:color="auto"/>
        <w:bottom w:val="none" w:sz="0" w:space="0" w:color="auto"/>
        <w:right w:val="none" w:sz="0" w:space="0" w:color="auto"/>
      </w:divBdr>
    </w:div>
    <w:div w:id="1630866212">
      <w:bodyDiv w:val="1"/>
      <w:marLeft w:val="0"/>
      <w:marRight w:val="0"/>
      <w:marTop w:val="0"/>
      <w:marBottom w:val="0"/>
      <w:divBdr>
        <w:top w:val="none" w:sz="0" w:space="0" w:color="auto"/>
        <w:left w:val="none" w:sz="0" w:space="0" w:color="auto"/>
        <w:bottom w:val="none" w:sz="0" w:space="0" w:color="auto"/>
        <w:right w:val="none" w:sz="0" w:space="0" w:color="auto"/>
      </w:divBdr>
    </w:div>
    <w:div w:id="1674336484">
      <w:bodyDiv w:val="1"/>
      <w:marLeft w:val="0"/>
      <w:marRight w:val="0"/>
      <w:marTop w:val="0"/>
      <w:marBottom w:val="0"/>
      <w:divBdr>
        <w:top w:val="none" w:sz="0" w:space="0" w:color="auto"/>
        <w:left w:val="none" w:sz="0" w:space="0" w:color="auto"/>
        <w:bottom w:val="none" w:sz="0" w:space="0" w:color="auto"/>
        <w:right w:val="none" w:sz="0" w:space="0" w:color="auto"/>
      </w:divBdr>
    </w:div>
    <w:div w:id="1694727357">
      <w:bodyDiv w:val="1"/>
      <w:marLeft w:val="0"/>
      <w:marRight w:val="0"/>
      <w:marTop w:val="0"/>
      <w:marBottom w:val="0"/>
      <w:divBdr>
        <w:top w:val="none" w:sz="0" w:space="0" w:color="auto"/>
        <w:left w:val="none" w:sz="0" w:space="0" w:color="auto"/>
        <w:bottom w:val="none" w:sz="0" w:space="0" w:color="auto"/>
        <w:right w:val="none" w:sz="0" w:space="0" w:color="auto"/>
      </w:divBdr>
    </w:div>
    <w:div w:id="1735349842">
      <w:bodyDiv w:val="1"/>
      <w:marLeft w:val="0"/>
      <w:marRight w:val="0"/>
      <w:marTop w:val="0"/>
      <w:marBottom w:val="0"/>
      <w:divBdr>
        <w:top w:val="none" w:sz="0" w:space="0" w:color="auto"/>
        <w:left w:val="none" w:sz="0" w:space="0" w:color="auto"/>
        <w:bottom w:val="none" w:sz="0" w:space="0" w:color="auto"/>
        <w:right w:val="none" w:sz="0" w:space="0" w:color="auto"/>
      </w:divBdr>
    </w:div>
    <w:div w:id="1735926297">
      <w:bodyDiv w:val="1"/>
      <w:marLeft w:val="0"/>
      <w:marRight w:val="0"/>
      <w:marTop w:val="0"/>
      <w:marBottom w:val="0"/>
      <w:divBdr>
        <w:top w:val="none" w:sz="0" w:space="0" w:color="auto"/>
        <w:left w:val="none" w:sz="0" w:space="0" w:color="auto"/>
        <w:bottom w:val="none" w:sz="0" w:space="0" w:color="auto"/>
        <w:right w:val="none" w:sz="0" w:space="0" w:color="auto"/>
      </w:divBdr>
    </w:div>
    <w:div w:id="1742948116">
      <w:bodyDiv w:val="1"/>
      <w:marLeft w:val="0"/>
      <w:marRight w:val="0"/>
      <w:marTop w:val="0"/>
      <w:marBottom w:val="0"/>
      <w:divBdr>
        <w:top w:val="none" w:sz="0" w:space="0" w:color="auto"/>
        <w:left w:val="none" w:sz="0" w:space="0" w:color="auto"/>
        <w:bottom w:val="none" w:sz="0" w:space="0" w:color="auto"/>
        <w:right w:val="none" w:sz="0" w:space="0" w:color="auto"/>
      </w:divBdr>
      <w:divsChild>
        <w:div w:id="1386754791">
          <w:marLeft w:val="0"/>
          <w:marRight w:val="0"/>
          <w:marTop w:val="0"/>
          <w:marBottom w:val="0"/>
          <w:divBdr>
            <w:top w:val="none" w:sz="0" w:space="0" w:color="auto"/>
            <w:left w:val="none" w:sz="0" w:space="0" w:color="auto"/>
            <w:bottom w:val="none" w:sz="0" w:space="0" w:color="auto"/>
            <w:right w:val="none" w:sz="0" w:space="0" w:color="auto"/>
          </w:divBdr>
          <w:divsChild>
            <w:div w:id="1190725778">
              <w:marLeft w:val="0"/>
              <w:marRight w:val="0"/>
              <w:marTop w:val="0"/>
              <w:marBottom w:val="0"/>
              <w:divBdr>
                <w:top w:val="none" w:sz="0" w:space="0" w:color="auto"/>
                <w:left w:val="none" w:sz="0" w:space="0" w:color="auto"/>
                <w:bottom w:val="none" w:sz="0" w:space="0" w:color="auto"/>
                <w:right w:val="none" w:sz="0" w:space="0" w:color="auto"/>
              </w:divBdr>
              <w:divsChild>
                <w:div w:id="365982256">
                  <w:marLeft w:val="0"/>
                  <w:marRight w:val="0"/>
                  <w:marTop w:val="0"/>
                  <w:marBottom w:val="0"/>
                  <w:divBdr>
                    <w:top w:val="none" w:sz="0" w:space="0" w:color="auto"/>
                    <w:left w:val="none" w:sz="0" w:space="0" w:color="auto"/>
                    <w:bottom w:val="none" w:sz="0" w:space="0" w:color="auto"/>
                    <w:right w:val="none" w:sz="0" w:space="0" w:color="auto"/>
                  </w:divBdr>
                  <w:divsChild>
                    <w:div w:id="980690003">
                      <w:marLeft w:val="0"/>
                      <w:marRight w:val="0"/>
                      <w:marTop w:val="0"/>
                      <w:marBottom w:val="0"/>
                      <w:divBdr>
                        <w:top w:val="none" w:sz="0" w:space="0" w:color="auto"/>
                        <w:left w:val="none" w:sz="0" w:space="0" w:color="auto"/>
                        <w:bottom w:val="none" w:sz="0" w:space="0" w:color="auto"/>
                        <w:right w:val="none" w:sz="0" w:space="0" w:color="auto"/>
                      </w:divBdr>
                      <w:divsChild>
                        <w:div w:id="418723678">
                          <w:marLeft w:val="0"/>
                          <w:marRight w:val="0"/>
                          <w:marTop w:val="240"/>
                          <w:marBottom w:val="0"/>
                          <w:divBdr>
                            <w:top w:val="double" w:sz="2" w:space="0" w:color="auto"/>
                            <w:left w:val="double" w:sz="2" w:space="12" w:color="auto"/>
                            <w:bottom w:val="double" w:sz="2" w:space="12" w:color="auto"/>
                            <w:right w:val="double" w:sz="2" w:space="12" w:color="auto"/>
                          </w:divBdr>
                          <w:divsChild>
                            <w:div w:id="803693658">
                              <w:marLeft w:val="0"/>
                              <w:marRight w:val="0"/>
                              <w:marTop w:val="0"/>
                              <w:marBottom w:val="0"/>
                              <w:divBdr>
                                <w:top w:val="none" w:sz="0" w:space="0" w:color="auto"/>
                                <w:left w:val="none" w:sz="0" w:space="0" w:color="auto"/>
                                <w:bottom w:val="none" w:sz="0" w:space="0" w:color="auto"/>
                                <w:right w:val="none" w:sz="0" w:space="0" w:color="auto"/>
                              </w:divBdr>
                            </w:div>
                            <w:div w:id="397940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34316">
      <w:bodyDiv w:val="1"/>
      <w:marLeft w:val="0"/>
      <w:marRight w:val="0"/>
      <w:marTop w:val="0"/>
      <w:marBottom w:val="0"/>
      <w:divBdr>
        <w:top w:val="none" w:sz="0" w:space="0" w:color="auto"/>
        <w:left w:val="none" w:sz="0" w:space="0" w:color="auto"/>
        <w:bottom w:val="none" w:sz="0" w:space="0" w:color="auto"/>
        <w:right w:val="none" w:sz="0" w:space="0" w:color="auto"/>
      </w:divBdr>
    </w:div>
    <w:div w:id="1758550239">
      <w:bodyDiv w:val="1"/>
      <w:marLeft w:val="0"/>
      <w:marRight w:val="0"/>
      <w:marTop w:val="0"/>
      <w:marBottom w:val="0"/>
      <w:divBdr>
        <w:top w:val="none" w:sz="0" w:space="0" w:color="auto"/>
        <w:left w:val="none" w:sz="0" w:space="0" w:color="auto"/>
        <w:bottom w:val="none" w:sz="0" w:space="0" w:color="auto"/>
        <w:right w:val="none" w:sz="0" w:space="0" w:color="auto"/>
      </w:divBdr>
    </w:div>
    <w:div w:id="1779907992">
      <w:bodyDiv w:val="1"/>
      <w:marLeft w:val="0"/>
      <w:marRight w:val="0"/>
      <w:marTop w:val="0"/>
      <w:marBottom w:val="0"/>
      <w:divBdr>
        <w:top w:val="none" w:sz="0" w:space="0" w:color="auto"/>
        <w:left w:val="none" w:sz="0" w:space="0" w:color="auto"/>
        <w:bottom w:val="none" w:sz="0" w:space="0" w:color="auto"/>
        <w:right w:val="none" w:sz="0" w:space="0" w:color="auto"/>
      </w:divBdr>
    </w:div>
    <w:div w:id="1794246025">
      <w:bodyDiv w:val="1"/>
      <w:marLeft w:val="0"/>
      <w:marRight w:val="0"/>
      <w:marTop w:val="0"/>
      <w:marBottom w:val="0"/>
      <w:divBdr>
        <w:top w:val="none" w:sz="0" w:space="0" w:color="auto"/>
        <w:left w:val="none" w:sz="0" w:space="0" w:color="auto"/>
        <w:bottom w:val="none" w:sz="0" w:space="0" w:color="auto"/>
        <w:right w:val="none" w:sz="0" w:space="0" w:color="auto"/>
      </w:divBdr>
      <w:divsChild>
        <w:div w:id="1308392990">
          <w:marLeft w:val="0"/>
          <w:marRight w:val="0"/>
          <w:marTop w:val="0"/>
          <w:marBottom w:val="0"/>
          <w:divBdr>
            <w:top w:val="none" w:sz="0" w:space="0" w:color="auto"/>
            <w:left w:val="none" w:sz="0" w:space="0" w:color="auto"/>
            <w:bottom w:val="none" w:sz="0" w:space="0" w:color="auto"/>
            <w:right w:val="none" w:sz="0" w:space="0" w:color="auto"/>
          </w:divBdr>
          <w:divsChild>
            <w:div w:id="525755297">
              <w:marLeft w:val="0"/>
              <w:marRight w:val="0"/>
              <w:marTop w:val="0"/>
              <w:marBottom w:val="0"/>
              <w:divBdr>
                <w:top w:val="none" w:sz="0" w:space="0" w:color="auto"/>
                <w:left w:val="none" w:sz="0" w:space="0" w:color="auto"/>
                <w:bottom w:val="none" w:sz="0" w:space="0" w:color="auto"/>
                <w:right w:val="none" w:sz="0" w:space="0" w:color="auto"/>
              </w:divBdr>
              <w:divsChild>
                <w:div w:id="4191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2122">
      <w:bodyDiv w:val="1"/>
      <w:marLeft w:val="0"/>
      <w:marRight w:val="0"/>
      <w:marTop w:val="0"/>
      <w:marBottom w:val="0"/>
      <w:divBdr>
        <w:top w:val="none" w:sz="0" w:space="0" w:color="auto"/>
        <w:left w:val="none" w:sz="0" w:space="0" w:color="auto"/>
        <w:bottom w:val="none" w:sz="0" w:space="0" w:color="auto"/>
        <w:right w:val="none" w:sz="0" w:space="0" w:color="auto"/>
      </w:divBdr>
    </w:div>
    <w:div w:id="1856381092">
      <w:bodyDiv w:val="1"/>
      <w:marLeft w:val="0"/>
      <w:marRight w:val="0"/>
      <w:marTop w:val="0"/>
      <w:marBottom w:val="0"/>
      <w:divBdr>
        <w:top w:val="none" w:sz="0" w:space="0" w:color="auto"/>
        <w:left w:val="none" w:sz="0" w:space="0" w:color="auto"/>
        <w:bottom w:val="none" w:sz="0" w:space="0" w:color="auto"/>
        <w:right w:val="none" w:sz="0" w:space="0" w:color="auto"/>
      </w:divBdr>
      <w:divsChild>
        <w:div w:id="1047493447">
          <w:marLeft w:val="0"/>
          <w:marRight w:val="0"/>
          <w:marTop w:val="0"/>
          <w:marBottom w:val="0"/>
          <w:divBdr>
            <w:top w:val="none" w:sz="0" w:space="0" w:color="auto"/>
            <w:left w:val="none" w:sz="0" w:space="0" w:color="auto"/>
            <w:bottom w:val="none" w:sz="0" w:space="0" w:color="auto"/>
            <w:right w:val="none" w:sz="0" w:space="0" w:color="auto"/>
          </w:divBdr>
          <w:divsChild>
            <w:div w:id="28528273">
              <w:marLeft w:val="0"/>
              <w:marRight w:val="0"/>
              <w:marTop w:val="0"/>
              <w:marBottom w:val="0"/>
              <w:divBdr>
                <w:top w:val="none" w:sz="0" w:space="0" w:color="auto"/>
                <w:left w:val="none" w:sz="0" w:space="0" w:color="auto"/>
                <w:bottom w:val="none" w:sz="0" w:space="0" w:color="auto"/>
                <w:right w:val="none" w:sz="0" w:space="0" w:color="auto"/>
              </w:divBdr>
              <w:divsChild>
                <w:div w:id="468590477">
                  <w:marLeft w:val="0"/>
                  <w:marRight w:val="0"/>
                  <w:marTop w:val="0"/>
                  <w:marBottom w:val="0"/>
                  <w:divBdr>
                    <w:top w:val="none" w:sz="0" w:space="0" w:color="auto"/>
                    <w:left w:val="none" w:sz="0" w:space="0" w:color="auto"/>
                    <w:bottom w:val="none" w:sz="0" w:space="0" w:color="auto"/>
                    <w:right w:val="none" w:sz="0" w:space="0" w:color="auto"/>
                  </w:divBdr>
                  <w:divsChild>
                    <w:div w:id="59444009">
                      <w:marLeft w:val="0"/>
                      <w:marRight w:val="0"/>
                      <w:marTop w:val="240"/>
                      <w:marBottom w:val="0"/>
                      <w:divBdr>
                        <w:top w:val="double" w:sz="2" w:space="0" w:color="auto"/>
                        <w:left w:val="double" w:sz="2" w:space="12" w:color="auto"/>
                        <w:bottom w:val="double" w:sz="2" w:space="12" w:color="auto"/>
                        <w:right w:val="double" w:sz="2" w:space="12" w:color="auto"/>
                      </w:divBdr>
                      <w:divsChild>
                        <w:div w:id="354969278">
                          <w:marLeft w:val="0"/>
                          <w:marRight w:val="0"/>
                          <w:marTop w:val="0"/>
                          <w:marBottom w:val="0"/>
                          <w:divBdr>
                            <w:top w:val="none" w:sz="0" w:space="0" w:color="auto"/>
                            <w:left w:val="none" w:sz="0" w:space="0" w:color="auto"/>
                            <w:bottom w:val="none" w:sz="0" w:space="0" w:color="auto"/>
                            <w:right w:val="none" w:sz="0" w:space="0" w:color="auto"/>
                          </w:divBdr>
                          <w:divsChild>
                            <w:div w:id="949821593">
                              <w:marLeft w:val="0"/>
                              <w:marRight w:val="0"/>
                              <w:marTop w:val="0"/>
                              <w:marBottom w:val="0"/>
                              <w:divBdr>
                                <w:top w:val="none" w:sz="0" w:space="0" w:color="auto"/>
                                <w:left w:val="none" w:sz="0" w:space="0" w:color="auto"/>
                                <w:bottom w:val="none" w:sz="0" w:space="0" w:color="auto"/>
                                <w:right w:val="none" w:sz="0" w:space="0" w:color="auto"/>
                              </w:divBdr>
                            </w:div>
                          </w:divsChild>
                        </w:div>
                        <w:div w:id="7735520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48025">
      <w:bodyDiv w:val="1"/>
      <w:marLeft w:val="0"/>
      <w:marRight w:val="0"/>
      <w:marTop w:val="0"/>
      <w:marBottom w:val="0"/>
      <w:divBdr>
        <w:top w:val="none" w:sz="0" w:space="0" w:color="auto"/>
        <w:left w:val="none" w:sz="0" w:space="0" w:color="auto"/>
        <w:bottom w:val="none" w:sz="0" w:space="0" w:color="auto"/>
        <w:right w:val="none" w:sz="0" w:space="0" w:color="auto"/>
      </w:divBdr>
    </w:div>
    <w:div w:id="1875803824">
      <w:bodyDiv w:val="1"/>
      <w:marLeft w:val="0"/>
      <w:marRight w:val="0"/>
      <w:marTop w:val="0"/>
      <w:marBottom w:val="0"/>
      <w:divBdr>
        <w:top w:val="none" w:sz="0" w:space="0" w:color="auto"/>
        <w:left w:val="none" w:sz="0" w:space="0" w:color="auto"/>
        <w:bottom w:val="none" w:sz="0" w:space="0" w:color="auto"/>
        <w:right w:val="none" w:sz="0" w:space="0" w:color="auto"/>
      </w:divBdr>
    </w:div>
    <w:div w:id="1896895931">
      <w:bodyDiv w:val="1"/>
      <w:marLeft w:val="0"/>
      <w:marRight w:val="0"/>
      <w:marTop w:val="0"/>
      <w:marBottom w:val="0"/>
      <w:divBdr>
        <w:top w:val="none" w:sz="0" w:space="0" w:color="auto"/>
        <w:left w:val="none" w:sz="0" w:space="0" w:color="auto"/>
        <w:bottom w:val="none" w:sz="0" w:space="0" w:color="auto"/>
        <w:right w:val="none" w:sz="0" w:space="0" w:color="auto"/>
      </w:divBdr>
      <w:divsChild>
        <w:div w:id="44909616">
          <w:marLeft w:val="0"/>
          <w:marRight w:val="0"/>
          <w:marTop w:val="0"/>
          <w:marBottom w:val="0"/>
          <w:divBdr>
            <w:top w:val="none" w:sz="0" w:space="0" w:color="auto"/>
            <w:left w:val="none" w:sz="0" w:space="0" w:color="auto"/>
            <w:bottom w:val="none" w:sz="0" w:space="0" w:color="auto"/>
            <w:right w:val="none" w:sz="0" w:space="0" w:color="auto"/>
          </w:divBdr>
          <w:divsChild>
            <w:div w:id="403917669">
              <w:marLeft w:val="0"/>
              <w:marRight w:val="0"/>
              <w:marTop w:val="0"/>
              <w:marBottom w:val="0"/>
              <w:divBdr>
                <w:top w:val="none" w:sz="0" w:space="0" w:color="auto"/>
                <w:left w:val="none" w:sz="0" w:space="0" w:color="auto"/>
                <w:bottom w:val="none" w:sz="0" w:space="0" w:color="auto"/>
                <w:right w:val="none" w:sz="0" w:space="0" w:color="auto"/>
              </w:divBdr>
              <w:divsChild>
                <w:div w:id="473257924">
                  <w:marLeft w:val="0"/>
                  <w:marRight w:val="0"/>
                  <w:marTop w:val="0"/>
                  <w:marBottom w:val="0"/>
                  <w:divBdr>
                    <w:top w:val="none" w:sz="0" w:space="0" w:color="auto"/>
                    <w:left w:val="none" w:sz="0" w:space="0" w:color="auto"/>
                    <w:bottom w:val="none" w:sz="0" w:space="0" w:color="auto"/>
                    <w:right w:val="none" w:sz="0" w:space="0" w:color="auto"/>
                  </w:divBdr>
                  <w:divsChild>
                    <w:div w:id="1734112899">
                      <w:marLeft w:val="0"/>
                      <w:marRight w:val="0"/>
                      <w:marTop w:val="240"/>
                      <w:marBottom w:val="0"/>
                      <w:divBdr>
                        <w:top w:val="double" w:sz="2" w:space="0" w:color="auto"/>
                        <w:left w:val="double" w:sz="2" w:space="12" w:color="auto"/>
                        <w:bottom w:val="double" w:sz="2" w:space="12" w:color="auto"/>
                        <w:right w:val="double" w:sz="2" w:space="12" w:color="auto"/>
                      </w:divBdr>
                      <w:divsChild>
                        <w:div w:id="2084138078">
                          <w:marLeft w:val="0"/>
                          <w:marRight w:val="0"/>
                          <w:marTop w:val="0"/>
                          <w:marBottom w:val="0"/>
                          <w:divBdr>
                            <w:top w:val="none" w:sz="0" w:space="0" w:color="auto"/>
                            <w:left w:val="none" w:sz="0" w:space="0" w:color="auto"/>
                            <w:bottom w:val="none" w:sz="0" w:space="0" w:color="auto"/>
                            <w:right w:val="none" w:sz="0" w:space="0" w:color="auto"/>
                          </w:divBdr>
                          <w:divsChild>
                            <w:div w:id="119690853">
                              <w:marLeft w:val="0"/>
                              <w:marRight w:val="0"/>
                              <w:marTop w:val="0"/>
                              <w:marBottom w:val="0"/>
                              <w:divBdr>
                                <w:top w:val="none" w:sz="0" w:space="0" w:color="auto"/>
                                <w:left w:val="none" w:sz="0" w:space="0" w:color="auto"/>
                                <w:bottom w:val="none" w:sz="0" w:space="0" w:color="auto"/>
                                <w:right w:val="none" w:sz="0" w:space="0" w:color="auto"/>
                              </w:divBdr>
                            </w:div>
                          </w:divsChild>
                        </w:div>
                        <w:div w:id="20273607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73821">
      <w:bodyDiv w:val="1"/>
      <w:marLeft w:val="0"/>
      <w:marRight w:val="0"/>
      <w:marTop w:val="0"/>
      <w:marBottom w:val="0"/>
      <w:divBdr>
        <w:top w:val="none" w:sz="0" w:space="0" w:color="auto"/>
        <w:left w:val="none" w:sz="0" w:space="0" w:color="auto"/>
        <w:bottom w:val="none" w:sz="0" w:space="0" w:color="auto"/>
        <w:right w:val="none" w:sz="0" w:space="0" w:color="auto"/>
      </w:divBdr>
    </w:div>
    <w:div w:id="1903250949">
      <w:bodyDiv w:val="1"/>
      <w:marLeft w:val="0"/>
      <w:marRight w:val="0"/>
      <w:marTop w:val="0"/>
      <w:marBottom w:val="0"/>
      <w:divBdr>
        <w:top w:val="none" w:sz="0" w:space="0" w:color="auto"/>
        <w:left w:val="none" w:sz="0" w:space="0" w:color="auto"/>
        <w:bottom w:val="none" w:sz="0" w:space="0" w:color="auto"/>
        <w:right w:val="none" w:sz="0" w:space="0" w:color="auto"/>
      </w:divBdr>
    </w:div>
    <w:div w:id="1915163922">
      <w:bodyDiv w:val="1"/>
      <w:marLeft w:val="0"/>
      <w:marRight w:val="0"/>
      <w:marTop w:val="0"/>
      <w:marBottom w:val="0"/>
      <w:divBdr>
        <w:top w:val="none" w:sz="0" w:space="0" w:color="auto"/>
        <w:left w:val="none" w:sz="0" w:space="0" w:color="auto"/>
        <w:bottom w:val="none" w:sz="0" w:space="0" w:color="auto"/>
        <w:right w:val="none" w:sz="0" w:space="0" w:color="auto"/>
      </w:divBdr>
    </w:div>
    <w:div w:id="1918632989">
      <w:bodyDiv w:val="1"/>
      <w:marLeft w:val="0"/>
      <w:marRight w:val="0"/>
      <w:marTop w:val="0"/>
      <w:marBottom w:val="0"/>
      <w:divBdr>
        <w:top w:val="none" w:sz="0" w:space="0" w:color="auto"/>
        <w:left w:val="none" w:sz="0" w:space="0" w:color="auto"/>
        <w:bottom w:val="none" w:sz="0" w:space="0" w:color="auto"/>
        <w:right w:val="none" w:sz="0" w:space="0" w:color="auto"/>
      </w:divBdr>
    </w:div>
    <w:div w:id="1926528788">
      <w:bodyDiv w:val="1"/>
      <w:marLeft w:val="0"/>
      <w:marRight w:val="0"/>
      <w:marTop w:val="0"/>
      <w:marBottom w:val="0"/>
      <w:divBdr>
        <w:top w:val="none" w:sz="0" w:space="0" w:color="auto"/>
        <w:left w:val="none" w:sz="0" w:space="0" w:color="auto"/>
        <w:bottom w:val="none" w:sz="0" w:space="0" w:color="auto"/>
        <w:right w:val="none" w:sz="0" w:space="0" w:color="auto"/>
      </w:divBdr>
    </w:div>
    <w:div w:id="1948386579">
      <w:bodyDiv w:val="1"/>
      <w:marLeft w:val="0"/>
      <w:marRight w:val="0"/>
      <w:marTop w:val="0"/>
      <w:marBottom w:val="0"/>
      <w:divBdr>
        <w:top w:val="none" w:sz="0" w:space="0" w:color="auto"/>
        <w:left w:val="none" w:sz="0" w:space="0" w:color="auto"/>
        <w:bottom w:val="none" w:sz="0" w:space="0" w:color="auto"/>
        <w:right w:val="none" w:sz="0" w:space="0" w:color="auto"/>
      </w:divBdr>
      <w:divsChild>
        <w:div w:id="1434087021">
          <w:marLeft w:val="0"/>
          <w:marRight w:val="0"/>
          <w:marTop w:val="0"/>
          <w:marBottom w:val="0"/>
          <w:divBdr>
            <w:top w:val="none" w:sz="0" w:space="0" w:color="auto"/>
            <w:left w:val="none" w:sz="0" w:space="0" w:color="auto"/>
            <w:bottom w:val="none" w:sz="0" w:space="0" w:color="auto"/>
            <w:right w:val="none" w:sz="0" w:space="0" w:color="auto"/>
          </w:divBdr>
          <w:divsChild>
            <w:div w:id="297608901">
              <w:marLeft w:val="0"/>
              <w:marRight w:val="0"/>
              <w:marTop w:val="0"/>
              <w:marBottom w:val="0"/>
              <w:divBdr>
                <w:top w:val="none" w:sz="0" w:space="0" w:color="auto"/>
                <w:left w:val="none" w:sz="0" w:space="0" w:color="auto"/>
                <w:bottom w:val="none" w:sz="0" w:space="0" w:color="auto"/>
                <w:right w:val="none" w:sz="0" w:space="0" w:color="auto"/>
              </w:divBdr>
              <w:divsChild>
                <w:div w:id="436367572">
                  <w:marLeft w:val="0"/>
                  <w:marRight w:val="0"/>
                  <w:marTop w:val="240"/>
                  <w:marBottom w:val="0"/>
                  <w:divBdr>
                    <w:top w:val="double" w:sz="2" w:space="0" w:color="auto"/>
                    <w:left w:val="double" w:sz="2" w:space="12" w:color="auto"/>
                    <w:bottom w:val="double" w:sz="2" w:space="12" w:color="auto"/>
                    <w:right w:val="double" w:sz="2" w:space="12" w:color="auto"/>
                  </w:divBdr>
                  <w:divsChild>
                    <w:div w:id="865750833">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968391971">
      <w:bodyDiv w:val="1"/>
      <w:marLeft w:val="0"/>
      <w:marRight w:val="0"/>
      <w:marTop w:val="0"/>
      <w:marBottom w:val="0"/>
      <w:divBdr>
        <w:top w:val="none" w:sz="0" w:space="0" w:color="auto"/>
        <w:left w:val="none" w:sz="0" w:space="0" w:color="auto"/>
        <w:bottom w:val="none" w:sz="0" w:space="0" w:color="auto"/>
        <w:right w:val="none" w:sz="0" w:space="0" w:color="auto"/>
      </w:divBdr>
    </w:div>
    <w:div w:id="1981958489">
      <w:bodyDiv w:val="1"/>
      <w:marLeft w:val="0"/>
      <w:marRight w:val="0"/>
      <w:marTop w:val="0"/>
      <w:marBottom w:val="0"/>
      <w:divBdr>
        <w:top w:val="none" w:sz="0" w:space="0" w:color="auto"/>
        <w:left w:val="none" w:sz="0" w:space="0" w:color="auto"/>
        <w:bottom w:val="none" w:sz="0" w:space="0" w:color="auto"/>
        <w:right w:val="none" w:sz="0" w:space="0" w:color="auto"/>
      </w:divBdr>
    </w:div>
    <w:div w:id="2013875526">
      <w:bodyDiv w:val="1"/>
      <w:marLeft w:val="0"/>
      <w:marRight w:val="0"/>
      <w:marTop w:val="0"/>
      <w:marBottom w:val="0"/>
      <w:divBdr>
        <w:top w:val="none" w:sz="0" w:space="0" w:color="auto"/>
        <w:left w:val="none" w:sz="0" w:space="0" w:color="auto"/>
        <w:bottom w:val="none" w:sz="0" w:space="0" w:color="auto"/>
        <w:right w:val="none" w:sz="0" w:space="0" w:color="auto"/>
      </w:divBdr>
    </w:div>
    <w:div w:id="2016226318">
      <w:bodyDiv w:val="1"/>
      <w:marLeft w:val="0"/>
      <w:marRight w:val="0"/>
      <w:marTop w:val="0"/>
      <w:marBottom w:val="0"/>
      <w:divBdr>
        <w:top w:val="none" w:sz="0" w:space="0" w:color="auto"/>
        <w:left w:val="none" w:sz="0" w:space="0" w:color="auto"/>
        <w:bottom w:val="none" w:sz="0" w:space="0" w:color="auto"/>
        <w:right w:val="none" w:sz="0" w:space="0" w:color="auto"/>
      </w:divBdr>
    </w:div>
    <w:div w:id="2021396333">
      <w:bodyDiv w:val="1"/>
      <w:marLeft w:val="0"/>
      <w:marRight w:val="0"/>
      <w:marTop w:val="0"/>
      <w:marBottom w:val="0"/>
      <w:divBdr>
        <w:top w:val="none" w:sz="0" w:space="0" w:color="auto"/>
        <w:left w:val="none" w:sz="0" w:space="0" w:color="auto"/>
        <w:bottom w:val="none" w:sz="0" w:space="0" w:color="auto"/>
        <w:right w:val="none" w:sz="0" w:space="0" w:color="auto"/>
      </w:divBdr>
    </w:div>
    <w:div w:id="2030452100">
      <w:bodyDiv w:val="1"/>
      <w:marLeft w:val="0"/>
      <w:marRight w:val="0"/>
      <w:marTop w:val="0"/>
      <w:marBottom w:val="0"/>
      <w:divBdr>
        <w:top w:val="none" w:sz="0" w:space="0" w:color="auto"/>
        <w:left w:val="none" w:sz="0" w:space="0" w:color="auto"/>
        <w:bottom w:val="none" w:sz="0" w:space="0" w:color="auto"/>
        <w:right w:val="none" w:sz="0" w:space="0" w:color="auto"/>
      </w:divBdr>
    </w:div>
    <w:div w:id="2034529790">
      <w:bodyDiv w:val="1"/>
      <w:marLeft w:val="0"/>
      <w:marRight w:val="0"/>
      <w:marTop w:val="0"/>
      <w:marBottom w:val="0"/>
      <w:divBdr>
        <w:top w:val="none" w:sz="0" w:space="0" w:color="auto"/>
        <w:left w:val="none" w:sz="0" w:space="0" w:color="auto"/>
        <w:bottom w:val="none" w:sz="0" w:space="0" w:color="auto"/>
        <w:right w:val="none" w:sz="0" w:space="0" w:color="auto"/>
      </w:divBdr>
    </w:div>
    <w:div w:id="2034960657">
      <w:bodyDiv w:val="1"/>
      <w:marLeft w:val="0"/>
      <w:marRight w:val="0"/>
      <w:marTop w:val="0"/>
      <w:marBottom w:val="0"/>
      <w:divBdr>
        <w:top w:val="none" w:sz="0" w:space="0" w:color="auto"/>
        <w:left w:val="none" w:sz="0" w:space="0" w:color="auto"/>
        <w:bottom w:val="none" w:sz="0" w:space="0" w:color="auto"/>
        <w:right w:val="none" w:sz="0" w:space="0" w:color="auto"/>
      </w:divBdr>
    </w:div>
    <w:div w:id="2042243524">
      <w:bodyDiv w:val="1"/>
      <w:marLeft w:val="0"/>
      <w:marRight w:val="0"/>
      <w:marTop w:val="0"/>
      <w:marBottom w:val="0"/>
      <w:divBdr>
        <w:top w:val="none" w:sz="0" w:space="0" w:color="auto"/>
        <w:left w:val="none" w:sz="0" w:space="0" w:color="auto"/>
        <w:bottom w:val="none" w:sz="0" w:space="0" w:color="auto"/>
        <w:right w:val="none" w:sz="0" w:space="0" w:color="auto"/>
      </w:divBdr>
    </w:div>
    <w:div w:id="2042589429">
      <w:bodyDiv w:val="1"/>
      <w:marLeft w:val="0"/>
      <w:marRight w:val="0"/>
      <w:marTop w:val="0"/>
      <w:marBottom w:val="0"/>
      <w:divBdr>
        <w:top w:val="none" w:sz="0" w:space="0" w:color="auto"/>
        <w:left w:val="none" w:sz="0" w:space="0" w:color="auto"/>
        <w:bottom w:val="none" w:sz="0" w:space="0" w:color="auto"/>
        <w:right w:val="none" w:sz="0" w:space="0" w:color="auto"/>
      </w:divBdr>
    </w:div>
    <w:div w:id="2061008644">
      <w:bodyDiv w:val="1"/>
      <w:marLeft w:val="0"/>
      <w:marRight w:val="0"/>
      <w:marTop w:val="0"/>
      <w:marBottom w:val="0"/>
      <w:divBdr>
        <w:top w:val="none" w:sz="0" w:space="0" w:color="auto"/>
        <w:left w:val="none" w:sz="0" w:space="0" w:color="auto"/>
        <w:bottom w:val="none" w:sz="0" w:space="0" w:color="auto"/>
        <w:right w:val="none" w:sz="0" w:space="0" w:color="auto"/>
      </w:divBdr>
    </w:div>
    <w:div w:id="2068532348">
      <w:bodyDiv w:val="1"/>
      <w:marLeft w:val="0"/>
      <w:marRight w:val="0"/>
      <w:marTop w:val="0"/>
      <w:marBottom w:val="0"/>
      <w:divBdr>
        <w:top w:val="none" w:sz="0" w:space="0" w:color="auto"/>
        <w:left w:val="none" w:sz="0" w:space="0" w:color="auto"/>
        <w:bottom w:val="none" w:sz="0" w:space="0" w:color="auto"/>
        <w:right w:val="none" w:sz="0" w:space="0" w:color="auto"/>
      </w:divBdr>
    </w:div>
    <w:div w:id="2083332492">
      <w:bodyDiv w:val="1"/>
      <w:marLeft w:val="0"/>
      <w:marRight w:val="0"/>
      <w:marTop w:val="0"/>
      <w:marBottom w:val="0"/>
      <w:divBdr>
        <w:top w:val="none" w:sz="0" w:space="0" w:color="auto"/>
        <w:left w:val="none" w:sz="0" w:space="0" w:color="auto"/>
        <w:bottom w:val="none" w:sz="0" w:space="0" w:color="auto"/>
        <w:right w:val="none" w:sz="0" w:space="0" w:color="auto"/>
      </w:divBdr>
      <w:divsChild>
        <w:div w:id="1575700308">
          <w:marLeft w:val="0"/>
          <w:marRight w:val="0"/>
          <w:marTop w:val="0"/>
          <w:marBottom w:val="0"/>
          <w:divBdr>
            <w:top w:val="none" w:sz="0" w:space="0" w:color="auto"/>
            <w:left w:val="none" w:sz="0" w:space="0" w:color="auto"/>
            <w:bottom w:val="none" w:sz="0" w:space="0" w:color="auto"/>
            <w:right w:val="none" w:sz="0" w:space="0" w:color="auto"/>
          </w:divBdr>
          <w:divsChild>
            <w:div w:id="1093939773">
              <w:marLeft w:val="0"/>
              <w:marRight w:val="0"/>
              <w:marTop w:val="0"/>
              <w:marBottom w:val="0"/>
              <w:divBdr>
                <w:top w:val="none" w:sz="0" w:space="0" w:color="auto"/>
                <w:left w:val="none" w:sz="0" w:space="0" w:color="auto"/>
                <w:bottom w:val="none" w:sz="0" w:space="0" w:color="auto"/>
                <w:right w:val="none" w:sz="0" w:space="0" w:color="auto"/>
              </w:divBdr>
              <w:divsChild>
                <w:div w:id="991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6726">
      <w:bodyDiv w:val="1"/>
      <w:marLeft w:val="0"/>
      <w:marRight w:val="0"/>
      <w:marTop w:val="0"/>
      <w:marBottom w:val="0"/>
      <w:divBdr>
        <w:top w:val="none" w:sz="0" w:space="0" w:color="auto"/>
        <w:left w:val="none" w:sz="0" w:space="0" w:color="auto"/>
        <w:bottom w:val="none" w:sz="0" w:space="0" w:color="auto"/>
        <w:right w:val="none" w:sz="0" w:space="0" w:color="auto"/>
      </w:divBdr>
    </w:div>
    <w:div w:id="2108500646">
      <w:bodyDiv w:val="1"/>
      <w:marLeft w:val="0"/>
      <w:marRight w:val="0"/>
      <w:marTop w:val="0"/>
      <w:marBottom w:val="0"/>
      <w:divBdr>
        <w:top w:val="none" w:sz="0" w:space="0" w:color="auto"/>
        <w:left w:val="none" w:sz="0" w:space="0" w:color="auto"/>
        <w:bottom w:val="none" w:sz="0" w:space="0" w:color="auto"/>
        <w:right w:val="none" w:sz="0" w:space="0" w:color="auto"/>
      </w:divBdr>
    </w:div>
    <w:div w:id="2126609260">
      <w:bodyDiv w:val="1"/>
      <w:marLeft w:val="0"/>
      <w:marRight w:val="0"/>
      <w:marTop w:val="0"/>
      <w:marBottom w:val="0"/>
      <w:divBdr>
        <w:top w:val="none" w:sz="0" w:space="0" w:color="auto"/>
        <w:left w:val="none" w:sz="0" w:space="0" w:color="auto"/>
        <w:bottom w:val="none" w:sz="0" w:space="0" w:color="auto"/>
        <w:right w:val="none" w:sz="0" w:space="0" w:color="auto"/>
      </w:divBdr>
    </w:div>
    <w:div w:id="2140610847">
      <w:bodyDiv w:val="1"/>
      <w:marLeft w:val="0"/>
      <w:marRight w:val="0"/>
      <w:marTop w:val="0"/>
      <w:marBottom w:val="0"/>
      <w:divBdr>
        <w:top w:val="none" w:sz="0" w:space="0" w:color="auto"/>
        <w:left w:val="none" w:sz="0" w:space="0" w:color="auto"/>
        <w:bottom w:val="none" w:sz="0" w:space="0" w:color="auto"/>
        <w:right w:val="none" w:sz="0" w:space="0" w:color="auto"/>
      </w:divBdr>
    </w:div>
    <w:div w:id="2141916847">
      <w:bodyDiv w:val="1"/>
      <w:marLeft w:val="0"/>
      <w:marRight w:val="0"/>
      <w:marTop w:val="0"/>
      <w:marBottom w:val="0"/>
      <w:divBdr>
        <w:top w:val="none" w:sz="0" w:space="0" w:color="auto"/>
        <w:left w:val="none" w:sz="0" w:space="0" w:color="auto"/>
        <w:bottom w:val="none" w:sz="0" w:space="0" w:color="auto"/>
        <w:right w:val="none" w:sz="0" w:space="0" w:color="auto"/>
      </w:divBdr>
    </w:div>
    <w:div w:id="21419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hyperlink" Target="file:///C:\Users\hariras1\Desktop\Build%20Review\RHEL%208.2\cnmlw-rhel82-001-report-20201127T175625Z.HTML" TargetMode="External"/><Relationship Id="rId3" Type="http://schemas.openxmlformats.org/officeDocument/2006/relationships/customXml" Target="../customXml/item3.xml"/><Relationship Id="rId21" Type="http://schemas.openxmlformats.org/officeDocument/2006/relationships/hyperlink" Target="file:///C:\Users\hariras1\Desktop\Build%20Review\RHEL%208.6\dmmlw-rhel86-001-CIS_Red_Hat_Enterprise_Linux_8_Benchmark-20220812T160227Z.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file:///C:\Users\hariras1\Desktop\Build%20Review\RHEL%208.2\cnmlw-rhel82-001-report-20201127T175625Z.HTML"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C:\Users\hariras1\Desktop\Build%20Review\RHEL%208.4\2022%20-Mar%20Review\dmmlw-rhel84-002-report-20220203T111610Z\dmmlw-rhel84-002-report-20220203T111610Z.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access.redhat.com/solutions/4278651"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file:///C:\Users\hariras1\Desktop\Build%20Review\RHEL%208.6\dmmlw-rhel86-001-CIS_Red_Hat_Enterprise_Linux_8_Benchmark-20220812T160227Z.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en.wikipedia.org/wiki/Lastlog"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jeffery\Local%20Settings\Temporary%20Internet%20Files\OLK9C\CTL%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9E8E8C6DD53E4589DC8BC0872C3F02" ma:contentTypeVersion="15" ma:contentTypeDescription="Create a new document." ma:contentTypeScope="" ma:versionID="9cb2ff4aa206ca46139f6b5f7cc9e093">
  <xsd:schema xmlns:xsd="http://www.w3.org/2001/XMLSchema" xmlns:xs="http://www.w3.org/2001/XMLSchema" xmlns:p="http://schemas.microsoft.com/office/2006/metadata/properties" xmlns:ns3="d00e4c5b-dea9-417d-8070-cb5a530ea9e5" targetNamespace="http://schemas.microsoft.com/office/2006/metadata/properties" ma:root="true" ma:fieldsID="8dca7ef9845638d507ddb77c9ad85ebe" ns3:_="">
    <xsd:import namespace="d00e4c5b-dea9-417d-8070-cb5a530ea9e5"/>
    <xsd:element name="properties">
      <xsd:complexType>
        <xsd:sequence>
          <xsd:element name="documentManagement">
            <xsd:complexType>
              <xsd:all>
                <xsd:element ref="ns3:SharedWithUsers" minOccurs="0"/>
                <xsd:element ref="ns3:SharedWithDetails" minOccurs="0"/>
                <xsd:element ref="ns3:SharingHintHash" minOccurs="0"/>
                <xsd:element ref="ns3:_ip_UnifiedCompliancePolicyProperties" minOccurs="0"/>
                <xsd:element ref="ns3:_ip_UnifiedCompliancePolicyUIAction" minOccurs="0"/>
                <xsd:element ref="ns3:LastSharedByUser" minOccurs="0"/>
                <xsd:element ref="ns3:LastSharedByTime"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e4c5b-dea9-417d-8070-cb5a530ea9e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false">
      <xsd:simpleType>
        <xsd:restriction base="dms:Text"/>
      </xsd:simpleType>
    </xsd:element>
    <xsd:element name="_ip_UnifiedCompliancePolicyProperties" ma:index="11" nillable="true" ma:displayName="Unified Compliance Policy Properties" ma:description="" ma:hidden="true" ma:internalName="_ip_UnifiedCompliancePolicyProperties" ma:readOnly="false">
      <xsd:simpleType>
        <xsd:restriction base="dms:Note"/>
      </xsd:simpleType>
    </xsd:element>
    <xsd:element name="_ip_UnifiedCompliancePolicyUIAction" ma:index="12" nillable="true" ma:displayName="Unified Compliance Policy UI Action" ma:description="" ma:hidden="true" ma:internalName="_ip_UnifiedCompliancePolicyUIAction" ma:readOnly="fals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element name="MediaServiceAutoTags" ma:index="15" nillable="true" ma:displayName="MediaServiceAuto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d00e4c5b-dea9-417d-8070-cb5a530ea9e5" xsi:nil="true"/>
    <_ip_UnifiedCompliancePolicyUIAction xmlns="d00e4c5b-dea9-417d-8070-cb5a530ea9e5" xsi:nil="true"/>
    <SharingHintHash xmlns="d00e4c5b-dea9-417d-8070-cb5a530ea9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CDEE5-CF04-4739-AD19-7A8D039B0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0e4c5b-dea9-417d-8070-cb5a530ea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D0E05A-65B0-4575-8F1E-18E2DFC96172}">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d00e4c5b-dea9-417d-8070-cb5a530ea9e5"/>
    <ds:schemaRef ds:uri="http://www.w3.org/XML/1998/namespace"/>
    <ds:schemaRef ds:uri="http://purl.org/dc/dcmitype/"/>
  </ds:schemaRefs>
</ds:datastoreItem>
</file>

<file path=customXml/itemProps3.xml><?xml version="1.0" encoding="utf-8"?>
<ds:datastoreItem xmlns:ds="http://schemas.openxmlformats.org/officeDocument/2006/customXml" ds:itemID="{1DFAFBFD-91F5-4BE6-BE60-C548501D598F}">
  <ds:schemaRefs>
    <ds:schemaRef ds:uri="http://schemas.microsoft.com/sharepoint/v3/contenttype/forms"/>
  </ds:schemaRefs>
</ds:datastoreItem>
</file>

<file path=customXml/itemProps4.xml><?xml version="1.0" encoding="utf-8"?>
<ds:datastoreItem xmlns:ds="http://schemas.openxmlformats.org/officeDocument/2006/customXml" ds:itemID="{8C35431D-7DC5-42F3-BA38-45F98378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CTL Report Template</Template>
  <TotalTime>0</TotalTime>
  <Pages>7</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RHEL 7.2 Exception Document</vt:lpstr>
    </vt:vector>
  </TitlesOfParts>
  <Company>BT Cellnet</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RHEL 7.2 Exception Document</dc:title>
  <dc:subject>Security Review re Demerger</dc:subject>
  <dc:creator>jjeffery</dc:creator>
  <cp:keywords>BT Cellnet Confidential</cp:keywords>
  <dc:description>Please enter any relevant privacy marking in the above field as a 'Keyword'. This will automatically be entered in the documents header and footer.</dc:description>
  <cp:lastModifiedBy>Peter Chung (UK)</cp:lastModifiedBy>
  <cp:revision>2</cp:revision>
  <cp:lastPrinted>2008-06-17T09:11:00Z</cp:lastPrinted>
  <dcterms:created xsi:type="dcterms:W3CDTF">2022-08-23T08:12:00Z</dcterms:created>
  <dcterms:modified xsi:type="dcterms:W3CDTF">2022-08-23T08:12:00Z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0x0101003F9E8E8C6DD53E4589DC8BC0872C3F02</vt:lpwstr>
  </property>
  <property fmtid="{D5CDD505-2E9C-101B-9397-08002B2CF9AE}" pid="4" name="Order">
    <vt:r8>2400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