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DD2" w:rsidRDefault="00DF341E" w:rsidP="00DF341E">
      <w:pPr>
        <w:pStyle w:val="Title"/>
      </w:pPr>
      <w:r>
        <w:rPr>
          <w:shd w:val="clear" w:color="auto" w:fill="FFFFFF"/>
        </w:rPr>
        <w:t>Hypothesis Testing and Stock Returns</w:t>
      </w:r>
    </w:p>
    <w:p w:rsidR="00076DD2" w:rsidRDefault="00076DD2" w:rsidP="00076DD2"/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5613118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76DD2" w:rsidRDefault="00076DD2" w:rsidP="00076DD2">
          <w:pPr>
            <w:pStyle w:val="TOCHeading"/>
            <w:jc w:val="center"/>
          </w:pPr>
          <w:r w:rsidRPr="00076DD2">
            <w:rPr>
              <w:b/>
              <w:color w:val="auto"/>
            </w:rPr>
            <w:t>Contents</w:t>
          </w:r>
        </w:p>
        <w:p w:rsidR="005476D5" w:rsidRDefault="00076DD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746718" w:history="1">
            <w:r w:rsidR="005476D5" w:rsidRPr="007A46F4">
              <w:rPr>
                <w:rStyle w:val="Hyperlink"/>
                <w:noProof/>
              </w:rPr>
              <w:t>1</w:t>
            </w:r>
            <w:r w:rsidR="005476D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476D5" w:rsidRPr="007A46F4">
              <w:rPr>
                <w:rStyle w:val="Hyperlink"/>
                <w:noProof/>
              </w:rPr>
              <w:t>Case Study Data</w:t>
            </w:r>
            <w:r w:rsidR="005476D5">
              <w:rPr>
                <w:noProof/>
                <w:webHidden/>
              </w:rPr>
              <w:tab/>
            </w:r>
            <w:r w:rsidR="005476D5">
              <w:rPr>
                <w:noProof/>
                <w:webHidden/>
              </w:rPr>
              <w:fldChar w:fldCharType="begin"/>
            </w:r>
            <w:r w:rsidR="005476D5">
              <w:rPr>
                <w:noProof/>
                <w:webHidden/>
              </w:rPr>
              <w:instrText xml:space="preserve"> PAGEREF _Toc483746718 \h </w:instrText>
            </w:r>
            <w:r w:rsidR="005476D5">
              <w:rPr>
                <w:noProof/>
                <w:webHidden/>
              </w:rPr>
            </w:r>
            <w:r w:rsidR="005476D5">
              <w:rPr>
                <w:noProof/>
                <w:webHidden/>
              </w:rPr>
              <w:fldChar w:fldCharType="separate"/>
            </w:r>
            <w:r w:rsidR="005476D5">
              <w:rPr>
                <w:noProof/>
                <w:webHidden/>
              </w:rPr>
              <w:t>2</w:t>
            </w:r>
            <w:r w:rsidR="005476D5">
              <w:rPr>
                <w:noProof/>
                <w:webHidden/>
              </w:rPr>
              <w:fldChar w:fldCharType="end"/>
            </w:r>
          </w:hyperlink>
        </w:p>
        <w:p w:rsidR="005476D5" w:rsidRDefault="005476D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3746719" w:history="1">
            <w:r w:rsidRPr="007A46F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A46F4">
              <w:rPr>
                <w:rStyle w:val="Hyperlink"/>
                <w:noProof/>
              </w:rPr>
              <w:t>Daily returns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_Toc483746719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6D5" w:rsidRDefault="005476D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3746720" w:history="1">
            <w:r w:rsidRPr="007A46F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A46F4">
              <w:rPr>
                <w:rStyle w:val="Hyperlink"/>
                <w:noProof/>
              </w:rPr>
              <w:t>Linear</w:t>
            </w:r>
            <w:r w:rsidRPr="007A46F4">
              <w:rPr>
                <w:rStyle w:val="Hyperlink"/>
                <w:noProof/>
                <w:shd w:val="clear" w:color="auto" w:fill="FFFFFF"/>
              </w:rPr>
              <w:t xml:space="preserve">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_Toc483746720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6D5" w:rsidRDefault="005476D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3746721" w:history="1">
            <w:r w:rsidRPr="007A46F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A46F4">
              <w:rPr>
                <w:rStyle w:val="Hyperlink"/>
                <w:noProof/>
              </w:rPr>
              <w:t>Graphical representation for α and β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_Toc483746721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6D5" w:rsidRDefault="005476D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3746722" w:history="1">
            <w:r w:rsidRPr="007A46F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A46F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_Toc483746722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D2" w:rsidRDefault="00076DD2" w:rsidP="00076DD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76DD2" w:rsidRDefault="00076DD2">
      <w:r>
        <w:br w:type="page"/>
      </w:r>
      <w:bookmarkStart w:id="0" w:name="_GoBack"/>
      <w:bookmarkEnd w:id="0"/>
    </w:p>
    <w:p w:rsidR="00076DD2" w:rsidRPr="00076DD2" w:rsidRDefault="00076DD2" w:rsidP="00076DD2"/>
    <w:p w:rsidR="000B6AB8" w:rsidRDefault="000B6AB8" w:rsidP="000B6AB8">
      <w:pPr>
        <w:pStyle w:val="Heading1"/>
      </w:pPr>
      <w:bookmarkStart w:id="1" w:name="_Toc483746718"/>
      <w:r>
        <w:t>Case Study Data</w:t>
      </w:r>
      <w:bookmarkEnd w:id="1"/>
    </w:p>
    <w:p w:rsidR="000B6AB8" w:rsidRDefault="00C72ADD" w:rsidP="00C72ADD">
      <w:r w:rsidRPr="00C72ADD">
        <w:t>Dow Jones Industrial Average</w:t>
      </w:r>
      <w:r w:rsidR="000B6AB8">
        <w:rPr>
          <w:shd w:val="clear" w:color="auto" w:fill="FFFFFF"/>
        </w:rPr>
        <w:t xml:space="preserve"> and</w:t>
      </w:r>
      <w:r w:rsidR="00441AC3">
        <w:rPr>
          <w:shd w:val="clear" w:color="auto" w:fill="FFFFFF"/>
        </w:rPr>
        <w:t xml:space="preserve"> </w:t>
      </w:r>
      <w:r>
        <w:rPr>
          <w:shd w:val="clear" w:color="auto" w:fill="FFFFFF"/>
        </w:rPr>
        <w:t>all</w:t>
      </w:r>
      <w:r w:rsidR="000B6AB8">
        <w:rPr>
          <w:shd w:val="clear" w:color="auto" w:fill="FFFFFF"/>
        </w:rPr>
        <w:t xml:space="preserve"> </w:t>
      </w:r>
      <w:r>
        <w:rPr>
          <w:shd w:val="clear" w:color="auto" w:fill="FFFFFF"/>
        </w:rPr>
        <w:t>3</w:t>
      </w:r>
      <w:r w:rsidR="00441AC3">
        <w:rPr>
          <w:shd w:val="clear" w:color="auto" w:fill="FFFFFF"/>
        </w:rPr>
        <w:t>0</w:t>
      </w:r>
      <w:r>
        <w:rPr>
          <w:shd w:val="clear" w:color="auto" w:fill="FFFFFF"/>
        </w:rPr>
        <w:t xml:space="preserve"> its</w:t>
      </w:r>
      <w:r w:rsidR="000B6AB8">
        <w:rPr>
          <w:shd w:val="clear" w:color="auto" w:fill="FFFFFF"/>
        </w:rPr>
        <w:t xml:space="preserve"> component stocks data</w:t>
      </w:r>
      <w:r w:rsidR="00441AC3">
        <w:t xml:space="preserve"> for last year</w:t>
      </w:r>
      <w:r w:rsidR="000B6AB8">
        <w:t xml:space="preserve"> </w:t>
      </w:r>
      <w:proofErr w:type="gramStart"/>
      <w:r w:rsidR="000B6AB8">
        <w:t>were downloaded</w:t>
      </w:r>
      <w:proofErr w:type="gramEnd"/>
      <w:r w:rsidR="000B6AB8">
        <w:t xml:space="preserve"> from Yahoo! To calculate</w:t>
      </w:r>
      <w:r>
        <w:t xml:space="preserve"> daily</w:t>
      </w:r>
      <w:r w:rsidR="000B6AB8">
        <w:t xml:space="preserve"> returns the data </w:t>
      </w:r>
      <w:proofErr w:type="gramStart"/>
      <w:r w:rsidR="000B6AB8">
        <w:t>were converted</w:t>
      </w:r>
      <w:proofErr w:type="gramEnd"/>
      <w:r w:rsidR="000B6AB8">
        <w:t xml:space="preserve"> into time series.</w:t>
      </w:r>
    </w:p>
    <w:p w:rsidR="000B6AB8" w:rsidRDefault="000B6AB8" w:rsidP="000B6AB8"/>
    <w:p w:rsidR="00AA4F90" w:rsidRDefault="008F3ABF" w:rsidP="00AA4F90">
      <w:pPr>
        <w:keepNext/>
        <w:jc w:val="center"/>
      </w:pPr>
      <w:r>
        <w:rPr>
          <w:noProof/>
        </w:rPr>
        <w:drawing>
          <wp:inline distT="0" distB="0" distL="0" distR="0" wp14:anchorId="42DC57E7" wp14:editId="35D680A7">
            <wp:extent cx="5943600" cy="2846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3A" w:rsidRDefault="00AA4F90" w:rsidP="00AA4F90">
      <w:pPr>
        <w:pStyle w:val="Caption"/>
        <w:jc w:val="center"/>
      </w:pPr>
      <w:r>
        <w:t xml:space="preserve">Figure </w:t>
      </w:r>
      <w:fldSimple w:instr=" SEQ Figure \* ARABIC ">
        <w:r w:rsidR="00821F54">
          <w:rPr>
            <w:noProof/>
          </w:rPr>
          <w:t>1</w:t>
        </w:r>
      </w:fldSimple>
      <w:r>
        <w:t xml:space="preserve"> - Time series for index and </w:t>
      </w:r>
      <w:r w:rsidR="00821F54">
        <w:t>30</w:t>
      </w:r>
      <w:r>
        <w:t xml:space="preserve"> stocks</w:t>
      </w:r>
    </w:p>
    <w:p w:rsidR="003C533A" w:rsidRDefault="003C533A" w:rsidP="003C533A">
      <w:pPr>
        <w:rPr>
          <w:color w:val="44546A" w:themeColor="text2"/>
          <w:sz w:val="18"/>
          <w:szCs w:val="18"/>
        </w:rPr>
      </w:pPr>
      <w:r>
        <w:br w:type="page"/>
      </w:r>
    </w:p>
    <w:p w:rsidR="00AA4F90" w:rsidRDefault="000F253F" w:rsidP="00AA4F90">
      <w:pPr>
        <w:pStyle w:val="Heading1"/>
      </w:pPr>
      <w:bookmarkStart w:id="2" w:name="_Toc483746719"/>
      <w:r>
        <w:lastRenderedPageBreak/>
        <w:t>Daily</w:t>
      </w:r>
      <w:r w:rsidR="00AA4F90">
        <w:t xml:space="preserve"> returns</w:t>
      </w:r>
      <w:bookmarkEnd w:id="2"/>
    </w:p>
    <w:p w:rsidR="00AA4F90" w:rsidRPr="00AA4F90" w:rsidRDefault="00AA4F90" w:rsidP="00AA4F90">
      <w:r>
        <w:t xml:space="preserve">The second step was to calculate </w:t>
      </w:r>
      <w:r w:rsidR="000F253F">
        <w:t>dail</w:t>
      </w:r>
      <w:r>
        <w:t xml:space="preserve">y returns for the index and </w:t>
      </w:r>
      <w:r w:rsidR="000F253F">
        <w:t>10</w:t>
      </w:r>
      <w:r>
        <w:t xml:space="preserve"> underlying stocks. For this purpose </w:t>
      </w:r>
      <w:proofErr w:type="spellStart"/>
      <w:proofErr w:type="gramStart"/>
      <w:r w:rsidRPr="00AA4F90">
        <w:rPr>
          <w:b/>
        </w:rPr>
        <w:t>Return.calculate</w:t>
      </w:r>
      <w:proofErr w:type="spellEnd"/>
      <w:r w:rsidR="009873BE">
        <w:rPr>
          <w:b/>
        </w:rPr>
        <w:t>(</w:t>
      </w:r>
      <w:proofErr w:type="gramEnd"/>
      <w:r>
        <w:rPr>
          <w:b/>
        </w:rPr>
        <w:t xml:space="preserve"> </w:t>
      </w:r>
      <w:r w:rsidR="009873BE">
        <w:rPr>
          <w:b/>
        </w:rPr>
        <w:t xml:space="preserve">) </w:t>
      </w:r>
      <w:r>
        <w:t>function from library “</w:t>
      </w:r>
      <w:proofErr w:type="spellStart"/>
      <w:r w:rsidRPr="00AA4F90">
        <w:rPr>
          <w:b/>
        </w:rPr>
        <w:t>PerformanceAnalytics</w:t>
      </w:r>
      <w:proofErr w:type="spellEnd"/>
      <w:r>
        <w:t>”</w:t>
      </w:r>
      <w:r w:rsidRPr="00AA4F90">
        <w:t xml:space="preserve"> </w:t>
      </w:r>
      <w:r>
        <w:t>was used.</w:t>
      </w:r>
    </w:p>
    <w:p w:rsidR="00AA4F90" w:rsidRDefault="00AA4F90" w:rsidP="00AA4F90"/>
    <w:p w:rsidR="00AA4F90" w:rsidRDefault="00AA4F90" w:rsidP="00AA4F90"/>
    <w:p w:rsidR="00AA4F90" w:rsidRDefault="008F3ABF" w:rsidP="00AA4F90">
      <w:pPr>
        <w:keepNext/>
        <w:jc w:val="center"/>
      </w:pPr>
      <w:r>
        <w:rPr>
          <w:noProof/>
        </w:rPr>
        <w:drawing>
          <wp:inline distT="0" distB="0" distL="0" distR="0" wp14:anchorId="387DA445" wp14:editId="4713C5E1">
            <wp:extent cx="5943600" cy="2715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90" w:rsidRDefault="00AA4F90" w:rsidP="00AA4F90">
      <w:pPr>
        <w:pStyle w:val="Caption"/>
        <w:jc w:val="center"/>
      </w:pPr>
      <w:r>
        <w:t xml:space="preserve">Figure </w:t>
      </w:r>
      <w:fldSimple w:instr=" SEQ Figure \* ARABIC ">
        <w:r w:rsidR="00821F54">
          <w:rPr>
            <w:noProof/>
          </w:rPr>
          <w:t>2</w:t>
        </w:r>
      </w:fldSimple>
      <w:r>
        <w:t xml:space="preserve"> - </w:t>
      </w:r>
      <w:r w:rsidR="000F253F">
        <w:t>Dai</w:t>
      </w:r>
      <w:r>
        <w:t>ly returns</w:t>
      </w:r>
    </w:p>
    <w:p w:rsidR="00AA4F90" w:rsidRDefault="000F253F" w:rsidP="008F3ABF">
      <w:pPr>
        <w:pStyle w:val="Heading1"/>
        <w:rPr>
          <w:shd w:val="clear" w:color="auto" w:fill="FFFFFF"/>
        </w:rPr>
      </w:pPr>
      <w:r>
        <w:rPr>
          <w:rStyle w:val="apple-converted-space"/>
          <w:rFonts w:ascii="Verdana" w:hAnsi="Verdana"/>
          <w:color w:val="3C3C3C"/>
          <w:shd w:val="clear" w:color="auto" w:fill="FFFFFF"/>
        </w:rPr>
        <w:t> </w:t>
      </w:r>
      <w:bookmarkStart w:id="3" w:name="_Toc483746720"/>
      <w:r w:rsidR="008F3ABF">
        <w:t>L</w:t>
      </w:r>
      <w:r w:rsidR="008F3ABF" w:rsidRPr="008F3ABF">
        <w:t>inear</w:t>
      </w:r>
      <w:r w:rsidR="008F3ABF">
        <w:rPr>
          <w:shd w:val="clear" w:color="auto" w:fill="FFFFFF"/>
        </w:rPr>
        <w:t xml:space="preserve"> regression</w:t>
      </w:r>
      <w:bookmarkEnd w:id="3"/>
    </w:p>
    <w:p w:rsidR="008F3ABF" w:rsidRDefault="008F3ABF" w:rsidP="008F3ABF">
      <w:r w:rsidRPr="008F3ABF">
        <w:t>Considering the equation</w:t>
      </w:r>
      <w:r>
        <w:t>:</w:t>
      </w:r>
    </w:p>
    <w:p w:rsidR="008F3ABF" w:rsidRDefault="008F3ABF" w:rsidP="008F3ABF">
      <w:pPr>
        <w:jc w:val="center"/>
      </w:pPr>
      <w:r>
        <w:t xml:space="preserve">y = </w:t>
      </w:r>
      <w:r w:rsidRPr="008F3ABF">
        <w:t>α</w:t>
      </w:r>
      <w:r>
        <w:t xml:space="preserve"> + </w:t>
      </w:r>
      <w:r w:rsidRPr="008F3ABF">
        <w:t>β</w:t>
      </w:r>
      <w:r>
        <w:t>*x</w:t>
      </w:r>
    </w:p>
    <w:p w:rsidR="008F3ABF" w:rsidRDefault="008F3ABF" w:rsidP="008F3ABF">
      <w:proofErr w:type="gramStart"/>
      <w:r>
        <w:t>linear</w:t>
      </w:r>
      <w:proofErr w:type="gramEnd"/>
      <w:r>
        <w:t xml:space="preserve"> regression was performed with explanatory variable index daily return and response variable stock[</w:t>
      </w:r>
      <w:proofErr w:type="spellStart"/>
      <w:r>
        <w:t>i</w:t>
      </w:r>
      <w:proofErr w:type="spellEnd"/>
      <w:r>
        <w:t>] daily return.</w:t>
      </w:r>
      <w:r w:rsidR="00821F54">
        <w:t xml:space="preserve"> For this purposes </w:t>
      </w:r>
      <w:r w:rsidR="00821F54" w:rsidRPr="00821F54">
        <w:rPr>
          <w:b/>
        </w:rPr>
        <w:t>lm</w:t>
      </w:r>
      <w:proofErr w:type="gramStart"/>
      <w:r w:rsidR="00821F54" w:rsidRPr="00821F54">
        <w:rPr>
          <w:b/>
        </w:rPr>
        <w:t>( y</w:t>
      </w:r>
      <w:proofErr w:type="gramEnd"/>
      <w:r w:rsidR="00821F54" w:rsidRPr="00821F54">
        <w:rPr>
          <w:b/>
        </w:rPr>
        <w:t xml:space="preserve"> ~ x )</w:t>
      </w:r>
      <w:r w:rsidR="00821F54">
        <w:t xml:space="preserve"> function was used.  </w:t>
      </w:r>
    </w:p>
    <w:p w:rsidR="00821F54" w:rsidRDefault="00821F54" w:rsidP="008F3ABF">
      <w:r>
        <w:t xml:space="preserve">Total number of linear models is 30 (for each of 30 stocks). For each model </w:t>
      </w:r>
      <w:r w:rsidRPr="008F3ABF">
        <w:t>α</w:t>
      </w:r>
      <w:r>
        <w:t xml:space="preserve"> </w:t>
      </w:r>
      <w:r w:rsidRPr="008F3ABF">
        <w:t>(alpha) and β</w:t>
      </w:r>
      <w:r>
        <w:rPr>
          <w:rFonts w:ascii="Verdana" w:hAnsi="Verdana"/>
          <w:color w:val="3C3C3C"/>
          <w:shd w:val="clear" w:color="auto" w:fill="FFFFFF"/>
        </w:rPr>
        <w:t xml:space="preserve"> </w:t>
      </w:r>
      <w:r w:rsidRPr="008F3ABF">
        <w:t>values</w:t>
      </w:r>
      <w:r>
        <w:t xml:space="preserve"> were calculated. Moreover, p-values for H0 hypothesis (coefficient is not significant) were obtained. Additionally, R-squared values </w:t>
      </w:r>
      <w:proofErr w:type="gramStart"/>
      <w:r>
        <w:t>were calculated</w:t>
      </w:r>
      <w:proofErr w:type="gramEnd"/>
      <w:r>
        <w:t xml:space="preserve"> to check how good our model performs.</w:t>
      </w:r>
    </w:p>
    <w:p w:rsidR="00821F54" w:rsidRDefault="00821F54" w:rsidP="008F3ABF">
      <w:r>
        <w:t xml:space="preserve">Results of the calculations </w:t>
      </w:r>
      <w:proofErr w:type="gramStart"/>
      <w:r>
        <w:t>are represented</w:t>
      </w:r>
      <w:proofErr w:type="gramEnd"/>
      <w:r>
        <w:t xml:space="preserve"> below:</w:t>
      </w:r>
    </w:p>
    <w:p w:rsidR="00821F54" w:rsidRDefault="00821F54" w:rsidP="008F3ABF"/>
    <w:p w:rsidR="008F3ABF" w:rsidRDefault="00821F54" w:rsidP="00821F54">
      <w:pPr>
        <w:jc w:val="center"/>
      </w:pPr>
      <w:r>
        <w:rPr>
          <w:noProof/>
        </w:rPr>
        <w:drawing>
          <wp:inline distT="0" distB="0" distL="0" distR="0" wp14:anchorId="7A3FB039" wp14:editId="4BC80570">
            <wp:extent cx="4371975" cy="3781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54" w:rsidRDefault="000F253F" w:rsidP="00821F54">
      <w:pPr>
        <w:pStyle w:val="Caption"/>
        <w:jc w:val="center"/>
      </w:pPr>
      <w:r>
        <w:t xml:space="preserve">Figure </w:t>
      </w:r>
      <w:fldSimple w:instr=" SEQ Figure \* ARABIC ">
        <w:r w:rsidR="00821F54">
          <w:rPr>
            <w:noProof/>
          </w:rPr>
          <w:t>3</w:t>
        </w:r>
      </w:fldSimple>
      <w:r>
        <w:t xml:space="preserve"> </w:t>
      </w:r>
      <w:r w:rsidR="008F3ABF">
        <w:t>–</w:t>
      </w:r>
      <w:r>
        <w:t xml:space="preserve"> </w:t>
      </w:r>
      <w:r w:rsidR="008F3ABF">
        <w:t>Linear regression result</w:t>
      </w:r>
      <w:r>
        <w:t>s</w:t>
      </w:r>
      <w:r w:rsidR="00821F54">
        <w:t xml:space="preserve"> (for first 15 stocks)</w:t>
      </w:r>
    </w:p>
    <w:p w:rsidR="00821F54" w:rsidRDefault="00821F54" w:rsidP="00821F54">
      <w:pPr>
        <w:pStyle w:val="Heading1"/>
      </w:pPr>
      <w:bookmarkStart w:id="4" w:name="_Toc483746721"/>
      <w:r>
        <w:lastRenderedPageBreak/>
        <w:t xml:space="preserve">Graphical representation for </w:t>
      </w:r>
      <w:r w:rsidRPr="00821F54">
        <w:t>α and β</w:t>
      </w:r>
      <w:r>
        <w:t xml:space="preserve"> distributions</w:t>
      </w:r>
      <w:bookmarkEnd w:id="4"/>
    </w:p>
    <w:p w:rsidR="00821F54" w:rsidRDefault="00821F54" w:rsidP="00821F54">
      <w:pPr>
        <w:keepNext/>
        <w:jc w:val="center"/>
      </w:pPr>
      <w:r>
        <w:rPr>
          <w:noProof/>
        </w:rPr>
        <w:drawing>
          <wp:inline distT="0" distB="0" distL="0" distR="0" wp14:anchorId="0B879EC1" wp14:editId="2603164C">
            <wp:extent cx="4819650" cy="484951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654" cy="485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54" w:rsidRDefault="00821F54" w:rsidP="00821F5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</w:t>
      </w:r>
      <w:r w:rsidR="0043305B" w:rsidRPr="00821F54">
        <w:t>α</w:t>
      </w:r>
      <w:r w:rsidR="0043305B">
        <w:t xml:space="preserve"> </w:t>
      </w:r>
      <w:r>
        <w:t>-distribution</w:t>
      </w:r>
    </w:p>
    <w:p w:rsidR="00821F54" w:rsidRDefault="00821F54" w:rsidP="00821F5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591929" wp14:editId="07A42B4C">
            <wp:extent cx="5111249" cy="526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146" cy="526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54" w:rsidRPr="00821F54" w:rsidRDefault="00821F54" w:rsidP="00821F5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</w:t>
      </w:r>
      <w:r w:rsidR="0043305B" w:rsidRPr="00821F54">
        <w:t>β</w:t>
      </w:r>
      <w:r w:rsidR="0043305B">
        <w:t xml:space="preserve"> </w:t>
      </w:r>
      <w:r>
        <w:t>-distribution</w:t>
      </w:r>
    </w:p>
    <w:p w:rsidR="00E4195D" w:rsidRDefault="00E4195D" w:rsidP="00E4195D">
      <w:pPr>
        <w:pStyle w:val="Heading1"/>
      </w:pPr>
      <w:bookmarkStart w:id="5" w:name="_Toc483746722"/>
      <w:r>
        <w:t>Conclusion</w:t>
      </w:r>
      <w:bookmarkEnd w:id="5"/>
    </w:p>
    <w:p w:rsidR="002D6481" w:rsidRDefault="00FA3AD7" w:rsidP="00B95D77">
      <w:r>
        <w:t xml:space="preserve">In this </w:t>
      </w:r>
      <w:proofErr w:type="gramStart"/>
      <w:r>
        <w:t>case</w:t>
      </w:r>
      <w:proofErr w:type="gramEnd"/>
      <w:r>
        <w:t xml:space="preserve"> study 30 linear regressions models have been created and analyzed.</w:t>
      </w:r>
    </w:p>
    <w:p w:rsidR="00512ADC" w:rsidRPr="00E4195D" w:rsidRDefault="00FA3AD7" w:rsidP="00B95D77">
      <w:r>
        <w:t>The data for alpha distribution and p-values for alpha show that in our</w:t>
      </w:r>
      <w:r w:rsidR="004D3E29">
        <w:t xml:space="preserve"> almost all</w:t>
      </w:r>
      <w:r>
        <w:t xml:space="preserve"> models coefficient alpha is not significant</w:t>
      </w:r>
      <w:r w:rsidR="00502163">
        <w:t xml:space="preserve"> with level of </w:t>
      </w:r>
      <w:r w:rsidR="002D6481">
        <w:t>significance</w:t>
      </w:r>
      <w:r w:rsidR="00502163">
        <w:t xml:space="preserve"> 5%</w:t>
      </w:r>
      <w:r w:rsidR="004D3E29">
        <w:t xml:space="preserve">. Only </w:t>
      </w:r>
      <w:proofErr w:type="gramStart"/>
      <w:r w:rsidR="004D3E29">
        <w:t>2</w:t>
      </w:r>
      <w:proofErr w:type="gramEnd"/>
      <w:r w:rsidR="004D3E29">
        <w:t xml:space="preserve"> models has significant alpha (AAPL, GE). At the same time all beta are significant</w:t>
      </w:r>
      <w:r w:rsidR="002D6481">
        <w:t xml:space="preserve"> with the same level of significance 5%</w:t>
      </w:r>
      <w:r w:rsidR="004D3E29">
        <w:t>.</w:t>
      </w:r>
    </w:p>
    <w:sectPr w:rsidR="00512ADC" w:rsidRPr="00E4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75D24"/>
    <w:multiLevelType w:val="hybridMultilevel"/>
    <w:tmpl w:val="FCD8A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802E8"/>
    <w:multiLevelType w:val="multilevel"/>
    <w:tmpl w:val="5C66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3E2679"/>
    <w:multiLevelType w:val="hybridMultilevel"/>
    <w:tmpl w:val="3374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B3ABA"/>
    <w:multiLevelType w:val="multilevel"/>
    <w:tmpl w:val="4074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6A6DE8"/>
    <w:multiLevelType w:val="hybridMultilevel"/>
    <w:tmpl w:val="4658F4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46BAB"/>
    <w:multiLevelType w:val="hybridMultilevel"/>
    <w:tmpl w:val="F91A074C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677F408D"/>
    <w:multiLevelType w:val="hybridMultilevel"/>
    <w:tmpl w:val="325A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E00F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93"/>
    <w:rsid w:val="00002583"/>
    <w:rsid w:val="0005117F"/>
    <w:rsid w:val="00070903"/>
    <w:rsid w:val="00076DD2"/>
    <w:rsid w:val="000B6AB8"/>
    <w:rsid w:val="000C08CD"/>
    <w:rsid w:val="000E3A12"/>
    <w:rsid w:val="000F253F"/>
    <w:rsid w:val="00134689"/>
    <w:rsid w:val="00137BF0"/>
    <w:rsid w:val="00166CA6"/>
    <w:rsid w:val="0017222D"/>
    <w:rsid w:val="00180AC4"/>
    <w:rsid w:val="00181D53"/>
    <w:rsid w:val="001B3AEE"/>
    <w:rsid w:val="00202F30"/>
    <w:rsid w:val="00205086"/>
    <w:rsid w:val="00206291"/>
    <w:rsid w:val="00245BB8"/>
    <w:rsid w:val="002A00E3"/>
    <w:rsid w:val="002A7FFE"/>
    <w:rsid w:val="002B4A5B"/>
    <w:rsid w:val="002B6CE4"/>
    <w:rsid w:val="002D6481"/>
    <w:rsid w:val="00364A46"/>
    <w:rsid w:val="003902D3"/>
    <w:rsid w:val="003C533A"/>
    <w:rsid w:val="003D4573"/>
    <w:rsid w:val="003E70C5"/>
    <w:rsid w:val="003F2CF7"/>
    <w:rsid w:val="00416611"/>
    <w:rsid w:val="0043305B"/>
    <w:rsid w:val="00441AC3"/>
    <w:rsid w:val="004B5B6F"/>
    <w:rsid w:val="004D3AC5"/>
    <w:rsid w:val="004D3E29"/>
    <w:rsid w:val="004D672A"/>
    <w:rsid w:val="00502163"/>
    <w:rsid w:val="005029E6"/>
    <w:rsid w:val="005078AA"/>
    <w:rsid w:val="00512ADC"/>
    <w:rsid w:val="0052478C"/>
    <w:rsid w:val="005476D5"/>
    <w:rsid w:val="0059707F"/>
    <w:rsid w:val="005B0EC2"/>
    <w:rsid w:val="006152DC"/>
    <w:rsid w:val="00625A30"/>
    <w:rsid w:val="00677FE2"/>
    <w:rsid w:val="006831B8"/>
    <w:rsid w:val="00694324"/>
    <w:rsid w:val="006E014C"/>
    <w:rsid w:val="00705E6E"/>
    <w:rsid w:val="0072384E"/>
    <w:rsid w:val="007449E8"/>
    <w:rsid w:val="007D17E3"/>
    <w:rsid w:val="007D67DF"/>
    <w:rsid w:val="007F538B"/>
    <w:rsid w:val="00805EE7"/>
    <w:rsid w:val="00821F54"/>
    <w:rsid w:val="008477DA"/>
    <w:rsid w:val="00863D96"/>
    <w:rsid w:val="008B3621"/>
    <w:rsid w:val="008B6704"/>
    <w:rsid w:val="008F0AD1"/>
    <w:rsid w:val="008F3ABF"/>
    <w:rsid w:val="00956545"/>
    <w:rsid w:val="00961DDD"/>
    <w:rsid w:val="009873BE"/>
    <w:rsid w:val="009F5C87"/>
    <w:rsid w:val="00A7431C"/>
    <w:rsid w:val="00A85BF2"/>
    <w:rsid w:val="00AA3BE2"/>
    <w:rsid w:val="00AA4F90"/>
    <w:rsid w:val="00B02798"/>
    <w:rsid w:val="00B03C90"/>
    <w:rsid w:val="00B63760"/>
    <w:rsid w:val="00B758B2"/>
    <w:rsid w:val="00B95D77"/>
    <w:rsid w:val="00BC05AC"/>
    <w:rsid w:val="00BD4104"/>
    <w:rsid w:val="00BE0203"/>
    <w:rsid w:val="00BE3A30"/>
    <w:rsid w:val="00BE7BE3"/>
    <w:rsid w:val="00BF7C17"/>
    <w:rsid w:val="00C1207D"/>
    <w:rsid w:val="00C43754"/>
    <w:rsid w:val="00C72ADD"/>
    <w:rsid w:val="00D32736"/>
    <w:rsid w:val="00D64CBD"/>
    <w:rsid w:val="00D87FBA"/>
    <w:rsid w:val="00DC0193"/>
    <w:rsid w:val="00DF341E"/>
    <w:rsid w:val="00E4195D"/>
    <w:rsid w:val="00E57480"/>
    <w:rsid w:val="00F3739D"/>
    <w:rsid w:val="00F74BA6"/>
    <w:rsid w:val="00FA3AD7"/>
    <w:rsid w:val="00FA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37F6A-541A-4324-B867-A3EB19CE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76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760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D7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76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76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76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76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76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76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76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60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6AB8"/>
    <w:pPr>
      <w:spacing w:after="2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AB8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D7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7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7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7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7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7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7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7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B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7BE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03C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gghfmyibcpb">
    <w:name w:val="gghfmyibcpb"/>
    <w:basedOn w:val="DefaultParagraphFont"/>
    <w:rsid w:val="00166CA6"/>
  </w:style>
  <w:style w:type="character" w:customStyle="1" w:styleId="gghfmyibcob">
    <w:name w:val="gghfmyibcob"/>
    <w:basedOn w:val="DefaultParagraphFont"/>
    <w:rsid w:val="00166CA6"/>
  </w:style>
  <w:style w:type="character" w:customStyle="1" w:styleId="apple-converted-space">
    <w:name w:val="apple-converted-space"/>
    <w:basedOn w:val="DefaultParagraphFont"/>
    <w:rsid w:val="00364A46"/>
  </w:style>
  <w:style w:type="table" w:styleId="TableGrid">
    <w:name w:val="Table Grid"/>
    <w:basedOn w:val="TableNormal"/>
    <w:uiPriority w:val="39"/>
    <w:rsid w:val="00364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D67D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76DD2"/>
    <w:pPr>
      <w:numPr>
        <w:numId w:val="0"/>
      </w:numPr>
      <w:spacing w:after="0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76D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6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8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ABC2E-4F12-4E8F-B44F-1F23AD2B7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6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Panko</dc:creator>
  <cp:keywords/>
  <dc:description/>
  <cp:lastModifiedBy>Aliaksandr Panko</cp:lastModifiedBy>
  <cp:revision>52</cp:revision>
  <dcterms:created xsi:type="dcterms:W3CDTF">2017-04-22T15:08:00Z</dcterms:created>
  <dcterms:modified xsi:type="dcterms:W3CDTF">2017-05-28T11:56:00Z</dcterms:modified>
</cp:coreProperties>
</file>