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AC4" w:rsidRDefault="00180AC4" w:rsidP="00180AC4">
      <w:pPr>
        <w:pStyle w:val="Title"/>
        <w:rPr>
          <w:sz w:val="29"/>
          <w:szCs w:val="29"/>
        </w:rPr>
      </w:pPr>
      <w:r>
        <w:t>Normal Distributions and Stock Price</w:t>
      </w:r>
    </w:p>
    <w:p w:rsidR="00B63760" w:rsidRDefault="00180AC4" w:rsidP="00364A46">
      <w:pPr>
        <w:pStyle w:val="Heading1"/>
        <w:rPr>
          <w:rStyle w:val="apple-converted-space"/>
        </w:rPr>
      </w:pPr>
      <w:r>
        <w:t>Stock price function implementation</w:t>
      </w:r>
      <w:r w:rsidR="00364A46" w:rsidRPr="00364A46">
        <w:rPr>
          <w:rStyle w:val="apple-converted-space"/>
        </w:rPr>
        <w:t> </w:t>
      </w:r>
    </w:p>
    <w:p w:rsidR="00C1207D" w:rsidRDefault="00180AC4" w:rsidP="00C1207D">
      <w:pPr>
        <w:keepNext/>
        <w:jc w:val="center"/>
      </w:pPr>
      <w:r>
        <w:rPr>
          <w:noProof/>
        </w:rPr>
        <w:drawing>
          <wp:inline distT="0" distB="0" distL="0" distR="0">
            <wp:extent cx="5943600" cy="1271071"/>
            <wp:effectExtent l="0" t="0" r="0" b="5715"/>
            <wp:docPr id="2" name="Picture 2" descr="unit3casestudy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3casestudyequ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71071"/>
                    </a:xfrm>
                    <a:prstGeom prst="rect">
                      <a:avLst/>
                    </a:prstGeom>
                    <a:noFill/>
                    <a:ln>
                      <a:noFill/>
                    </a:ln>
                  </pic:spPr>
                </pic:pic>
              </a:graphicData>
            </a:graphic>
          </wp:inline>
        </w:drawing>
      </w:r>
    </w:p>
    <w:p w:rsidR="00C1207D" w:rsidRDefault="00C1207D" w:rsidP="00C1207D">
      <w:pPr>
        <w:pStyle w:val="Caption"/>
        <w:jc w:val="center"/>
      </w:pPr>
      <w:r>
        <w:t xml:space="preserve">Figure </w:t>
      </w:r>
      <w:fldSimple w:instr=" SEQ Figure \* ARABIC ">
        <w:r w:rsidR="002A7FFE">
          <w:rPr>
            <w:noProof/>
          </w:rPr>
          <w:t>1</w:t>
        </w:r>
      </w:fldSimple>
      <w:r w:rsidR="00180AC4">
        <w:t xml:space="preserve"> – Stock price function</w:t>
      </w:r>
    </w:p>
    <w:p w:rsidR="007D67DF" w:rsidRPr="007D67DF" w:rsidRDefault="007D67DF" w:rsidP="007D67DF">
      <w:pPr>
        <w:rPr>
          <w:i/>
        </w:rPr>
      </w:pPr>
      <w:r w:rsidRPr="007D67DF">
        <w:rPr>
          <w:i/>
        </w:rPr>
        <w:t>Where,</w:t>
      </w:r>
    </w:p>
    <w:p w:rsidR="007D67DF" w:rsidRPr="007D67DF" w:rsidRDefault="007D67DF" w:rsidP="007D67DF">
      <w:pPr>
        <w:pStyle w:val="ListParagraph"/>
        <w:numPr>
          <w:ilvl w:val="0"/>
          <w:numId w:val="5"/>
        </w:numPr>
        <w:rPr>
          <w:i/>
        </w:rPr>
      </w:pPr>
      <w:r w:rsidRPr="007D67DF">
        <w:rPr>
          <w:i/>
        </w:rPr>
        <w:t>St is the stock price at t (10 USD)</w:t>
      </w:r>
    </w:p>
    <w:p w:rsidR="007D67DF" w:rsidRPr="007D67DF" w:rsidRDefault="007D67DF" w:rsidP="007D67DF">
      <w:pPr>
        <w:pStyle w:val="ListParagraph"/>
        <w:numPr>
          <w:ilvl w:val="0"/>
          <w:numId w:val="5"/>
        </w:numPr>
        <w:rPr>
          <w:i/>
        </w:rPr>
      </w:pPr>
      <w:r w:rsidRPr="007D67DF">
        <w:rPr>
          <w:i/>
        </w:rPr>
        <w:t>St+1 is the stock price at t+1</w:t>
      </w:r>
    </w:p>
    <w:p w:rsidR="007D67DF" w:rsidRPr="007D67DF" w:rsidRDefault="007D67DF" w:rsidP="007D67DF">
      <w:pPr>
        <w:pStyle w:val="ListParagraph"/>
        <w:numPr>
          <w:ilvl w:val="0"/>
          <w:numId w:val="5"/>
        </w:numPr>
        <w:rPr>
          <w:i/>
        </w:rPr>
      </w:pPr>
      <w:r w:rsidRPr="007D67DF">
        <w:rPr>
          <w:i/>
        </w:rPr>
        <w:t>r is the expected annual stock return, (Say 0.15)</w:t>
      </w:r>
    </w:p>
    <w:p w:rsidR="007D67DF" w:rsidRPr="007D67DF" w:rsidRDefault="007D67DF" w:rsidP="007D67DF">
      <w:pPr>
        <w:pStyle w:val="ListParagraph"/>
        <w:numPr>
          <w:ilvl w:val="0"/>
          <w:numId w:val="5"/>
        </w:numPr>
        <w:rPr>
          <w:i/>
        </w:rPr>
      </w:pPr>
      <w:proofErr w:type="gramStart"/>
      <w:r w:rsidRPr="007D67DF">
        <w:rPr>
          <w:i/>
        </w:rPr>
        <w:t>σ</w:t>
      </w:r>
      <w:proofErr w:type="gramEnd"/>
      <w:r w:rsidRPr="007D67DF">
        <w:rPr>
          <w:i/>
        </w:rPr>
        <w:t xml:space="preserve"> is the annualized volatility of the underlying stock. (0.2)</w:t>
      </w:r>
    </w:p>
    <w:p w:rsidR="007D67DF" w:rsidRPr="007D67DF" w:rsidRDefault="007D67DF" w:rsidP="007D67DF">
      <w:pPr>
        <w:pStyle w:val="ListParagraph"/>
        <w:numPr>
          <w:ilvl w:val="0"/>
          <w:numId w:val="5"/>
        </w:numPr>
        <w:rPr>
          <w:i/>
        </w:rPr>
      </w:pPr>
      <w:proofErr w:type="spellStart"/>
      <w:r w:rsidRPr="007D67DF">
        <w:rPr>
          <w:i/>
        </w:rPr>
        <w:t>T</w:t>
      </w:r>
      <w:proofErr w:type="spellEnd"/>
      <w:r w:rsidRPr="007D67DF">
        <w:rPr>
          <w:i/>
        </w:rPr>
        <w:t xml:space="preserve"> is time in Years (1 year)</w:t>
      </w:r>
    </w:p>
    <w:p w:rsidR="007D67DF" w:rsidRPr="007D67DF" w:rsidRDefault="007D67DF" w:rsidP="007D67DF">
      <w:pPr>
        <w:pStyle w:val="ListParagraph"/>
        <w:numPr>
          <w:ilvl w:val="0"/>
          <w:numId w:val="5"/>
        </w:numPr>
        <w:rPr>
          <w:i/>
        </w:rPr>
      </w:pPr>
      <w:r w:rsidRPr="007D67DF">
        <w:rPr>
          <w:i/>
        </w:rPr>
        <w:t>n is the number of steps involved in calculation, (12 steps)</w:t>
      </w:r>
    </w:p>
    <w:p w:rsidR="007D67DF" w:rsidRPr="007D67DF" w:rsidRDefault="007D67DF" w:rsidP="007D67DF">
      <w:pPr>
        <w:pStyle w:val="ListParagraph"/>
        <w:numPr>
          <w:ilvl w:val="0"/>
          <w:numId w:val="5"/>
        </w:numPr>
        <w:rPr>
          <w:i/>
        </w:rPr>
      </w:pPr>
      <w:proofErr w:type="spellStart"/>
      <w:r w:rsidRPr="007D67DF">
        <w:rPr>
          <w:i/>
        </w:rPr>
        <w:t>Δt</w:t>
      </w:r>
      <w:proofErr w:type="spellEnd"/>
      <w:r w:rsidRPr="007D67DF">
        <w:rPr>
          <w:i/>
        </w:rPr>
        <w:t xml:space="preserve"> is the size of the unit step size =T/n ε is the distribution term with a zero mean, (a random value from a normal sample) ε=0.15</w:t>
      </w:r>
    </w:p>
    <w:p w:rsidR="007D67DF" w:rsidRPr="007D67DF" w:rsidRDefault="007D67DF" w:rsidP="007D67DF"/>
    <w:p w:rsidR="00B63760" w:rsidRDefault="00BE3A30" w:rsidP="00B63760">
      <w:pPr>
        <w:pStyle w:val="Heading1"/>
      </w:pPr>
      <w:r>
        <w:lastRenderedPageBreak/>
        <w:t xml:space="preserve">Stock prices calculation for constant </w:t>
      </w:r>
      <w:r w:rsidRPr="007D67DF">
        <w:rPr>
          <w:rFonts w:eastAsia="Times New Roman"/>
          <w:i/>
        </w:rPr>
        <w:t>ε</w:t>
      </w:r>
      <w:r>
        <w:rPr>
          <w:rFonts w:eastAsia="Times New Roman"/>
          <w:i/>
        </w:rPr>
        <w:t xml:space="preserve"> </w:t>
      </w:r>
      <w:r w:rsidRPr="007D67DF">
        <w:rPr>
          <w:rFonts w:eastAsia="Times New Roman"/>
          <w:i/>
        </w:rPr>
        <w:t>=</w:t>
      </w:r>
      <w:r>
        <w:rPr>
          <w:rFonts w:eastAsia="Times New Roman"/>
          <w:i/>
        </w:rPr>
        <w:t xml:space="preserve"> </w:t>
      </w:r>
      <w:r w:rsidRPr="007D67DF">
        <w:rPr>
          <w:rFonts w:eastAsia="Times New Roman"/>
          <w:i/>
        </w:rPr>
        <w:t>0.15</w:t>
      </w:r>
    </w:p>
    <w:p w:rsidR="00C1207D" w:rsidRDefault="00BE3A30" w:rsidP="00C1207D">
      <w:pPr>
        <w:keepNext/>
        <w:jc w:val="center"/>
      </w:pPr>
      <w:r>
        <w:rPr>
          <w:noProof/>
        </w:rPr>
        <w:drawing>
          <wp:inline distT="0" distB="0" distL="0" distR="0" wp14:anchorId="64F5F69A" wp14:editId="3A8ACE88">
            <wp:extent cx="5943600"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00700"/>
                    </a:xfrm>
                    <a:prstGeom prst="rect">
                      <a:avLst/>
                    </a:prstGeom>
                  </pic:spPr>
                </pic:pic>
              </a:graphicData>
            </a:graphic>
          </wp:inline>
        </w:drawing>
      </w:r>
    </w:p>
    <w:p w:rsidR="00C1207D" w:rsidRDefault="00C1207D" w:rsidP="00C1207D">
      <w:pPr>
        <w:pStyle w:val="Caption"/>
        <w:jc w:val="center"/>
      </w:pPr>
      <w:r>
        <w:t xml:space="preserve">Figure </w:t>
      </w:r>
      <w:fldSimple w:instr=" SEQ Figure \* ARABIC ">
        <w:r w:rsidR="002A7FFE">
          <w:rPr>
            <w:noProof/>
          </w:rPr>
          <w:t>2</w:t>
        </w:r>
      </w:fldSimple>
      <w:r w:rsidR="00BE3A30">
        <w:t xml:space="preserve"> – Stock price movement with constant </w:t>
      </w:r>
      <w:r w:rsidR="00BE3A30" w:rsidRPr="007D67DF">
        <w:rPr>
          <w:i w:val="0"/>
        </w:rPr>
        <w:t>ε</w:t>
      </w:r>
      <w:r w:rsidR="00BE3A30">
        <w:rPr>
          <w:rFonts w:eastAsia="Times New Roman"/>
          <w:i w:val="0"/>
        </w:rPr>
        <w:t xml:space="preserve"> </w:t>
      </w:r>
      <w:r w:rsidR="00BE3A30" w:rsidRPr="007D67DF">
        <w:rPr>
          <w:i w:val="0"/>
        </w:rPr>
        <w:t>=</w:t>
      </w:r>
      <w:r w:rsidR="00BE3A30">
        <w:rPr>
          <w:rFonts w:eastAsia="Times New Roman"/>
          <w:i w:val="0"/>
        </w:rPr>
        <w:t xml:space="preserve"> </w:t>
      </w:r>
      <w:r w:rsidR="00BE3A30" w:rsidRPr="007D67DF">
        <w:rPr>
          <w:i w:val="0"/>
        </w:rPr>
        <w:t>0.15</w:t>
      </w:r>
    </w:p>
    <w:p w:rsidR="009F5C87" w:rsidRDefault="00BE3A30" w:rsidP="00863D96">
      <w:r w:rsidRPr="00BE3A30">
        <w:rPr>
          <w:b/>
        </w:rPr>
        <w:t>Conclusion:</w:t>
      </w:r>
      <w:r>
        <w:rPr>
          <w:b/>
        </w:rPr>
        <w:t xml:space="preserve"> </w:t>
      </w:r>
      <w:r w:rsidRPr="00BE3A30">
        <w:t>in case ε is a constant stock price movement is predictable and has almost no volatility</w:t>
      </w:r>
      <w:r w:rsidR="00863D96">
        <w:t>. As we know this result is in contradiction with the real market.</w:t>
      </w:r>
    </w:p>
    <w:p w:rsidR="00863D96" w:rsidRDefault="00863D96" w:rsidP="00863D96">
      <w:pPr>
        <w:pStyle w:val="Heading1"/>
        <w:rPr>
          <w:rFonts w:eastAsia="Times New Roman"/>
        </w:rPr>
      </w:pPr>
      <w:r>
        <w:lastRenderedPageBreak/>
        <w:t xml:space="preserve">Stock prices calculation in case </w:t>
      </w:r>
      <w:r w:rsidRPr="007D67DF">
        <w:rPr>
          <w:rFonts w:eastAsia="Times New Roman"/>
          <w:i/>
        </w:rPr>
        <w:t>ε</w:t>
      </w:r>
      <w:r>
        <w:rPr>
          <w:rFonts w:eastAsia="Times New Roman"/>
          <w:i/>
        </w:rPr>
        <w:t xml:space="preserve"> </w:t>
      </w:r>
      <w:r w:rsidRPr="00863D96">
        <w:rPr>
          <w:rFonts w:eastAsia="Times New Roman"/>
        </w:rPr>
        <w:t>is a random variable from the standard normal distribution</w:t>
      </w:r>
      <w:r>
        <w:rPr>
          <w:rFonts w:eastAsia="Times New Roman"/>
        </w:rPr>
        <w:t>.</w:t>
      </w:r>
    </w:p>
    <w:p w:rsidR="00863D96" w:rsidRPr="00863D96" w:rsidRDefault="00863D96" w:rsidP="00863D96">
      <w:r>
        <w:t xml:space="preserve">At first, </w:t>
      </w:r>
      <w:r w:rsidR="00F3739D">
        <w:t xml:space="preserve">matrix with 100 rows and 5 columns </w:t>
      </w:r>
      <w:r w:rsidR="002B4A5B">
        <w:t xml:space="preserve">has been generated from standard normal distribution. After that 5 trials with random </w:t>
      </w:r>
      <w:r w:rsidR="002B4A5B" w:rsidRPr="007D67DF">
        <w:rPr>
          <w:i/>
        </w:rPr>
        <w:t>ε</w:t>
      </w:r>
      <w:r w:rsidR="002B4A5B">
        <w:rPr>
          <w:i/>
        </w:rPr>
        <w:t xml:space="preserve"> </w:t>
      </w:r>
      <w:r w:rsidR="002B4A5B" w:rsidRPr="002B4A5B">
        <w:t>were</w:t>
      </w:r>
      <w:r w:rsidR="002B4A5B">
        <w:t xml:space="preserve"> made. </w:t>
      </w:r>
      <w:r w:rsidR="00416611">
        <w:t>The result of the 5 trials</w:t>
      </w:r>
      <w:r w:rsidR="00002583">
        <w:t xml:space="preserve"> is</w:t>
      </w:r>
      <w:r w:rsidR="00416611">
        <w:t xml:space="preserve"> represented</w:t>
      </w:r>
      <w:r w:rsidR="00002583">
        <w:t xml:space="preserve"> below:</w:t>
      </w:r>
    </w:p>
    <w:p w:rsidR="009F5C87" w:rsidRDefault="002B4A5B" w:rsidP="009F5C87">
      <w:pPr>
        <w:keepNext/>
        <w:jc w:val="center"/>
      </w:pPr>
      <w:r>
        <w:rPr>
          <w:noProof/>
        </w:rPr>
        <w:drawing>
          <wp:inline distT="0" distB="0" distL="0" distR="0" wp14:anchorId="52505339" wp14:editId="51453653">
            <wp:extent cx="5943600" cy="547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6240"/>
                    </a:xfrm>
                    <a:prstGeom prst="rect">
                      <a:avLst/>
                    </a:prstGeom>
                  </pic:spPr>
                </pic:pic>
              </a:graphicData>
            </a:graphic>
          </wp:inline>
        </w:drawing>
      </w:r>
    </w:p>
    <w:p w:rsidR="009F5C87" w:rsidRDefault="009F5C87" w:rsidP="009F5C87">
      <w:pPr>
        <w:pStyle w:val="Caption"/>
        <w:jc w:val="center"/>
      </w:pPr>
      <w:r>
        <w:t xml:space="preserve">Figure </w:t>
      </w:r>
      <w:fldSimple w:instr=" SEQ Figure \* ARABIC ">
        <w:r w:rsidR="002A7FFE">
          <w:rPr>
            <w:noProof/>
          </w:rPr>
          <w:t>3</w:t>
        </w:r>
      </w:fldSimple>
      <w:r w:rsidR="002B4A5B">
        <w:t xml:space="preserve"> </w:t>
      </w:r>
      <w:r w:rsidR="00002583">
        <w:t>–</w:t>
      </w:r>
      <w:r w:rsidR="002B4A5B">
        <w:t xml:space="preserve"> </w:t>
      </w:r>
      <w:r w:rsidR="00002583">
        <w:t xml:space="preserve">Stock prices with random </w:t>
      </w:r>
      <w:r w:rsidR="00002583" w:rsidRPr="007D67DF">
        <w:rPr>
          <w:i w:val="0"/>
        </w:rPr>
        <w:t>ε</w:t>
      </w:r>
      <w:r w:rsidR="00002583">
        <w:t xml:space="preserve"> </w:t>
      </w:r>
      <w:proofErr w:type="gramStart"/>
      <w:r w:rsidR="00002583">
        <w:t>( 5</w:t>
      </w:r>
      <w:proofErr w:type="gramEnd"/>
      <w:r w:rsidR="00002583">
        <w:t xml:space="preserve"> trials</w:t>
      </w:r>
      <w:r w:rsidR="007F538B">
        <w:t>, standard normal</w:t>
      </w:r>
      <w:r w:rsidR="00002583">
        <w:t xml:space="preserve">) </w:t>
      </w:r>
    </w:p>
    <w:p w:rsidR="00A7431C" w:rsidRPr="00002583" w:rsidRDefault="00002583" w:rsidP="00A7431C">
      <w:r w:rsidRPr="00002583">
        <w:rPr>
          <w:b/>
        </w:rPr>
        <w:t>Conclusion:</w:t>
      </w:r>
      <w:r>
        <w:rPr>
          <w:b/>
        </w:rPr>
        <w:t xml:space="preserve"> </w:t>
      </w:r>
      <w:r>
        <w:t xml:space="preserve">it is obvious that there is significant difference in the final result. Based on this results, it is clear that the price cannot be forecasted precisely. Only some assumptions about the price interval are possible. </w:t>
      </w:r>
      <w:r w:rsidR="008477DA">
        <w:t>However, this result looks much more similar to the real market price picture.</w:t>
      </w:r>
    </w:p>
    <w:p w:rsidR="002B6CE4" w:rsidRDefault="007F538B" w:rsidP="002B6CE4">
      <w:pPr>
        <w:pStyle w:val="Heading1"/>
        <w:rPr>
          <w:rFonts w:eastAsia="Times New Roman"/>
        </w:rPr>
      </w:pPr>
      <w:r>
        <w:rPr>
          <w:rFonts w:eastAsia="Times New Roman"/>
        </w:rPr>
        <w:lastRenderedPageBreak/>
        <w:t>Uniform VS Normal</w:t>
      </w:r>
    </w:p>
    <w:p w:rsidR="00B02798" w:rsidRPr="002A7FFE" w:rsidRDefault="002A7FFE" w:rsidP="002B6CE4">
      <w:r>
        <w:t xml:space="preserve">Let us compare two outcomes: one based on </w:t>
      </w:r>
      <w:r w:rsidRPr="007D67DF">
        <w:rPr>
          <w:i/>
        </w:rPr>
        <w:t>ε</w:t>
      </w:r>
      <w:r>
        <w:rPr>
          <w:i/>
        </w:rPr>
        <w:t xml:space="preserve"> </w:t>
      </w:r>
      <w:r>
        <w:t xml:space="preserve">from normal standard distribution and the second one based on </w:t>
      </w:r>
      <w:r w:rsidRPr="007D67DF">
        <w:rPr>
          <w:i/>
        </w:rPr>
        <w:t>ε</w:t>
      </w:r>
      <w:r>
        <w:rPr>
          <w:i/>
        </w:rPr>
        <w:t xml:space="preserve"> </w:t>
      </w:r>
      <w:r>
        <w:t>from uniform distribution with borders [-2</w:t>
      </w:r>
      <w:proofErr w:type="gramStart"/>
      <w:r>
        <w:t>;2</w:t>
      </w:r>
      <w:proofErr w:type="gramEnd"/>
      <w:r>
        <w:t>]. Based on empirical rule, 95% of data are between [mean – 2*</w:t>
      </w:r>
      <w:proofErr w:type="spellStart"/>
      <w:r>
        <w:t>st.dev</w:t>
      </w:r>
      <w:proofErr w:type="spellEnd"/>
      <w:proofErr w:type="gramStart"/>
      <w:r>
        <w:t>. ;</w:t>
      </w:r>
      <w:proofErr w:type="gramEnd"/>
      <w:r>
        <w:t xml:space="preserve"> mean + 2* </w:t>
      </w:r>
      <w:proofErr w:type="spellStart"/>
      <w:r>
        <w:t>st.dev</w:t>
      </w:r>
      <w:proofErr w:type="spellEnd"/>
      <w:r>
        <w:t>], so that is why -2 and 2 have been chosen. The simulation result is represented below:</w:t>
      </w:r>
    </w:p>
    <w:p w:rsidR="00BE7BE3" w:rsidRDefault="00BE7BE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2A7FFE" w:rsidRDefault="002A7FFE" w:rsidP="002A7FF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pPr>
      <w:r>
        <w:rPr>
          <w:noProof/>
        </w:rPr>
        <w:drawing>
          <wp:inline distT="0" distB="0" distL="0" distR="0" wp14:anchorId="30CA8D0A" wp14:editId="188D12AA">
            <wp:extent cx="5943600" cy="549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94655"/>
                    </a:xfrm>
                    <a:prstGeom prst="rect">
                      <a:avLst/>
                    </a:prstGeom>
                  </pic:spPr>
                </pic:pic>
              </a:graphicData>
            </a:graphic>
          </wp:inline>
        </w:drawing>
      </w:r>
    </w:p>
    <w:p w:rsidR="00B02798" w:rsidRDefault="002A7FFE" w:rsidP="002A7FFE">
      <w:pPr>
        <w:pStyle w:val="Caption"/>
        <w:jc w:val="center"/>
        <w:rPr>
          <w:rFonts w:ascii="Lucida Console" w:eastAsia="Times New Roman" w:hAnsi="Lucida Console" w:cs="Courier New"/>
          <w:color w:val="000000"/>
          <w:sz w:val="20"/>
          <w:szCs w:val="20"/>
        </w:rPr>
      </w:pPr>
      <w:r>
        <w:t xml:space="preserve">Figure </w:t>
      </w:r>
      <w:fldSimple w:instr=" SEQ Figure \* ARABIC ">
        <w:r>
          <w:rPr>
            <w:noProof/>
          </w:rPr>
          <w:t>4</w:t>
        </w:r>
      </w:fldSimple>
      <w:r>
        <w:t xml:space="preserve"> - Stock prices based on uniform distribution</w:t>
      </w:r>
    </w:p>
    <w:p w:rsidR="00805EE7" w:rsidRPr="001B3AEE" w:rsidRDefault="002A7FFE" w:rsidP="006152DC">
      <w:pPr>
        <w:rPr>
          <w:rFonts w:ascii="Lucida Console" w:eastAsia="Times New Roman" w:hAnsi="Lucida Console" w:cs="Courier New"/>
          <w:color w:val="000000"/>
          <w:sz w:val="20"/>
          <w:szCs w:val="20"/>
        </w:rPr>
      </w:pPr>
      <w:r w:rsidRPr="002A7FFE">
        <w:rPr>
          <w:b/>
        </w:rPr>
        <w:t>Conclusion:</w:t>
      </w:r>
      <w:r>
        <w:rPr>
          <w:b/>
        </w:rPr>
        <w:t xml:space="preserve"> </w:t>
      </w:r>
      <w:r>
        <w:t xml:space="preserve">comparing </w:t>
      </w:r>
      <w:r w:rsidR="004B5B6F">
        <w:t>with</w:t>
      </w:r>
      <w:r>
        <w:t xml:space="preserve"> normally distributed </w:t>
      </w:r>
      <w:r w:rsidRPr="007D67DF">
        <w:rPr>
          <w:i/>
        </w:rPr>
        <w:t>ε</w:t>
      </w:r>
      <w:r w:rsidR="004B5B6F">
        <w:rPr>
          <w:i/>
        </w:rPr>
        <w:t xml:space="preserve">, </w:t>
      </w:r>
      <w:r w:rsidR="004B5B6F" w:rsidRPr="007D67DF">
        <w:rPr>
          <w:i/>
        </w:rPr>
        <w:t>ε</w:t>
      </w:r>
      <w:r w:rsidR="004B5B6F">
        <w:t xml:space="preserve"> that are from uniform distribution, provide </w:t>
      </w:r>
      <w:r w:rsidR="00206291">
        <w:t>prices with higher variance</w:t>
      </w:r>
      <w:r w:rsidR="00137BF0">
        <w:t xml:space="preserve"> or lower variance</w:t>
      </w:r>
      <w:r w:rsidR="00206291">
        <w:t>.</w:t>
      </w:r>
      <w:r w:rsidR="004B5B6F">
        <w:rPr>
          <w:i/>
        </w:rPr>
        <w:t xml:space="preserve">  </w:t>
      </w:r>
      <w:r w:rsidR="00A85BF2">
        <w:t>So, it</w:t>
      </w:r>
      <w:r w:rsidR="007E6A92">
        <w:t xml:space="preserve"> is</w:t>
      </w:r>
      <w:r w:rsidR="00A85BF2">
        <w:t xml:space="preserve"> not possible to say that normal distribution provides always lower price variance. </w:t>
      </w:r>
      <w:r w:rsidR="00A85BF2">
        <w:lastRenderedPageBreak/>
        <w:t>However, after 5000 simulations it became clear that</w:t>
      </w:r>
      <w:r w:rsidR="006152DC">
        <w:t xml:space="preserve"> prices variance based on</w:t>
      </w:r>
      <w:r w:rsidR="00A85BF2">
        <w:t xml:space="preserve"> </w:t>
      </w:r>
      <w:r w:rsidR="006152DC">
        <w:t xml:space="preserve">normal distribution in average in 1.72 times  lower than prices variance based on uniform one. </w:t>
      </w:r>
      <w:r w:rsidR="006152DC" w:rsidRPr="006152DC">
        <w:t>Actually, it is expected since normal distribution has bell-shaped probability, uniform probability is equally distri</w:t>
      </w:r>
      <w:bookmarkStart w:id="0" w:name="_GoBack"/>
      <w:bookmarkEnd w:id="0"/>
      <w:r w:rsidR="006152DC" w:rsidRPr="006152DC">
        <w:t>buted.</w:t>
      </w:r>
    </w:p>
    <w:sectPr w:rsidR="00805EE7" w:rsidRPr="001B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75D24"/>
    <w:multiLevelType w:val="hybridMultilevel"/>
    <w:tmpl w:val="FCD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802E8"/>
    <w:multiLevelType w:val="multilevel"/>
    <w:tmpl w:val="5C663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3E2679"/>
    <w:multiLevelType w:val="hybridMultilevel"/>
    <w:tmpl w:val="337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F408D"/>
    <w:multiLevelType w:val="hybridMultilevel"/>
    <w:tmpl w:val="325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E00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93"/>
    <w:rsid w:val="00002583"/>
    <w:rsid w:val="0005117F"/>
    <w:rsid w:val="00070903"/>
    <w:rsid w:val="000C08CD"/>
    <w:rsid w:val="000E3A12"/>
    <w:rsid w:val="00137BF0"/>
    <w:rsid w:val="00166CA6"/>
    <w:rsid w:val="00180AC4"/>
    <w:rsid w:val="001B3AEE"/>
    <w:rsid w:val="00202F30"/>
    <w:rsid w:val="00206291"/>
    <w:rsid w:val="002A00E3"/>
    <w:rsid w:val="002A7FFE"/>
    <w:rsid w:val="002B4A5B"/>
    <w:rsid w:val="002B6CE4"/>
    <w:rsid w:val="00364A46"/>
    <w:rsid w:val="003902D3"/>
    <w:rsid w:val="003D4573"/>
    <w:rsid w:val="00416611"/>
    <w:rsid w:val="004B5B6F"/>
    <w:rsid w:val="0052478C"/>
    <w:rsid w:val="0059707F"/>
    <w:rsid w:val="006152DC"/>
    <w:rsid w:val="00705E6E"/>
    <w:rsid w:val="007D17E3"/>
    <w:rsid w:val="007D67DF"/>
    <w:rsid w:val="007E6A92"/>
    <w:rsid w:val="007F538B"/>
    <w:rsid w:val="00805EE7"/>
    <w:rsid w:val="008477DA"/>
    <w:rsid w:val="00863D96"/>
    <w:rsid w:val="008B3621"/>
    <w:rsid w:val="008B6704"/>
    <w:rsid w:val="008F0AD1"/>
    <w:rsid w:val="00956545"/>
    <w:rsid w:val="009F5C87"/>
    <w:rsid w:val="00A7431C"/>
    <w:rsid w:val="00A85BF2"/>
    <w:rsid w:val="00AA3BE2"/>
    <w:rsid w:val="00B02798"/>
    <w:rsid w:val="00B03C90"/>
    <w:rsid w:val="00B63760"/>
    <w:rsid w:val="00BE0203"/>
    <w:rsid w:val="00BE3A30"/>
    <w:rsid w:val="00BE7BE3"/>
    <w:rsid w:val="00C1207D"/>
    <w:rsid w:val="00C43754"/>
    <w:rsid w:val="00D32736"/>
    <w:rsid w:val="00DC0193"/>
    <w:rsid w:val="00F3739D"/>
    <w:rsid w:val="00F7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7F6A-541A-4324-B867-A3EB19CE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60"/>
    <w:rPr>
      <w:rFonts w:ascii="Times New Roman" w:hAnsi="Times New Roman"/>
      <w:sz w:val="28"/>
    </w:rPr>
  </w:style>
  <w:style w:type="paragraph" w:styleId="Heading1">
    <w:name w:val="heading 1"/>
    <w:basedOn w:val="Normal"/>
    <w:next w:val="Normal"/>
    <w:link w:val="Heading1Char"/>
    <w:uiPriority w:val="9"/>
    <w:qFormat/>
    <w:rsid w:val="00B63760"/>
    <w:pPr>
      <w:keepNext/>
      <w:keepLines/>
      <w:numPr>
        <w:numId w:val="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B637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376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637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37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37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37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37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7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760"/>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6376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63760"/>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semiHidden/>
    <w:rsid w:val="00B637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637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637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37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637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637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637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760"/>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E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BE3"/>
    <w:rPr>
      <w:rFonts w:ascii="Courier New" w:eastAsia="Times New Roman" w:hAnsi="Courier New" w:cs="Courier New"/>
      <w:sz w:val="20"/>
      <w:szCs w:val="20"/>
    </w:rPr>
  </w:style>
  <w:style w:type="paragraph" w:styleId="ListParagraph">
    <w:name w:val="List Paragraph"/>
    <w:basedOn w:val="Normal"/>
    <w:uiPriority w:val="34"/>
    <w:qFormat/>
    <w:rsid w:val="00BE7BE3"/>
    <w:pPr>
      <w:ind w:left="720"/>
      <w:contextualSpacing/>
    </w:pPr>
  </w:style>
  <w:style w:type="paragraph" w:styleId="Caption">
    <w:name w:val="caption"/>
    <w:basedOn w:val="Normal"/>
    <w:next w:val="Normal"/>
    <w:uiPriority w:val="35"/>
    <w:unhideWhenUsed/>
    <w:qFormat/>
    <w:rsid w:val="00B03C90"/>
    <w:pPr>
      <w:spacing w:after="200" w:line="240" w:lineRule="auto"/>
    </w:pPr>
    <w:rPr>
      <w:i/>
      <w:iCs/>
      <w:color w:val="44546A" w:themeColor="text2"/>
      <w:sz w:val="18"/>
      <w:szCs w:val="18"/>
    </w:rPr>
  </w:style>
  <w:style w:type="character" w:customStyle="1" w:styleId="gghfmyibcpb">
    <w:name w:val="gghfmyibcpb"/>
    <w:basedOn w:val="DefaultParagraphFont"/>
    <w:rsid w:val="00166CA6"/>
  </w:style>
  <w:style w:type="character" w:customStyle="1" w:styleId="gghfmyibcob">
    <w:name w:val="gghfmyibcob"/>
    <w:basedOn w:val="DefaultParagraphFont"/>
    <w:rsid w:val="00166CA6"/>
  </w:style>
  <w:style w:type="character" w:customStyle="1" w:styleId="apple-converted-space">
    <w:name w:val="apple-converted-space"/>
    <w:basedOn w:val="DefaultParagraphFont"/>
    <w:rsid w:val="00364A46"/>
  </w:style>
  <w:style w:type="table" w:styleId="TableGrid">
    <w:name w:val="Table Grid"/>
    <w:basedOn w:val="TableNormal"/>
    <w:uiPriority w:val="39"/>
    <w:rsid w:val="00364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D67D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9137">
      <w:bodyDiv w:val="1"/>
      <w:marLeft w:val="0"/>
      <w:marRight w:val="0"/>
      <w:marTop w:val="0"/>
      <w:marBottom w:val="0"/>
      <w:divBdr>
        <w:top w:val="none" w:sz="0" w:space="0" w:color="auto"/>
        <w:left w:val="none" w:sz="0" w:space="0" w:color="auto"/>
        <w:bottom w:val="none" w:sz="0" w:space="0" w:color="auto"/>
        <w:right w:val="none" w:sz="0" w:space="0" w:color="auto"/>
      </w:divBdr>
    </w:div>
    <w:div w:id="147021940">
      <w:bodyDiv w:val="1"/>
      <w:marLeft w:val="0"/>
      <w:marRight w:val="0"/>
      <w:marTop w:val="0"/>
      <w:marBottom w:val="0"/>
      <w:divBdr>
        <w:top w:val="none" w:sz="0" w:space="0" w:color="auto"/>
        <w:left w:val="none" w:sz="0" w:space="0" w:color="auto"/>
        <w:bottom w:val="none" w:sz="0" w:space="0" w:color="auto"/>
        <w:right w:val="none" w:sz="0" w:space="0" w:color="auto"/>
      </w:divBdr>
    </w:div>
    <w:div w:id="275521953">
      <w:bodyDiv w:val="1"/>
      <w:marLeft w:val="0"/>
      <w:marRight w:val="0"/>
      <w:marTop w:val="0"/>
      <w:marBottom w:val="0"/>
      <w:divBdr>
        <w:top w:val="none" w:sz="0" w:space="0" w:color="auto"/>
        <w:left w:val="none" w:sz="0" w:space="0" w:color="auto"/>
        <w:bottom w:val="none" w:sz="0" w:space="0" w:color="auto"/>
        <w:right w:val="none" w:sz="0" w:space="0" w:color="auto"/>
      </w:divBdr>
    </w:div>
    <w:div w:id="304623342">
      <w:bodyDiv w:val="1"/>
      <w:marLeft w:val="0"/>
      <w:marRight w:val="0"/>
      <w:marTop w:val="0"/>
      <w:marBottom w:val="0"/>
      <w:divBdr>
        <w:top w:val="none" w:sz="0" w:space="0" w:color="auto"/>
        <w:left w:val="none" w:sz="0" w:space="0" w:color="auto"/>
        <w:bottom w:val="none" w:sz="0" w:space="0" w:color="auto"/>
        <w:right w:val="none" w:sz="0" w:space="0" w:color="auto"/>
      </w:divBdr>
    </w:div>
    <w:div w:id="432214897">
      <w:bodyDiv w:val="1"/>
      <w:marLeft w:val="0"/>
      <w:marRight w:val="0"/>
      <w:marTop w:val="0"/>
      <w:marBottom w:val="0"/>
      <w:divBdr>
        <w:top w:val="none" w:sz="0" w:space="0" w:color="auto"/>
        <w:left w:val="none" w:sz="0" w:space="0" w:color="auto"/>
        <w:bottom w:val="none" w:sz="0" w:space="0" w:color="auto"/>
        <w:right w:val="none" w:sz="0" w:space="0" w:color="auto"/>
      </w:divBdr>
    </w:div>
    <w:div w:id="515778528">
      <w:bodyDiv w:val="1"/>
      <w:marLeft w:val="0"/>
      <w:marRight w:val="0"/>
      <w:marTop w:val="0"/>
      <w:marBottom w:val="0"/>
      <w:divBdr>
        <w:top w:val="none" w:sz="0" w:space="0" w:color="auto"/>
        <w:left w:val="none" w:sz="0" w:space="0" w:color="auto"/>
        <w:bottom w:val="none" w:sz="0" w:space="0" w:color="auto"/>
        <w:right w:val="none" w:sz="0" w:space="0" w:color="auto"/>
      </w:divBdr>
    </w:div>
    <w:div w:id="790169349">
      <w:bodyDiv w:val="1"/>
      <w:marLeft w:val="0"/>
      <w:marRight w:val="0"/>
      <w:marTop w:val="0"/>
      <w:marBottom w:val="0"/>
      <w:divBdr>
        <w:top w:val="none" w:sz="0" w:space="0" w:color="auto"/>
        <w:left w:val="none" w:sz="0" w:space="0" w:color="auto"/>
        <w:bottom w:val="none" w:sz="0" w:space="0" w:color="auto"/>
        <w:right w:val="none" w:sz="0" w:space="0" w:color="auto"/>
      </w:divBdr>
    </w:div>
    <w:div w:id="796530927">
      <w:bodyDiv w:val="1"/>
      <w:marLeft w:val="0"/>
      <w:marRight w:val="0"/>
      <w:marTop w:val="0"/>
      <w:marBottom w:val="0"/>
      <w:divBdr>
        <w:top w:val="none" w:sz="0" w:space="0" w:color="auto"/>
        <w:left w:val="none" w:sz="0" w:space="0" w:color="auto"/>
        <w:bottom w:val="none" w:sz="0" w:space="0" w:color="auto"/>
        <w:right w:val="none" w:sz="0" w:space="0" w:color="auto"/>
      </w:divBdr>
    </w:div>
    <w:div w:id="836965112">
      <w:bodyDiv w:val="1"/>
      <w:marLeft w:val="0"/>
      <w:marRight w:val="0"/>
      <w:marTop w:val="0"/>
      <w:marBottom w:val="0"/>
      <w:divBdr>
        <w:top w:val="none" w:sz="0" w:space="0" w:color="auto"/>
        <w:left w:val="none" w:sz="0" w:space="0" w:color="auto"/>
        <w:bottom w:val="none" w:sz="0" w:space="0" w:color="auto"/>
        <w:right w:val="none" w:sz="0" w:space="0" w:color="auto"/>
      </w:divBdr>
    </w:div>
    <w:div w:id="867452660">
      <w:bodyDiv w:val="1"/>
      <w:marLeft w:val="0"/>
      <w:marRight w:val="0"/>
      <w:marTop w:val="0"/>
      <w:marBottom w:val="0"/>
      <w:divBdr>
        <w:top w:val="none" w:sz="0" w:space="0" w:color="auto"/>
        <w:left w:val="none" w:sz="0" w:space="0" w:color="auto"/>
        <w:bottom w:val="none" w:sz="0" w:space="0" w:color="auto"/>
        <w:right w:val="none" w:sz="0" w:space="0" w:color="auto"/>
      </w:divBdr>
      <w:divsChild>
        <w:div w:id="1324621207">
          <w:marLeft w:val="0"/>
          <w:marRight w:val="0"/>
          <w:marTop w:val="0"/>
          <w:marBottom w:val="0"/>
          <w:divBdr>
            <w:top w:val="none" w:sz="0" w:space="0" w:color="auto"/>
            <w:left w:val="none" w:sz="0" w:space="0" w:color="auto"/>
            <w:bottom w:val="none" w:sz="0" w:space="0" w:color="auto"/>
            <w:right w:val="none" w:sz="0" w:space="0" w:color="auto"/>
          </w:divBdr>
          <w:divsChild>
            <w:div w:id="1647658314">
              <w:marLeft w:val="0"/>
              <w:marRight w:val="0"/>
              <w:marTop w:val="0"/>
              <w:marBottom w:val="0"/>
              <w:divBdr>
                <w:top w:val="none" w:sz="0" w:space="0" w:color="auto"/>
                <w:left w:val="none" w:sz="0" w:space="0" w:color="auto"/>
                <w:bottom w:val="none" w:sz="0" w:space="0" w:color="auto"/>
                <w:right w:val="none" w:sz="0" w:space="0" w:color="auto"/>
              </w:divBdr>
              <w:divsChild>
                <w:div w:id="1766920655">
                  <w:marLeft w:val="0"/>
                  <w:marRight w:val="0"/>
                  <w:marTop w:val="0"/>
                  <w:marBottom w:val="0"/>
                  <w:divBdr>
                    <w:top w:val="none" w:sz="0" w:space="0" w:color="auto"/>
                    <w:left w:val="none" w:sz="0" w:space="0" w:color="auto"/>
                    <w:bottom w:val="none" w:sz="0" w:space="0" w:color="auto"/>
                    <w:right w:val="none" w:sz="0" w:space="0" w:color="auto"/>
                  </w:divBdr>
                </w:div>
                <w:div w:id="1231189569">
                  <w:marLeft w:val="0"/>
                  <w:marRight w:val="0"/>
                  <w:marTop w:val="0"/>
                  <w:marBottom w:val="0"/>
                  <w:divBdr>
                    <w:top w:val="none" w:sz="0" w:space="0" w:color="auto"/>
                    <w:left w:val="none" w:sz="0" w:space="0" w:color="auto"/>
                    <w:bottom w:val="none" w:sz="0" w:space="0" w:color="auto"/>
                    <w:right w:val="none" w:sz="0" w:space="0" w:color="auto"/>
                  </w:divBdr>
                </w:div>
                <w:div w:id="1230119657">
                  <w:marLeft w:val="0"/>
                  <w:marRight w:val="0"/>
                  <w:marTop w:val="0"/>
                  <w:marBottom w:val="0"/>
                  <w:divBdr>
                    <w:top w:val="none" w:sz="0" w:space="0" w:color="auto"/>
                    <w:left w:val="none" w:sz="0" w:space="0" w:color="auto"/>
                    <w:bottom w:val="none" w:sz="0" w:space="0" w:color="auto"/>
                    <w:right w:val="none" w:sz="0" w:space="0" w:color="auto"/>
                  </w:divBdr>
                </w:div>
                <w:div w:id="1166021653">
                  <w:marLeft w:val="0"/>
                  <w:marRight w:val="0"/>
                  <w:marTop w:val="0"/>
                  <w:marBottom w:val="0"/>
                  <w:divBdr>
                    <w:top w:val="none" w:sz="0" w:space="0" w:color="auto"/>
                    <w:left w:val="none" w:sz="0" w:space="0" w:color="auto"/>
                    <w:bottom w:val="none" w:sz="0" w:space="0" w:color="auto"/>
                    <w:right w:val="none" w:sz="0" w:space="0" w:color="auto"/>
                  </w:divBdr>
                </w:div>
                <w:div w:id="20162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2548">
          <w:marLeft w:val="0"/>
          <w:marRight w:val="0"/>
          <w:marTop w:val="0"/>
          <w:marBottom w:val="0"/>
          <w:divBdr>
            <w:top w:val="none" w:sz="0" w:space="0" w:color="auto"/>
            <w:left w:val="none" w:sz="0" w:space="0" w:color="auto"/>
            <w:bottom w:val="none" w:sz="0" w:space="0" w:color="auto"/>
            <w:right w:val="none" w:sz="0" w:space="0" w:color="auto"/>
          </w:divBdr>
        </w:div>
        <w:div w:id="1979218307">
          <w:marLeft w:val="0"/>
          <w:marRight w:val="0"/>
          <w:marTop w:val="0"/>
          <w:marBottom w:val="0"/>
          <w:divBdr>
            <w:top w:val="none" w:sz="0" w:space="0" w:color="auto"/>
            <w:left w:val="none" w:sz="0" w:space="0" w:color="auto"/>
            <w:bottom w:val="none" w:sz="0" w:space="0" w:color="auto"/>
            <w:right w:val="none" w:sz="0" w:space="0" w:color="auto"/>
          </w:divBdr>
        </w:div>
        <w:div w:id="1131174362">
          <w:marLeft w:val="0"/>
          <w:marRight w:val="0"/>
          <w:marTop w:val="0"/>
          <w:marBottom w:val="0"/>
          <w:divBdr>
            <w:top w:val="none" w:sz="0" w:space="0" w:color="auto"/>
            <w:left w:val="none" w:sz="0" w:space="0" w:color="auto"/>
            <w:bottom w:val="none" w:sz="0" w:space="0" w:color="auto"/>
            <w:right w:val="none" w:sz="0" w:space="0" w:color="auto"/>
          </w:divBdr>
        </w:div>
        <w:div w:id="674302439">
          <w:marLeft w:val="0"/>
          <w:marRight w:val="0"/>
          <w:marTop w:val="0"/>
          <w:marBottom w:val="0"/>
          <w:divBdr>
            <w:top w:val="none" w:sz="0" w:space="0" w:color="auto"/>
            <w:left w:val="none" w:sz="0" w:space="0" w:color="auto"/>
            <w:bottom w:val="none" w:sz="0" w:space="0" w:color="auto"/>
            <w:right w:val="none" w:sz="0" w:space="0" w:color="auto"/>
          </w:divBdr>
        </w:div>
        <w:div w:id="1542088344">
          <w:marLeft w:val="0"/>
          <w:marRight w:val="0"/>
          <w:marTop w:val="0"/>
          <w:marBottom w:val="0"/>
          <w:divBdr>
            <w:top w:val="none" w:sz="0" w:space="0" w:color="auto"/>
            <w:left w:val="none" w:sz="0" w:space="0" w:color="auto"/>
            <w:bottom w:val="none" w:sz="0" w:space="0" w:color="auto"/>
            <w:right w:val="none" w:sz="0" w:space="0" w:color="auto"/>
          </w:divBdr>
        </w:div>
        <w:div w:id="222765479">
          <w:marLeft w:val="0"/>
          <w:marRight w:val="0"/>
          <w:marTop w:val="0"/>
          <w:marBottom w:val="0"/>
          <w:divBdr>
            <w:top w:val="none" w:sz="0" w:space="0" w:color="auto"/>
            <w:left w:val="none" w:sz="0" w:space="0" w:color="auto"/>
            <w:bottom w:val="none" w:sz="0" w:space="0" w:color="auto"/>
            <w:right w:val="none" w:sz="0" w:space="0" w:color="auto"/>
          </w:divBdr>
        </w:div>
        <w:div w:id="589777476">
          <w:marLeft w:val="0"/>
          <w:marRight w:val="0"/>
          <w:marTop w:val="0"/>
          <w:marBottom w:val="0"/>
          <w:divBdr>
            <w:top w:val="none" w:sz="0" w:space="0" w:color="auto"/>
            <w:left w:val="none" w:sz="0" w:space="0" w:color="auto"/>
            <w:bottom w:val="none" w:sz="0" w:space="0" w:color="auto"/>
            <w:right w:val="none" w:sz="0" w:space="0" w:color="auto"/>
          </w:divBdr>
        </w:div>
        <w:div w:id="1115948981">
          <w:marLeft w:val="0"/>
          <w:marRight w:val="0"/>
          <w:marTop w:val="0"/>
          <w:marBottom w:val="0"/>
          <w:divBdr>
            <w:top w:val="none" w:sz="0" w:space="0" w:color="auto"/>
            <w:left w:val="none" w:sz="0" w:space="0" w:color="auto"/>
            <w:bottom w:val="none" w:sz="0" w:space="0" w:color="auto"/>
            <w:right w:val="none" w:sz="0" w:space="0" w:color="auto"/>
          </w:divBdr>
        </w:div>
        <w:div w:id="625085609">
          <w:marLeft w:val="0"/>
          <w:marRight w:val="0"/>
          <w:marTop w:val="0"/>
          <w:marBottom w:val="0"/>
          <w:divBdr>
            <w:top w:val="none" w:sz="0" w:space="0" w:color="auto"/>
            <w:left w:val="none" w:sz="0" w:space="0" w:color="auto"/>
            <w:bottom w:val="none" w:sz="0" w:space="0" w:color="auto"/>
            <w:right w:val="none" w:sz="0" w:space="0" w:color="auto"/>
          </w:divBdr>
        </w:div>
        <w:div w:id="729420809">
          <w:marLeft w:val="0"/>
          <w:marRight w:val="0"/>
          <w:marTop w:val="0"/>
          <w:marBottom w:val="0"/>
          <w:divBdr>
            <w:top w:val="none" w:sz="0" w:space="0" w:color="auto"/>
            <w:left w:val="none" w:sz="0" w:space="0" w:color="auto"/>
            <w:bottom w:val="none" w:sz="0" w:space="0" w:color="auto"/>
            <w:right w:val="none" w:sz="0" w:space="0" w:color="auto"/>
          </w:divBdr>
        </w:div>
        <w:div w:id="1031109082">
          <w:marLeft w:val="0"/>
          <w:marRight w:val="0"/>
          <w:marTop w:val="0"/>
          <w:marBottom w:val="0"/>
          <w:divBdr>
            <w:top w:val="none" w:sz="0" w:space="0" w:color="auto"/>
            <w:left w:val="none" w:sz="0" w:space="0" w:color="auto"/>
            <w:bottom w:val="none" w:sz="0" w:space="0" w:color="auto"/>
            <w:right w:val="none" w:sz="0" w:space="0" w:color="auto"/>
          </w:divBdr>
        </w:div>
        <w:div w:id="1165168295">
          <w:marLeft w:val="0"/>
          <w:marRight w:val="0"/>
          <w:marTop w:val="0"/>
          <w:marBottom w:val="0"/>
          <w:divBdr>
            <w:top w:val="none" w:sz="0" w:space="0" w:color="auto"/>
            <w:left w:val="none" w:sz="0" w:space="0" w:color="auto"/>
            <w:bottom w:val="none" w:sz="0" w:space="0" w:color="auto"/>
            <w:right w:val="none" w:sz="0" w:space="0" w:color="auto"/>
          </w:divBdr>
        </w:div>
      </w:divsChild>
    </w:div>
    <w:div w:id="1007824711">
      <w:bodyDiv w:val="1"/>
      <w:marLeft w:val="0"/>
      <w:marRight w:val="0"/>
      <w:marTop w:val="0"/>
      <w:marBottom w:val="0"/>
      <w:divBdr>
        <w:top w:val="none" w:sz="0" w:space="0" w:color="auto"/>
        <w:left w:val="none" w:sz="0" w:space="0" w:color="auto"/>
        <w:bottom w:val="none" w:sz="0" w:space="0" w:color="auto"/>
        <w:right w:val="none" w:sz="0" w:space="0" w:color="auto"/>
      </w:divBdr>
    </w:div>
    <w:div w:id="1017006285">
      <w:bodyDiv w:val="1"/>
      <w:marLeft w:val="0"/>
      <w:marRight w:val="0"/>
      <w:marTop w:val="0"/>
      <w:marBottom w:val="0"/>
      <w:divBdr>
        <w:top w:val="none" w:sz="0" w:space="0" w:color="auto"/>
        <w:left w:val="none" w:sz="0" w:space="0" w:color="auto"/>
        <w:bottom w:val="none" w:sz="0" w:space="0" w:color="auto"/>
        <w:right w:val="none" w:sz="0" w:space="0" w:color="auto"/>
      </w:divBdr>
    </w:div>
    <w:div w:id="1033967138">
      <w:bodyDiv w:val="1"/>
      <w:marLeft w:val="0"/>
      <w:marRight w:val="0"/>
      <w:marTop w:val="0"/>
      <w:marBottom w:val="0"/>
      <w:divBdr>
        <w:top w:val="none" w:sz="0" w:space="0" w:color="auto"/>
        <w:left w:val="none" w:sz="0" w:space="0" w:color="auto"/>
        <w:bottom w:val="none" w:sz="0" w:space="0" w:color="auto"/>
        <w:right w:val="none" w:sz="0" w:space="0" w:color="auto"/>
      </w:divBdr>
    </w:div>
    <w:div w:id="1051881594">
      <w:bodyDiv w:val="1"/>
      <w:marLeft w:val="0"/>
      <w:marRight w:val="0"/>
      <w:marTop w:val="0"/>
      <w:marBottom w:val="0"/>
      <w:divBdr>
        <w:top w:val="none" w:sz="0" w:space="0" w:color="auto"/>
        <w:left w:val="none" w:sz="0" w:space="0" w:color="auto"/>
        <w:bottom w:val="none" w:sz="0" w:space="0" w:color="auto"/>
        <w:right w:val="none" w:sz="0" w:space="0" w:color="auto"/>
      </w:divBdr>
    </w:div>
    <w:div w:id="1131437125">
      <w:bodyDiv w:val="1"/>
      <w:marLeft w:val="0"/>
      <w:marRight w:val="0"/>
      <w:marTop w:val="0"/>
      <w:marBottom w:val="0"/>
      <w:divBdr>
        <w:top w:val="none" w:sz="0" w:space="0" w:color="auto"/>
        <w:left w:val="none" w:sz="0" w:space="0" w:color="auto"/>
        <w:bottom w:val="none" w:sz="0" w:space="0" w:color="auto"/>
        <w:right w:val="none" w:sz="0" w:space="0" w:color="auto"/>
      </w:divBdr>
    </w:div>
    <w:div w:id="1174416151">
      <w:bodyDiv w:val="1"/>
      <w:marLeft w:val="0"/>
      <w:marRight w:val="0"/>
      <w:marTop w:val="0"/>
      <w:marBottom w:val="0"/>
      <w:divBdr>
        <w:top w:val="none" w:sz="0" w:space="0" w:color="auto"/>
        <w:left w:val="none" w:sz="0" w:space="0" w:color="auto"/>
        <w:bottom w:val="none" w:sz="0" w:space="0" w:color="auto"/>
        <w:right w:val="none" w:sz="0" w:space="0" w:color="auto"/>
      </w:divBdr>
    </w:div>
    <w:div w:id="1226993746">
      <w:bodyDiv w:val="1"/>
      <w:marLeft w:val="0"/>
      <w:marRight w:val="0"/>
      <w:marTop w:val="0"/>
      <w:marBottom w:val="0"/>
      <w:divBdr>
        <w:top w:val="none" w:sz="0" w:space="0" w:color="auto"/>
        <w:left w:val="none" w:sz="0" w:space="0" w:color="auto"/>
        <w:bottom w:val="none" w:sz="0" w:space="0" w:color="auto"/>
        <w:right w:val="none" w:sz="0" w:space="0" w:color="auto"/>
      </w:divBdr>
    </w:div>
    <w:div w:id="1268344357">
      <w:bodyDiv w:val="1"/>
      <w:marLeft w:val="0"/>
      <w:marRight w:val="0"/>
      <w:marTop w:val="0"/>
      <w:marBottom w:val="0"/>
      <w:divBdr>
        <w:top w:val="none" w:sz="0" w:space="0" w:color="auto"/>
        <w:left w:val="none" w:sz="0" w:space="0" w:color="auto"/>
        <w:bottom w:val="none" w:sz="0" w:space="0" w:color="auto"/>
        <w:right w:val="none" w:sz="0" w:space="0" w:color="auto"/>
      </w:divBdr>
      <w:divsChild>
        <w:div w:id="805896280">
          <w:marLeft w:val="0"/>
          <w:marRight w:val="0"/>
          <w:marTop w:val="0"/>
          <w:marBottom w:val="0"/>
          <w:divBdr>
            <w:top w:val="none" w:sz="0" w:space="0" w:color="auto"/>
            <w:left w:val="none" w:sz="0" w:space="0" w:color="auto"/>
            <w:bottom w:val="none" w:sz="0" w:space="0" w:color="auto"/>
            <w:right w:val="none" w:sz="0" w:space="0" w:color="auto"/>
          </w:divBdr>
        </w:div>
        <w:div w:id="879129950">
          <w:marLeft w:val="0"/>
          <w:marRight w:val="0"/>
          <w:marTop w:val="0"/>
          <w:marBottom w:val="0"/>
          <w:divBdr>
            <w:top w:val="none" w:sz="0" w:space="0" w:color="auto"/>
            <w:left w:val="none" w:sz="0" w:space="0" w:color="auto"/>
            <w:bottom w:val="none" w:sz="0" w:space="0" w:color="auto"/>
            <w:right w:val="none" w:sz="0" w:space="0" w:color="auto"/>
          </w:divBdr>
        </w:div>
        <w:div w:id="1366902759">
          <w:marLeft w:val="0"/>
          <w:marRight w:val="0"/>
          <w:marTop w:val="0"/>
          <w:marBottom w:val="0"/>
          <w:divBdr>
            <w:top w:val="none" w:sz="0" w:space="0" w:color="auto"/>
            <w:left w:val="none" w:sz="0" w:space="0" w:color="auto"/>
            <w:bottom w:val="none" w:sz="0" w:space="0" w:color="auto"/>
            <w:right w:val="none" w:sz="0" w:space="0" w:color="auto"/>
          </w:divBdr>
        </w:div>
        <w:div w:id="2020768724">
          <w:marLeft w:val="0"/>
          <w:marRight w:val="0"/>
          <w:marTop w:val="0"/>
          <w:marBottom w:val="0"/>
          <w:divBdr>
            <w:top w:val="none" w:sz="0" w:space="0" w:color="auto"/>
            <w:left w:val="none" w:sz="0" w:space="0" w:color="auto"/>
            <w:bottom w:val="none" w:sz="0" w:space="0" w:color="auto"/>
            <w:right w:val="none" w:sz="0" w:space="0" w:color="auto"/>
          </w:divBdr>
        </w:div>
        <w:div w:id="808208851">
          <w:marLeft w:val="0"/>
          <w:marRight w:val="0"/>
          <w:marTop w:val="0"/>
          <w:marBottom w:val="0"/>
          <w:divBdr>
            <w:top w:val="none" w:sz="0" w:space="0" w:color="auto"/>
            <w:left w:val="none" w:sz="0" w:space="0" w:color="auto"/>
            <w:bottom w:val="none" w:sz="0" w:space="0" w:color="auto"/>
            <w:right w:val="none" w:sz="0" w:space="0" w:color="auto"/>
          </w:divBdr>
        </w:div>
      </w:divsChild>
    </w:div>
    <w:div w:id="1282497826">
      <w:bodyDiv w:val="1"/>
      <w:marLeft w:val="0"/>
      <w:marRight w:val="0"/>
      <w:marTop w:val="0"/>
      <w:marBottom w:val="0"/>
      <w:divBdr>
        <w:top w:val="none" w:sz="0" w:space="0" w:color="auto"/>
        <w:left w:val="none" w:sz="0" w:space="0" w:color="auto"/>
        <w:bottom w:val="none" w:sz="0" w:space="0" w:color="auto"/>
        <w:right w:val="none" w:sz="0" w:space="0" w:color="auto"/>
      </w:divBdr>
    </w:div>
    <w:div w:id="1391881327">
      <w:bodyDiv w:val="1"/>
      <w:marLeft w:val="0"/>
      <w:marRight w:val="0"/>
      <w:marTop w:val="0"/>
      <w:marBottom w:val="0"/>
      <w:divBdr>
        <w:top w:val="none" w:sz="0" w:space="0" w:color="auto"/>
        <w:left w:val="none" w:sz="0" w:space="0" w:color="auto"/>
        <w:bottom w:val="none" w:sz="0" w:space="0" w:color="auto"/>
        <w:right w:val="none" w:sz="0" w:space="0" w:color="auto"/>
      </w:divBdr>
    </w:div>
    <w:div w:id="1422487386">
      <w:bodyDiv w:val="1"/>
      <w:marLeft w:val="0"/>
      <w:marRight w:val="0"/>
      <w:marTop w:val="0"/>
      <w:marBottom w:val="0"/>
      <w:divBdr>
        <w:top w:val="none" w:sz="0" w:space="0" w:color="auto"/>
        <w:left w:val="none" w:sz="0" w:space="0" w:color="auto"/>
        <w:bottom w:val="none" w:sz="0" w:space="0" w:color="auto"/>
        <w:right w:val="none" w:sz="0" w:space="0" w:color="auto"/>
      </w:divBdr>
    </w:div>
    <w:div w:id="1515994312">
      <w:bodyDiv w:val="1"/>
      <w:marLeft w:val="0"/>
      <w:marRight w:val="0"/>
      <w:marTop w:val="0"/>
      <w:marBottom w:val="0"/>
      <w:divBdr>
        <w:top w:val="none" w:sz="0" w:space="0" w:color="auto"/>
        <w:left w:val="none" w:sz="0" w:space="0" w:color="auto"/>
        <w:bottom w:val="none" w:sz="0" w:space="0" w:color="auto"/>
        <w:right w:val="none" w:sz="0" w:space="0" w:color="auto"/>
      </w:divBdr>
    </w:div>
    <w:div w:id="1573807640">
      <w:bodyDiv w:val="1"/>
      <w:marLeft w:val="0"/>
      <w:marRight w:val="0"/>
      <w:marTop w:val="0"/>
      <w:marBottom w:val="0"/>
      <w:divBdr>
        <w:top w:val="none" w:sz="0" w:space="0" w:color="auto"/>
        <w:left w:val="none" w:sz="0" w:space="0" w:color="auto"/>
        <w:bottom w:val="none" w:sz="0" w:space="0" w:color="auto"/>
        <w:right w:val="none" w:sz="0" w:space="0" w:color="auto"/>
      </w:divBdr>
    </w:div>
    <w:div w:id="1579513050">
      <w:bodyDiv w:val="1"/>
      <w:marLeft w:val="0"/>
      <w:marRight w:val="0"/>
      <w:marTop w:val="0"/>
      <w:marBottom w:val="0"/>
      <w:divBdr>
        <w:top w:val="none" w:sz="0" w:space="0" w:color="auto"/>
        <w:left w:val="none" w:sz="0" w:space="0" w:color="auto"/>
        <w:bottom w:val="none" w:sz="0" w:space="0" w:color="auto"/>
        <w:right w:val="none" w:sz="0" w:space="0" w:color="auto"/>
      </w:divBdr>
    </w:div>
    <w:div w:id="1590309452">
      <w:bodyDiv w:val="1"/>
      <w:marLeft w:val="0"/>
      <w:marRight w:val="0"/>
      <w:marTop w:val="0"/>
      <w:marBottom w:val="0"/>
      <w:divBdr>
        <w:top w:val="none" w:sz="0" w:space="0" w:color="auto"/>
        <w:left w:val="none" w:sz="0" w:space="0" w:color="auto"/>
        <w:bottom w:val="none" w:sz="0" w:space="0" w:color="auto"/>
        <w:right w:val="none" w:sz="0" w:space="0" w:color="auto"/>
      </w:divBdr>
    </w:div>
    <w:div w:id="1597013119">
      <w:bodyDiv w:val="1"/>
      <w:marLeft w:val="0"/>
      <w:marRight w:val="0"/>
      <w:marTop w:val="0"/>
      <w:marBottom w:val="0"/>
      <w:divBdr>
        <w:top w:val="none" w:sz="0" w:space="0" w:color="auto"/>
        <w:left w:val="none" w:sz="0" w:space="0" w:color="auto"/>
        <w:bottom w:val="none" w:sz="0" w:space="0" w:color="auto"/>
        <w:right w:val="none" w:sz="0" w:space="0" w:color="auto"/>
      </w:divBdr>
    </w:div>
    <w:div w:id="1650288132">
      <w:bodyDiv w:val="1"/>
      <w:marLeft w:val="0"/>
      <w:marRight w:val="0"/>
      <w:marTop w:val="0"/>
      <w:marBottom w:val="0"/>
      <w:divBdr>
        <w:top w:val="none" w:sz="0" w:space="0" w:color="auto"/>
        <w:left w:val="none" w:sz="0" w:space="0" w:color="auto"/>
        <w:bottom w:val="none" w:sz="0" w:space="0" w:color="auto"/>
        <w:right w:val="none" w:sz="0" w:space="0" w:color="auto"/>
      </w:divBdr>
    </w:div>
    <w:div w:id="1673333872">
      <w:bodyDiv w:val="1"/>
      <w:marLeft w:val="0"/>
      <w:marRight w:val="0"/>
      <w:marTop w:val="0"/>
      <w:marBottom w:val="0"/>
      <w:divBdr>
        <w:top w:val="none" w:sz="0" w:space="0" w:color="auto"/>
        <w:left w:val="none" w:sz="0" w:space="0" w:color="auto"/>
        <w:bottom w:val="none" w:sz="0" w:space="0" w:color="auto"/>
        <w:right w:val="none" w:sz="0" w:space="0" w:color="auto"/>
      </w:divBdr>
    </w:div>
    <w:div w:id="1683818511">
      <w:bodyDiv w:val="1"/>
      <w:marLeft w:val="0"/>
      <w:marRight w:val="0"/>
      <w:marTop w:val="0"/>
      <w:marBottom w:val="0"/>
      <w:divBdr>
        <w:top w:val="none" w:sz="0" w:space="0" w:color="auto"/>
        <w:left w:val="none" w:sz="0" w:space="0" w:color="auto"/>
        <w:bottom w:val="none" w:sz="0" w:space="0" w:color="auto"/>
        <w:right w:val="none" w:sz="0" w:space="0" w:color="auto"/>
      </w:divBdr>
    </w:div>
    <w:div w:id="1714692853">
      <w:bodyDiv w:val="1"/>
      <w:marLeft w:val="0"/>
      <w:marRight w:val="0"/>
      <w:marTop w:val="0"/>
      <w:marBottom w:val="0"/>
      <w:divBdr>
        <w:top w:val="none" w:sz="0" w:space="0" w:color="auto"/>
        <w:left w:val="none" w:sz="0" w:space="0" w:color="auto"/>
        <w:bottom w:val="none" w:sz="0" w:space="0" w:color="auto"/>
        <w:right w:val="none" w:sz="0" w:space="0" w:color="auto"/>
      </w:divBdr>
    </w:div>
    <w:div w:id="1729300986">
      <w:bodyDiv w:val="1"/>
      <w:marLeft w:val="0"/>
      <w:marRight w:val="0"/>
      <w:marTop w:val="0"/>
      <w:marBottom w:val="0"/>
      <w:divBdr>
        <w:top w:val="none" w:sz="0" w:space="0" w:color="auto"/>
        <w:left w:val="none" w:sz="0" w:space="0" w:color="auto"/>
        <w:bottom w:val="none" w:sz="0" w:space="0" w:color="auto"/>
        <w:right w:val="none" w:sz="0" w:space="0" w:color="auto"/>
      </w:divBdr>
    </w:div>
    <w:div w:id="1740781570">
      <w:bodyDiv w:val="1"/>
      <w:marLeft w:val="0"/>
      <w:marRight w:val="0"/>
      <w:marTop w:val="0"/>
      <w:marBottom w:val="0"/>
      <w:divBdr>
        <w:top w:val="none" w:sz="0" w:space="0" w:color="auto"/>
        <w:left w:val="none" w:sz="0" w:space="0" w:color="auto"/>
        <w:bottom w:val="none" w:sz="0" w:space="0" w:color="auto"/>
        <w:right w:val="none" w:sz="0" w:space="0" w:color="auto"/>
      </w:divBdr>
    </w:div>
    <w:div w:id="1797411101">
      <w:bodyDiv w:val="1"/>
      <w:marLeft w:val="0"/>
      <w:marRight w:val="0"/>
      <w:marTop w:val="0"/>
      <w:marBottom w:val="0"/>
      <w:divBdr>
        <w:top w:val="none" w:sz="0" w:space="0" w:color="auto"/>
        <w:left w:val="none" w:sz="0" w:space="0" w:color="auto"/>
        <w:bottom w:val="none" w:sz="0" w:space="0" w:color="auto"/>
        <w:right w:val="none" w:sz="0" w:space="0" w:color="auto"/>
      </w:divBdr>
    </w:div>
    <w:div w:id="1853496923">
      <w:bodyDiv w:val="1"/>
      <w:marLeft w:val="0"/>
      <w:marRight w:val="0"/>
      <w:marTop w:val="0"/>
      <w:marBottom w:val="0"/>
      <w:divBdr>
        <w:top w:val="none" w:sz="0" w:space="0" w:color="auto"/>
        <w:left w:val="none" w:sz="0" w:space="0" w:color="auto"/>
        <w:bottom w:val="none" w:sz="0" w:space="0" w:color="auto"/>
        <w:right w:val="none" w:sz="0" w:space="0" w:color="auto"/>
      </w:divBdr>
    </w:div>
    <w:div w:id="1876960506">
      <w:bodyDiv w:val="1"/>
      <w:marLeft w:val="0"/>
      <w:marRight w:val="0"/>
      <w:marTop w:val="0"/>
      <w:marBottom w:val="0"/>
      <w:divBdr>
        <w:top w:val="none" w:sz="0" w:space="0" w:color="auto"/>
        <w:left w:val="none" w:sz="0" w:space="0" w:color="auto"/>
        <w:bottom w:val="none" w:sz="0" w:space="0" w:color="auto"/>
        <w:right w:val="none" w:sz="0" w:space="0" w:color="auto"/>
      </w:divBdr>
    </w:div>
    <w:div w:id="20133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Panko</dc:creator>
  <cp:keywords/>
  <dc:description/>
  <cp:lastModifiedBy>Admin</cp:lastModifiedBy>
  <cp:revision>25</cp:revision>
  <dcterms:created xsi:type="dcterms:W3CDTF">2017-04-22T15:08:00Z</dcterms:created>
  <dcterms:modified xsi:type="dcterms:W3CDTF">2020-04-26T07:45:00Z</dcterms:modified>
</cp:coreProperties>
</file>