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webp" ContentType="image/webp"/>
  <Override PartName="/word/media/image2.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D5B2A8">
      <w:pPr>
        <w:rPr>
          <w:rFonts w:hint="default" w:cs="Bahnschrift SemiBold Condensed" w:asciiTheme="minorAscii" w:hAnsiTheme="minorAscii"/>
          <w:b/>
          <w:bCs/>
          <w:sz w:val="50"/>
          <w:szCs w:val="50"/>
          <w:lang w:val="en-GB"/>
        </w:rPr>
      </w:pPr>
      <w:r>
        <w:rPr>
          <w:rFonts w:hint="default" w:cs="Bahnschrift SemiBold Condensed" w:asciiTheme="minorAscii" w:hAnsiTheme="minorAscii"/>
          <w:b/>
          <w:bCs/>
          <w:sz w:val="50"/>
          <w:szCs w:val="50"/>
          <w:lang w:val="en-GB"/>
        </w:rPr>
        <w:t xml:space="preserve">Enhancing Financial Decision -  Making: The Role of the  FinTalk  Predictive Assistant      </w:t>
      </w:r>
    </w:p>
    <w:p w14:paraId="3C77D891">
      <w:pPr>
        <w:rPr>
          <w:rFonts w:hint="default" w:cs="Bahnschrift SemiBold Condensed" w:asciiTheme="minorAscii" w:hAnsiTheme="minorAscii"/>
          <w:b/>
          <w:bCs/>
          <w:sz w:val="50"/>
          <w:szCs w:val="50"/>
          <w:lang w:val="en-GB"/>
        </w:rPr>
      </w:pPr>
    </w:p>
    <w:p w14:paraId="7970FC4E">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144"/>
        <w:textAlignment w:val="baseline"/>
        <w:rPr>
          <w:rFonts w:hint="default"/>
          <w:lang w:val="en-GB"/>
        </w:rPr>
      </w:pPr>
      <w:r>
        <w:rPr>
          <w:rFonts w:hint="default" w:ascii="Cambria" w:hAnsi="Cambria" w:cs="Cambria"/>
          <w:b/>
          <w:bCs/>
          <w:i w:val="0"/>
          <w:iCs w:val="0"/>
          <w:caps w:val="0"/>
          <w:color w:val="202124"/>
          <w:spacing w:val="0"/>
          <w:sz w:val="36"/>
          <w:szCs w:val="36"/>
          <w:u w:val="single"/>
          <w:shd w:val="clear" w:fill="FFFFFF"/>
          <w:vertAlign w:val="baseline"/>
          <w:lang w:val="en-GB"/>
        </w:rPr>
        <w:t>INTRODUCTION.</w:t>
      </w:r>
    </w:p>
    <w:p w14:paraId="016EC120">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482" w:afterAutospacing="0" w:line="264" w:lineRule="atLeast"/>
        <w:ind w:left="0" w:right="0"/>
        <w:textAlignment w:val="baseline"/>
        <w:rPr>
          <w:rFonts w:hint="default" w:ascii="Cambria" w:hAnsi="Cambria" w:eastAsia="sans-serif" w:cs="Cambria"/>
          <w:i w:val="0"/>
          <w:iCs w:val="0"/>
          <w:caps w:val="0"/>
          <w:color w:val="3C4043"/>
          <w:spacing w:val="0"/>
          <w:sz w:val="30"/>
          <w:szCs w:val="30"/>
          <w:shd w:val="clear" w:fill="FFFFFF"/>
          <w:vertAlign w:val="baseline"/>
        </w:rPr>
      </w:pPr>
      <w:r>
        <w:rPr>
          <w:rFonts w:hint="default" w:ascii="Cambria" w:hAnsi="Cambria" w:eastAsia="sans-serif" w:cs="Cambria"/>
          <w:i w:val="0"/>
          <w:iCs w:val="0"/>
          <w:caps w:val="0"/>
          <w:color w:val="3C4043"/>
          <w:spacing w:val="0"/>
          <w:sz w:val="30"/>
          <w:szCs w:val="30"/>
          <w:shd w:val="clear" w:fill="FFFFFF"/>
          <w:vertAlign w:val="baseline"/>
        </w:rPr>
        <w:t>When approaching modeling problems in modern financial markets, there are many reasons to believe that the problems you are trying to solve are impossible. Even if you put aside the beliefs that the prices of financial instruments rationally reflect all available information, you’ll have to grapple with time series and distributions that have properties you don’t encounter in other sorts of modeling problems. Distributions can be famously fat-tailed, time series can be non-stationary, and data can generally fail to satisfy a lot of the underlying assumptions on which very successful statistical approaches rely. Layer on all of this the fact that the financial markets are ultimately a human endeavor involving a large number of individuals and institutions that are constantly changing with advances in technology and shifts in society, and responding to economic and geopolitical issues as they arise - and you can start to get a sense of the difficulties involved!</w:t>
      </w:r>
    </w:p>
    <w:p w14:paraId="699B580C">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482" w:afterAutospacing="0" w:line="264" w:lineRule="atLeast"/>
        <w:ind w:left="0" w:right="0"/>
        <w:textAlignment w:val="baseline"/>
        <w:rPr>
          <w:rFonts w:hint="default" w:ascii="Cambria" w:hAnsi="Cambria" w:eastAsia="sans-serif" w:cs="Cambria"/>
          <w:i w:val="0"/>
          <w:iCs w:val="0"/>
          <w:caps w:val="0"/>
          <w:color w:val="3C4043"/>
          <w:spacing w:val="0"/>
          <w:sz w:val="30"/>
          <w:szCs w:val="30"/>
          <w:shd w:val="clear" w:fill="FFFFFF"/>
          <w:vertAlign w:val="baseline"/>
        </w:rPr>
      </w:pPr>
      <w:r>
        <w:rPr>
          <w:rFonts w:ascii="SimSun" w:hAnsi="SimSun" w:eastAsia="SimSun" w:cs="SimSun"/>
          <w:sz w:val="24"/>
          <w:szCs w:val="24"/>
        </w:rPr>
        <w:drawing>
          <wp:inline distT="0" distB="0" distL="114300" distR="114300">
            <wp:extent cx="4667250" cy="2723515"/>
            <wp:effectExtent l="0" t="0" r="11430" b="444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4"/>
                    <a:stretch>
                      <a:fillRect/>
                    </a:stretch>
                  </pic:blipFill>
                  <pic:spPr>
                    <a:xfrm>
                      <a:off x="0" y="0"/>
                      <a:ext cx="4667250" cy="2723515"/>
                    </a:xfrm>
                    <a:prstGeom prst="rect">
                      <a:avLst/>
                    </a:prstGeom>
                    <a:noFill/>
                    <a:ln w="9525">
                      <a:noFill/>
                    </a:ln>
                  </pic:spPr>
                </pic:pic>
              </a:graphicData>
            </a:graphic>
          </wp:inline>
        </w:drawing>
      </w:r>
    </w:p>
    <w:p w14:paraId="72763ED4">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482" w:afterAutospacing="0" w:line="264" w:lineRule="atLeast"/>
        <w:ind w:left="0" w:right="0"/>
        <w:textAlignment w:val="baseline"/>
        <w:rPr>
          <w:rFonts w:hint="default" w:ascii="Cambria" w:hAnsi="Cambria" w:eastAsia="sans-serif" w:cs="Cambria"/>
          <w:i w:val="0"/>
          <w:iCs w:val="0"/>
          <w:caps w:val="0"/>
          <w:color w:val="3C4043"/>
          <w:spacing w:val="0"/>
          <w:sz w:val="30"/>
          <w:szCs w:val="30"/>
          <w:shd w:val="clear" w:fill="FFFFFF"/>
          <w:vertAlign w:val="baseline"/>
        </w:rPr>
      </w:pPr>
      <w:r>
        <w:rPr>
          <w:rFonts w:hint="default" w:ascii="Cambria" w:hAnsi="Cambria" w:eastAsia="sans-serif" w:cs="Cambria"/>
          <w:i w:val="0"/>
          <w:iCs w:val="0"/>
          <w:caps w:val="0"/>
          <w:color w:val="3C4043"/>
          <w:spacing w:val="0"/>
          <w:sz w:val="30"/>
          <w:szCs w:val="30"/>
          <w:shd w:val="clear" w:fill="FFFFFF"/>
        </w:rPr>
        <w:t xml:space="preserve">In this </w:t>
      </w:r>
      <w:r>
        <w:rPr>
          <w:rFonts w:hint="default" w:ascii="Cambria" w:hAnsi="Cambria" w:eastAsia="sans-serif" w:cs="Cambria"/>
          <w:i w:val="0"/>
          <w:iCs w:val="0"/>
          <w:caps w:val="0"/>
          <w:color w:val="3C4043"/>
          <w:spacing w:val="0"/>
          <w:sz w:val="30"/>
          <w:szCs w:val="30"/>
          <w:shd w:val="clear" w:fill="FFFFFF"/>
          <w:lang w:val="en-GB"/>
        </w:rPr>
        <w:t>Project</w:t>
      </w:r>
      <w:r>
        <w:rPr>
          <w:rFonts w:hint="default" w:ascii="Cambria" w:hAnsi="Cambria" w:eastAsia="sans-serif" w:cs="Cambria"/>
          <w:i w:val="0"/>
          <w:iCs w:val="0"/>
          <w:caps w:val="0"/>
          <w:color w:val="3C4043"/>
          <w:spacing w:val="0"/>
          <w:sz w:val="30"/>
          <w:szCs w:val="30"/>
          <w:shd w:val="clear" w:fill="FFFFFF"/>
        </w:rPr>
        <w:t xml:space="preserve">, we </w:t>
      </w:r>
      <w:r>
        <w:rPr>
          <w:rFonts w:hint="default" w:ascii="Cambria" w:hAnsi="Cambria" w:eastAsia="sans-serif" w:cs="Cambria"/>
          <w:i w:val="0"/>
          <w:iCs w:val="0"/>
          <w:caps w:val="0"/>
          <w:color w:val="3C4043"/>
          <w:spacing w:val="0"/>
          <w:sz w:val="30"/>
          <w:szCs w:val="30"/>
          <w:shd w:val="clear" w:fill="FFFFFF"/>
          <w:lang w:val="en-GB"/>
        </w:rPr>
        <w:t xml:space="preserve">are going </w:t>
      </w:r>
      <w:r>
        <w:rPr>
          <w:rFonts w:hint="default" w:ascii="Cambria" w:hAnsi="Cambria" w:eastAsia="sans-serif" w:cs="Cambria"/>
          <w:i w:val="0"/>
          <w:iCs w:val="0"/>
          <w:caps w:val="0"/>
          <w:color w:val="3C4043"/>
          <w:spacing w:val="0"/>
          <w:sz w:val="30"/>
          <w:szCs w:val="30"/>
          <w:shd w:val="clear" w:fill="FFFFFF"/>
        </w:rPr>
        <w:t>to build a model using real-world data derived from some of our production systems. This data gives a very close picture of some of the things we have to do every day to be successful at trading in modern financial markets. We’ve assembled a collection of features and responders related to markets where we run automated trading strategies and are concerned about having good underlying models. To balance crafting a challenging, relevant problem that ties into our business while respecting the proprietary and highly competitive nature of our trading, you will notice that we have anonymized and lightly obfuscated some of the features and responders we present in the data.</w:t>
      </w:r>
    </w:p>
    <w:p w14:paraId="41D6DAAB">
      <w:pPr>
        <w:rPr>
          <w:rFonts w:hint="default" w:ascii="Cambria" w:hAnsi="Cambria" w:eastAsia="sans-serif" w:cs="Cambria"/>
          <w:i w:val="0"/>
          <w:iCs w:val="0"/>
          <w:caps w:val="0"/>
          <w:color w:val="3C4043"/>
          <w:spacing w:val="0"/>
          <w:sz w:val="30"/>
          <w:szCs w:val="30"/>
          <w:shd w:val="clear" w:fill="FFFFFF"/>
          <w:lang w:val="en-GB"/>
        </w:rPr>
      </w:pPr>
      <w:r>
        <w:rPr>
          <w:rFonts w:hint="default" w:ascii="Cambria" w:hAnsi="Cambria" w:eastAsia="sans-serif" w:cs="Cambria"/>
          <w:i w:val="0"/>
          <w:iCs w:val="0"/>
          <w:caps w:val="0"/>
          <w:color w:val="3C4043"/>
          <w:spacing w:val="0"/>
          <w:sz w:val="30"/>
          <w:szCs w:val="30"/>
          <w:shd w:val="clear" w:fill="FFFFFF"/>
        </w:rPr>
        <w:t>These models help us actively trade thousands of financial products each day across 200+ trading venues around the world. While this challenge only presents a tiny fraction of the quantitative problems  work on daily</w:t>
      </w:r>
      <w:r>
        <w:rPr>
          <w:rFonts w:hint="default" w:ascii="Cambria" w:hAnsi="Cambria" w:eastAsia="sans-serif" w:cs="Cambria"/>
          <w:i w:val="0"/>
          <w:iCs w:val="0"/>
          <w:caps w:val="0"/>
          <w:color w:val="3C4043"/>
          <w:spacing w:val="0"/>
          <w:sz w:val="30"/>
          <w:szCs w:val="30"/>
          <w:shd w:val="clear" w:fill="FFFFFF"/>
          <w:lang w:val="en-GB"/>
        </w:rPr>
        <w:t>.</w:t>
      </w:r>
    </w:p>
    <w:p w14:paraId="1F76CC80">
      <w:pPr>
        <w:rPr>
          <w:rFonts w:hint="default" w:ascii="Cambria" w:hAnsi="Cambria" w:eastAsia="sans-serif" w:cs="Cambria"/>
          <w:i w:val="0"/>
          <w:iCs w:val="0"/>
          <w:caps w:val="0"/>
          <w:color w:val="3C4043"/>
          <w:spacing w:val="0"/>
          <w:sz w:val="30"/>
          <w:szCs w:val="30"/>
          <w:shd w:val="clear" w:fill="FFFFFF"/>
          <w:lang w:val="en-GB"/>
        </w:rPr>
      </w:pPr>
    </w:p>
    <w:p w14:paraId="3D814B5E">
      <w:pPr>
        <w:rPr>
          <w:rFonts w:hint="default" w:ascii="Cambria" w:hAnsi="Cambria" w:eastAsia="sans-serif" w:cs="Cambria"/>
          <w:i w:val="0"/>
          <w:iCs w:val="0"/>
          <w:caps w:val="0"/>
          <w:color w:val="3C4043"/>
          <w:spacing w:val="0"/>
          <w:sz w:val="30"/>
          <w:szCs w:val="30"/>
          <w:shd w:val="clear" w:fill="FFFFFF"/>
          <w:lang w:val="en-GB"/>
        </w:rPr>
      </w:pPr>
      <w:r>
        <w:rPr>
          <w:rFonts w:hint="default" w:ascii="Cambria" w:hAnsi="Cambria" w:eastAsia="sans-serif" w:cs="Cambria"/>
          <w:i w:val="0"/>
          <w:iCs w:val="0"/>
          <w:caps w:val="0"/>
          <w:color w:val="3C4043"/>
          <w:spacing w:val="0"/>
          <w:sz w:val="30"/>
          <w:szCs w:val="30"/>
          <w:shd w:val="clear" w:fill="FFFFFF"/>
        </w:rPr>
        <w:t> </w:t>
      </w:r>
      <w:r>
        <w:rPr>
          <w:rFonts w:hint="default" w:ascii="Cambria" w:hAnsi="Cambria" w:eastAsia="sans-serif" w:cs="Cambria"/>
          <w:i w:val="0"/>
          <w:iCs w:val="0"/>
          <w:caps w:val="0"/>
          <w:color w:val="3C4043"/>
          <w:spacing w:val="0"/>
          <w:sz w:val="30"/>
          <w:szCs w:val="30"/>
          <w:shd w:val="clear" w:fill="FFFFFF"/>
          <w:lang w:val="en-GB"/>
        </w:rPr>
        <w:t xml:space="preserve">In this project </w:t>
      </w:r>
      <w:r>
        <w:rPr>
          <w:rFonts w:hint="default" w:ascii="Cambria" w:hAnsi="Cambria" w:eastAsia="sans-serif" w:cs="Cambria"/>
          <w:i w:val="0"/>
          <w:iCs w:val="0"/>
          <w:caps w:val="0"/>
          <w:color w:val="3C4043"/>
          <w:spacing w:val="0"/>
          <w:sz w:val="30"/>
          <w:szCs w:val="30"/>
          <w:shd w:val="clear" w:fill="FFFFFF"/>
        </w:rPr>
        <w:t>we will discover and explore data from the stock market, particularly some technology stocks (Apple, Amazon, Google, and Microsoft). We will learn how to use yfinance to get stock information, and visualize different aspects of it using Seaborn and Matplotlib. we will look at a few ways of analyzing the risk of a stock, based on its previous performance history. We will also be predicting future stock prices through a Long Short Term Memory (LSTM) metho</w:t>
      </w:r>
      <w:r>
        <w:rPr>
          <w:rFonts w:hint="default" w:ascii="Cambria" w:hAnsi="Cambria" w:eastAsia="sans-serif" w:cs="Cambria"/>
          <w:i w:val="0"/>
          <w:iCs w:val="0"/>
          <w:caps w:val="0"/>
          <w:color w:val="3C4043"/>
          <w:spacing w:val="0"/>
          <w:sz w:val="30"/>
          <w:szCs w:val="30"/>
          <w:shd w:val="clear" w:fill="FFFFFF"/>
          <w:lang w:val="en-GB"/>
        </w:rPr>
        <w:t>d.</w:t>
      </w:r>
    </w:p>
    <w:p w14:paraId="0DB83B74">
      <w:pPr>
        <w:rPr>
          <w:rFonts w:hint="default" w:ascii="Cambria" w:hAnsi="Cambria" w:eastAsia="sans-serif" w:cs="Cambria"/>
          <w:i w:val="0"/>
          <w:iCs w:val="0"/>
          <w:caps w:val="0"/>
          <w:color w:val="3C4043"/>
          <w:spacing w:val="0"/>
          <w:sz w:val="30"/>
          <w:szCs w:val="30"/>
          <w:shd w:val="clear" w:fill="FFFFFF"/>
          <w:lang w:val="en-GB"/>
        </w:rPr>
      </w:pPr>
    </w:p>
    <w:p w14:paraId="4C810FC4">
      <w:pPr>
        <w:rPr>
          <w:rFonts w:hint="default" w:ascii="Cambria" w:hAnsi="Cambria" w:eastAsia="sans-serif" w:cs="Cambria"/>
          <w:i w:val="0"/>
          <w:iCs w:val="0"/>
          <w:caps w:val="0"/>
          <w:color w:val="3C4043"/>
          <w:spacing w:val="0"/>
          <w:sz w:val="30"/>
          <w:szCs w:val="30"/>
          <w:shd w:val="clear" w:fill="FFFFFF"/>
          <w:lang w:val="en-GB"/>
        </w:rPr>
      </w:pPr>
      <w:r>
        <w:rPr>
          <w:rFonts w:ascii="SimSun" w:hAnsi="SimSun" w:eastAsia="SimSun" w:cs="SimSun"/>
          <w:sz w:val="24"/>
          <w:szCs w:val="24"/>
        </w:rPr>
        <w:drawing>
          <wp:inline distT="0" distB="0" distL="114300" distR="114300">
            <wp:extent cx="5012690" cy="2673350"/>
            <wp:effectExtent l="0" t="0" r="1270" b="889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5"/>
                    <a:stretch>
                      <a:fillRect/>
                    </a:stretch>
                  </pic:blipFill>
                  <pic:spPr>
                    <a:xfrm>
                      <a:off x="0" y="0"/>
                      <a:ext cx="5012690" cy="2673350"/>
                    </a:xfrm>
                    <a:prstGeom prst="rect">
                      <a:avLst/>
                    </a:prstGeom>
                    <a:noFill/>
                    <a:ln w="9525">
                      <a:noFill/>
                    </a:ln>
                  </pic:spPr>
                </pic:pic>
              </a:graphicData>
            </a:graphic>
          </wp:inline>
        </w:drawing>
      </w:r>
    </w:p>
    <w:p w14:paraId="709A9733">
      <w:pPr>
        <w:rPr>
          <w:rFonts w:hint="default" w:ascii="Cambria" w:hAnsi="Cambria" w:eastAsia="sans-serif" w:cs="Cambria"/>
          <w:i w:val="0"/>
          <w:iCs w:val="0"/>
          <w:caps w:val="0"/>
          <w:color w:val="3C4043"/>
          <w:spacing w:val="0"/>
          <w:sz w:val="30"/>
          <w:szCs w:val="30"/>
          <w:shd w:val="clear" w:fill="FFFFFF"/>
          <w:lang w:val="en-GB"/>
        </w:rPr>
      </w:pPr>
    </w:p>
    <w:p w14:paraId="00E7B1C6">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0" w:lineRule="atLeast"/>
        <w:ind w:left="0" w:right="0" w:firstLine="0"/>
        <w:jc w:val="left"/>
        <w:textAlignment w:val="baseline"/>
        <w:rPr>
          <w:rFonts w:hint="default" w:ascii="Cambria" w:hAnsi="Cambria" w:eastAsia="sans-serif" w:cs="Cambria"/>
          <w:i w:val="0"/>
          <w:iCs w:val="0"/>
          <w:caps w:val="0"/>
          <w:color w:val="3C4043"/>
          <w:spacing w:val="0"/>
          <w:sz w:val="30"/>
          <w:szCs w:val="30"/>
        </w:rPr>
      </w:pPr>
      <w:r>
        <w:rPr>
          <w:rFonts w:hint="default" w:ascii="Cambria" w:hAnsi="Cambria" w:eastAsia="sans-serif" w:cs="Cambria"/>
          <w:b/>
          <w:bCs/>
          <w:i w:val="0"/>
          <w:iCs w:val="0"/>
          <w:caps w:val="0"/>
          <w:color w:val="3C4043"/>
          <w:spacing w:val="0"/>
          <w:sz w:val="30"/>
          <w:szCs w:val="30"/>
          <w:vertAlign w:val="baseline"/>
        </w:rPr>
        <w:t>We'll be answering the following questions along the way:</w:t>
      </w:r>
    </w:p>
    <w:p w14:paraId="65F00882">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3F4"/>
        <w:wordWrap w:val="0"/>
        <w:spacing w:before="0" w:beforeAutospacing="0" w:after="192" w:afterAutospacing="0" w:line="20" w:lineRule="atLeast"/>
        <w:ind w:left="0" w:right="0" w:firstLine="0"/>
        <w:textAlignment w:val="baseline"/>
        <w:rPr>
          <w:rStyle w:val="6"/>
          <w:rFonts w:hint="default" w:ascii="Cambria" w:hAnsi="Cambria" w:eastAsia="monospace" w:cs="Cambria"/>
          <w:i w:val="0"/>
          <w:iCs w:val="0"/>
          <w:caps w:val="0"/>
          <w:color w:val="3C4043"/>
          <w:spacing w:val="0"/>
          <w:sz w:val="30"/>
          <w:szCs w:val="30"/>
          <w:shd w:val="clear" w:fill="F1F3F4"/>
          <w:vertAlign w:val="baseline"/>
        </w:rPr>
      </w:pPr>
      <w:r>
        <w:rPr>
          <w:rStyle w:val="6"/>
          <w:rFonts w:hint="default" w:ascii="Cambria" w:hAnsi="Cambria" w:eastAsia="monospace" w:cs="Cambria"/>
          <w:i w:val="0"/>
          <w:iCs w:val="0"/>
          <w:caps w:val="0"/>
          <w:color w:val="3C4043"/>
          <w:spacing w:val="0"/>
          <w:sz w:val="30"/>
          <w:szCs w:val="30"/>
          <w:shd w:val="clear" w:fill="F1F3F4"/>
          <w:vertAlign w:val="baseline"/>
        </w:rPr>
        <w:t>1.) What was the change in price of the stock over time?</w:t>
      </w:r>
    </w:p>
    <w:p w14:paraId="2DE84DB1">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3F4"/>
        <w:wordWrap w:val="0"/>
        <w:spacing w:before="0" w:beforeAutospacing="0" w:after="192" w:afterAutospacing="0" w:line="20" w:lineRule="atLeast"/>
        <w:ind w:left="0" w:right="0" w:firstLine="0"/>
        <w:textAlignment w:val="baseline"/>
        <w:rPr>
          <w:rStyle w:val="6"/>
          <w:rFonts w:hint="default" w:ascii="Cambria" w:hAnsi="Cambria" w:eastAsia="monospace" w:cs="Cambria"/>
          <w:i w:val="0"/>
          <w:iCs w:val="0"/>
          <w:caps w:val="0"/>
          <w:color w:val="3C4043"/>
          <w:spacing w:val="0"/>
          <w:sz w:val="30"/>
          <w:szCs w:val="30"/>
          <w:shd w:val="clear" w:fill="F1F3F4"/>
          <w:vertAlign w:val="baseline"/>
        </w:rPr>
      </w:pPr>
      <w:r>
        <w:rPr>
          <w:rStyle w:val="6"/>
          <w:rFonts w:hint="default" w:ascii="Cambria" w:hAnsi="Cambria" w:eastAsia="monospace" w:cs="Cambria"/>
          <w:i w:val="0"/>
          <w:iCs w:val="0"/>
          <w:caps w:val="0"/>
          <w:color w:val="3C4043"/>
          <w:spacing w:val="0"/>
          <w:sz w:val="30"/>
          <w:szCs w:val="30"/>
          <w:shd w:val="clear" w:fill="F1F3F4"/>
          <w:vertAlign w:val="baseline"/>
        </w:rPr>
        <w:t>2.) What was the daily return of the stock on average?</w:t>
      </w:r>
    </w:p>
    <w:p w14:paraId="467F7679">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3F4"/>
        <w:wordWrap w:val="0"/>
        <w:spacing w:before="0" w:beforeAutospacing="0" w:after="192" w:afterAutospacing="0" w:line="20" w:lineRule="atLeast"/>
        <w:ind w:left="0" w:right="0" w:firstLine="0"/>
        <w:textAlignment w:val="baseline"/>
        <w:rPr>
          <w:rStyle w:val="6"/>
          <w:rFonts w:hint="default" w:ascii="Cambria" w:hAnsi="Cambria" w:eastAsia="monospace" w:cs="Cambria"/>
          <w:i w:val="0"/>
          <w:iCs w:val="0"/>
          <w:caps w:val="0"/>
          <w:color w:val="3C4043"/>
          <w:spacing w:val="0"/>
          <w:sz w:val="30"/>
          <w:szCs w:val="30"/>
          <w:shd w:val="clear" w:fill="F1F3F4"/>
          <w:vertAlign w:val="baseline"/>
        </w:rPr>
      </w:pPr>
      <w:r>
        <w:rPr>
          <w:rStyle w:val="6"/>
          <w:rFonts w:hint="default" w:ascii="Cambria" w:hAnsi="Cambria" w:eastAsia="monospace" w:cs="Cambria"/>
          <w:i w:val="0"/>
          <w:iCs w:val="0"/>
          <w:caps w:val="0"/>
          <w:color w:val="3C4043"/>
          <w:spacing w:val="0"/>
          <w:sz w:val="30"/>
          <w:szCs w:val="30"/>
          <w:shd w:val="clear" w:fill="F1F3F4"/>
          <w:vertAlign w:val="baseline"/>
        </w:rPr>
        <w:t>3.) What was the moving average of the various stocks?</w:t>
      </w:r>
    </w:p>
    <w:p w14:paraId="7AEEC230">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3F4"/>
        <w:wordWrap w:val="0"/>
        <w:spacing w:before="0" w:beforeAutospacing="0" w:after="192" w:afterAutospacing="0" w:line="20" w:lineRule="atLeast"/>
        <w:ind w:left="0" w:right="0" w:firstLine="0"/>
        <w:textAlignment w:val="baseline"/>
        <w:rPr>
          <w:rStyle w:val="6"/>
          <w:rFonts w:hint="default" w:ascii="Cambria" w:hAnsi="Cambria" w:eastAsia="monospace" w:cs="Cambria"/>
          <w:i w:val="0"/>
          <w:iCs w:val="0"/>
          <w:caps w:val="0"/>
          <w:color w:val="3C4043"/>
          <w:spacing w:val="0"/>
          <w:sz w:val="30"/>
          <w:szCs w:val="30"/>
          <w:shd w:val="clear" w:fill="F1F3F4"/>
          <w:vertAlign w:val="baseline"/>
        </w:rPr>
      </w:pPr>
      <w:r>
        <w:rPr>
          <w:rStyle w:val="6"/>
          <w:rFonts w:hint="default" w:ascii="Cambria" w:hAnsi="Cambria" w:eastAsia="monospace" w:cs="Cambria"/>
          <w:i w:val="0"/>
          <w:iCs w:val="0"/>
          <w:caps w:val="0"/>
          <w:color w:val="3C4043"/>
          <w:spacing w:val="0"/>
          <w:sz w:val="30"/>
          <w:szCs w:val="30"/>
          <w:shd w:val="clear" w:fill="F1F3F4"/>
          <w:vertAlign w:val="baseline"/>
        </w:rPr>
        <w:t>4.) What was the correlation between different stocks'?</w:t>
      </w:r>
    </w:p>
    <w:p w14:paraId="1B7D2AD9">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3F4"/>
        <w:wordWrap w:val="0"/>
        <w:spacing w:before="0" w:beforeAutospacing="0" w:after="192" w:afterAutospacing="0" w:line="20" w:lineRule="atLeast"/>
        <w:ind w:left="0" w:right="0" w:firstLine="0"/>
        <w:textAlignment w:val="baseline"/>
        <w:rPr>
          <w:rStyle w:val="6"/>
          <w:rFonts w:hint="default" w:ascii="Cambria" w:hAnsi="Cambria" w:eastAsia="monospace" w:cs="Cambria"/>
          <w:i w:val="0"/>
          <w:iCs w:val="0"/>
          <w:caps w:val="0"/>
          <w:color w:val="3C4043"/>
          <w:spacing w:val="0"/>
          <w:sz w:val="30"/>
          <w:szCs w:val="30"/>
          <w:shd w:val="clear" w:fill="F1F3F4"/>
          <w:vertAlign w:val="baseline"/>
        </w:rPr>
      </w:pPr>
      <w:r>
        <w:rPr>
          <w:rStyle w:val="6"/>
          <w:rFonts w:hint="default" w:ascii="Cambria" w:hAnsi="Cambria" w:eastAsia="monospace" w:cs="Cambria"/>
          <w:i w:val="0"/>
          <w:iCs w:val="0"/>
          <w:caps w:val="0"/>
          <w:color w:val="3C4043"/>
          <w:spacing w:val="0"/>
          <w:sz w:val="30"/>
          <w:szCs w:val="30"/>
          <w:shd w:val="clear" w:fill="F1F3F4"/>
          <w:vertAlign w:val="baseline"/>
        </w:rPr>
        <w:t>5.) How much value do we put at risk by investing in a particular stock?</w:t>
      </w:r>
    </w:p>
    <w:p w14:paraId="681C68A7">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3F4"/>
        <w:wordWrap w:val="0"/>
        <w:spacing w:before="0" w:beforeAutospacing="0" w:after="192" w:afterAutospacing="0" w:line="20" w:lineRule="atLeast"/>
        <w:ind w:left="0" w:right="0" w:firstLine="0"/>
        <w:textAlignment w:val="baseline"/>
        <w:rPr>
          <w:rStyle w:val="6"/>
          <w:rFonts w:hint="default" w:ascii="Cambria" w:hAnsi="Cambria" w:eastAsia="monospace" w:cs="Cambria"/>
          <w:i w:val="0"/>
          <w:iCs w:val="0"/>
          <w:caps w:val="0"/>
          <w:color w:val="3C4043"/>
          <w:spacing w:val="0"/>
          <w:sz w:val="30"/>
          <w:szCs w:val="30"/>
          <w:shd w:val="clear" w:fill="F1F3F4"/>
          <w:vertAlign w:val="baseline"/>
        </w:rPr>
      </w:pPr>
      <w:r>
        <w:rPr>
          <w:rStyle w:val="6"/>
          <w:rFonts w:hint="default" w:ascii="Cambria" w:hAnsi="Cambria" w:eastAsia="monospace" w:cs="Cambria"/>
          <w:i w:val="0"/>
          <w:iCs w:val="0"/>
          <w:caps w:val="0"/>
          <w:color w:val="3C4043"/>
          <w:spacing w:val="0"/>
          <w:sz w:val="30"/>
          <w:szCs w:val="30"/>
          <w:shd w:val="clear" w:fill="F1F3F4"/>
          <w:vertAlign w:val="baseline"/>
        </w:rPr>
        <w:t>6.) How can we attempt to predict future stock behavior? (Predicting the closing price stock price of APPLE inc using LSTM)</w:t>
      </w:r>
    </w:p>
    <w:p w14:paraId="62A88D82">
      <w:pPr>
        <w:pStyle w:val="2"/>
        <w:keepNext w:val="0"/>
        <w:keepLines w:val="0"/>
        <w:widowControl/>
        <w:suppressLineNumbers w:val="0"/>
        <w:rPr>
          <w:rFonts w:hint="default" w:ascii="Cambria" w:hAnsi="Cambria" w:cs="Cambria"/>
          <w:sz w:val="34"/>
          <w:szCs w:val="34"/>
        </w:rPr>
      </w:pPr>
      <w:r>
        <w:rPr>
          <w:rStyle w:val="6"/>
          <w:rFonts w:hint="default" w:ascii="Cambria" w:hAnsi="Cambria" w:eastAsia="monospace" w:cs="Cambria"/>
          <w:i w:val="0"/>
          <w:iCs w:val="0"/>
          <w:caps w:val="0"/>
          <w:color w:val="3C4043"/>
          <w:spacing w:val="0"/>
          <w:sz w:val="30"/>
          <w:szCs w:val="30"/>
          <w:shd w:val="clear" w:fill="F1F3F4"/>
          <w:vertAlign w:val="baseline"/>
        </w:rPr>
        <w:br w:type="textWrapping"/>
      </w:r>
      <w:r>
        <w:rPr>
          <w:rFonts w:hint="default" w:ascii="Cambria" w:hAnsi="Cambria" w:cs="Cambria"/>
          <w:sz w:val="34"/>
          <w:szCs w:val="34"/>
          <w:u w:val="single"/>
        </w:rPr>
        <w:t xml:space="preserve">1. </w:t>
      </w:r>
      <w:r>
        <w:rPr>
          <w:rStyle w:val="9"/>
          <w:rFonts w:hint="default" w:ascii="Cambria" w:hAnsi="Cambria" w:cs="Cambria"/>
          <w:b/>
          <w:bCs/>
          <w:sz w:val="34"/>
          <w:szCs w:val="34"/>
          <w:u w:val="single"/>
        </w:rPr>
        <w:t>Data Pre-processing</w:t>
      </w:r>
    </w:p>
    <w:p w14:paraId="6D13A1F6">
      <w:pPr>
        <w:pStyle w:val="8"/>
        <w:keepNext w:val="0"/>
        <w:keepLines w:val="0"/>
        <w:widowControl/>
        <w:suppressLineNumbers w:val="0"/>
        <w:rPr>
          <w:rFonts w:hint="default" w:ascii="Cambria" w:hAnsi="Cambria" w:cs="Cambria"/>
          <w:sz w:val="34"/>
          <w:szCs w:val="34"/>
        </w:rPr>
      </w:pPr>
      <w:r>
        <w:rPr>
          <w:rFonts w:hint="default" w:ascii="Cambria" w:hAnsi="Cambria" w:cs="Cambria"/>
          <w:sz w:val="34"/>
          <w:szCs w:val="34"/>
        </w:rPr>
        <w:t>This step involves preparing your raw data for analysis. Since financial data is often messy or incomplete, this phase is critical.</w:t>
      </w:r>
    </w:p>
    <w:p w14:paraId="79A5777B">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Handling Missing Data</w:t>
      </w:r>
      <w:r>
        <w:rPr>
          <w:rFonts w:hint="default" w:ascii="Cambria" w:hAnsi="Cambria" w:cs="Cambria"/>
          <w:sz w:val="34"/>
          <w:szCs w:val="34"/>
        </w:rPr>
        <w:t>: Financial datasets may have gaps, like missing prices due to holidays or lack of trading activity. Common strategies include filling gaps with the previous day’s data or using more advanced interpolation methods to estimate missing values.</w:t>
      </w:r>
    </w:p>
    <w:p w14:paraId="1F946627">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Outlier Detection</w:t>
      </w:r>
      <w:r>
        <w:rPr>
          <w:rFonts w:hint="default" w:ascii="Cambria" w:hAnsi="Cambria" w:cs="Cambria"/>
          <w:sz w:val="34"/>
          <w:szCs w:val="34"/>
        </w:rPr>
        <w:t>: Financial markets can be volatile, resulting in data points that are far from normal (e.g., extreme price spikes or dips). Identifying and deciding whether to remove or retain these outliers is important for accurate predictions.</w:t>
      </w:r>
    </w:p>
    <w:p w14:paraId="5CD42451">
      <w:pPr>
        <w:pStyle w:val="8"/>
        <w:keepNext w:val="0"/>
        <w:keepLines w:val="0"/>
        <w:widowControl/>
        <w:suppressLineNumbers w:val="0"/>
        <w:ind w:left="720"/>
        <w:rPr>
          <w:rStyle w:val="9"/>
          <w:rFonts w:hint="default" w:ascii="Cambria" w:hAnsi="Cambria" w:cs="Cambria"/>
          <w:sz w:val="34"/>
          <w:szCs w:val="34"/>
        </w:rPr>
      </w:pPr>
    </w:p>
    <w:p w14:paraId="19F471D9">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Feature Engineering</w:t>
      </w:r>
      <w:r>
        <w:rPr>
          <w:rFonts w:hint="default" w:ascii="Cambria" w:hAnsi="Cambria" w:cs="Cambria"/>
          <w:sz w:val="34"/>
          <w:szCs w:val="34"/>
        </w:rPr>
        <w:t>: In financial modeling, features (inputs to the model) can be engineered to capture essential market behaviors. Examples include moving averages, relative strength indicators (RSI), and Bollinger Bands. These features help models identify trends, momentum, and volatility in markets.</w:t>
      </w:r>
    </w:p>
    <w:p w14:paraId="2E13CAA2">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Scaling Data</w:t>
      </w:r>
      <w:r>
        <w:rPr>
          <w:rFonts w:hint="default" w:ascii="Cambria" w:hAnsi="Cambria" w:cs="Cambria"/>
          <w:sz w:val="34"/>
          <w:szCs w:val="34"/>
        </w:rPr>
        <w:t>: Since financial features like prices, volumes, and indicators may vary in scale (e.g., stock prices range from $1 to $1,000), scaling helps standardize the data to ensure that models treat all features equally.</w:t>
      </w:r>
    </w:p>
    <w:p w14:paraId="3A387056">
      <w:pPr>
        <w:pStyle w:val="2"/>
        <w:keepNext w:val="0"/>
        <w:keepLines w:val="0"/>
        <w:widowControl/>
        <w:suppressLineNumbers w:val="0"/>
        <w:rPr>
          <w:rFonts w:hint="default" w:ascii="Cambria" w:hAnsi="Cambria" w:cs="Cambria"/>
          <w:sz w:val="34"/>
          <w:szCs w:val="34"/>
          <w:u w:val="single"/>
        </w:rPr>
      </w:pPr>
      <w:r>
        <w:rPr>
          <w:rFonts w:hint="default" w:ascii="Cambria" w:hAnsi="Cambria" w:cs="Cambria"/>
          <w:sz w:val="34"/>
          <w:szCs w:val="34"/>
          <w:u w:val="single"/>
        </w:rPr>
        <w:t xml:space="preserve">2. </w:t>
      </w:r>
      <w:r>
        <w:rPr>
          <w:rStyle w:val="9"/>
          <w:rFonts w:hint="default" w:ascii="Cambria" w:hAnsi="Cambria" w:cs="Cambria"/>
          <w:b/>
          <w:bCs/>
          <w:sz w:val="34"/>
          <w:szCs w:val="34"/>
          <w:u w:val="single"/>
        </w:rPr>
        <w:t>Data Visualization / EDA (Exploratory Data Analysis)</w:t>
      </w:r>
    </w:p>
    <w:p w14:paraId="581FD504">
      <w:pPr>
        <w:pStyle w:val="8"/>
        <w:keepNext w:val="0"/>
        <w:keepLines w:val="0"/>
        <w:widowControl/>
        <w:suppressLineNumbers w:val="0"/>
        <w:rPr>
          <w:rFonts w:hint="default" w:ascii="Cambria" w:hAnsi="Cambria" w:cs="Cambria"/>
          <w:sz w:val="34"/>
          <w:szCs w:val="34"/>
        </w:rPr>
      </w:pPr>
      <w:r>
        <w:rPr>
          <w:rFonts w:hint="default" w:ascii="Cambria" w:hAnsi="Cambria" w:cs="Cambria"/>
          <w:sz w:val="34"/>
          <w:szCs w:val="34"/>
        </w:rPr>
        <w:t>EDA allows you to explore and visualize the dataset to uncover patterns, correlations, and trends, which is crucial before feeding the data into models. For both projects:</w:t>
      </w:r>
    </w:p>
    <w:p w14:paraId="3D6D5BBC">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Price Trends Visualization</w:t>
      </w:r>
      <w:r>
        <w:rPr>
          <w:rFonts w:hint="default" w:ascii="Cambria" w:hAnsi="Cambria" w:cs="Cambria"/>
          <w:sz w:val="34"/>
          <w:szCs w:val="34"/>
        </w:rPr>
        <w:t>: Visualizing the price movements of assets over time, along with indicators like moving averages, helps you detect trends, identify mean-reverting or momentum-driven behaviors, and gauge market sentiment.</w:t>
      </w:r>
    </w:p>
    <w:p w14:paraId="59BACC67">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Correlation Analysis</w:t>
      </w:r>
      <w:r>
        <w:rPr>
          <w:rFonts w:hint="default" w:ascii="Cambria" w:hAnsi="Cambria" w:cs="Cambria"/>
          <w:sz w:val="34"/>
          <w:szCs w:val="34"/>
        </w:rPr>
        <w:t>: Financial datasets often involve multiple features like stock prices, volumes, and economic indicators. Visualizing correlations between them (e.g., a heatmap) allows you to identify which variables are most predictive of market movements or outcomes.</w:t>
      </w:r>
    </w:p>
    <w:p w14:paraId="6CB3426B">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Volatility Analysis</w:t>
      </w:r>
      <w:r>
        <w:rPr>
          <w:rFonts w:hint="default" w:ascii="Cambria" w:hAnsi="Cambria" w:cs="Cambria"/>
          <w:sz w:val="34"/>
          <w:szCs w:val="34"/>
        </w:rPr>
        <w:t>: Plotting volatility over time helps you detect periods of high market uncertainty, which could affect model predictions. Financial markets tend to behave differently during high-volatility periods, and understanding this helps you refine your models accordingly.</w:t>
      </w:r>
    </w:p>
    <w:p w14:paraId="7B14C033">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Return Distributions</w:t>
      </w:r>
      <w:r>
        <w:rPr>
          <w:rFonts w:hint="default" w:ascii="Cambria" w:hAnsi="Cambria" w:cs="Cambria"/>
          <w:sz w:val="34"/>
          <w:szCs w:val="34"/>
        </w:rPr>
        <w:t>: Analyzing the distribution of returns (percent changes in price) gives insights into the risk profile of assets. Many assets exhibit skewed or fat-tailed distributions, meaning that extreme gains or losses are more common than in normal distributions.</w:t>
      </w:r>
    </w:p>
    <w:p w14:paraId="41D9DDBA">
      <w:pPr>
        <w:pStyle w:val="2"/>
        <w:keepNext w:val="0"/>
        <w:keepLines w:val="0"/>
        <w:widowControl/>
        <w:suppressLineNumbers w:val="0"/>
        <w:rPr>
          <w:rFonts w:hint="default" w:ascii="Cambria" w:hAnsi="Cambria" w:cs="Cambria"/>
          <w:sz w:val="34"/>
          <w:szCs w:val="34"/>
          <w:u w:val="single"/>
        </w:rPr>
      </w:pPr>
      <w:r>
        <w:rPr>
          <w:rFonts w:hint="default" w:ascii="Cambria" w:hAnsi="Cambria" w:cs="Cambria"/>
          <w:sz w:val="34"/>
          <w:szCs w:val="34"/>
          <w:u w:val="single"/>
        </w:rPr>
        <w:t xml:space="preserve">3. </w:t>
      </w:r>
      <w:r>
        <w:rPr>
          <w:rStyle w:val="9"/>
          <w:rFonts w:hint="default" w:ascii="Cambria" w:hAnsi="Cambria" w:cs="Cambria"/>
          <w:b/>
          <w:bCs/>
          <w:sz w:val="34"/>
          <w:szCs w:val="34"/>
          <w:u w:val="single"/>
        </w:rPr>
        <w:t>Model Creation and Testing</w:t>
      </w:r>
    </w:p>
    <w:p w14:paraId="1AFD09C2">
      <w:pPr>
        <w:pStyle w:val="8"/>
        <w:keepNext w:val="0"/>
        <w:keepLines w:val="0"/>
        <w:widowControl/>
        <w:suppressLineNumbers w:val="0"/>
        <w:rPr>
          <w:rFonts w:hint="default" w:ascii="Cambria" w:hAnsi="Cambria" w:cs="Cambria"/>
          <w:sz w:val="34"/>
          <w:szCs w:val="34"/>
        </w:rPr>
      </w:pPr>
      <w:r>
        <w:rPr>
          <w:rFonts w:hint="default" w:ascii="Cambria" w:hAnsi="Cambria" w:cs="Cambria"/>
          <w:sz w:val="34"/>
          <w:szCs w:val="34"/>
        </w:rPr>
        <w:t>Once data is pre-processed and explored, the next step is model building. For both projects, you’ll want to experiment with multiple machine learning and statistical models. The types of models you choose will depend on whether you’re forecasting trends, making classifications, or offering decision-making advice.</w:t>
      </w:r>
    </w:p>
    <w:p w14:paraId="06EE9D99">
      <w:pPr>
        <w:pStyle w:val="3"/>
        <w:keepNext w:val="0"/>
        <w:keepLines w:val="0"/>
        <w:widowControl/>
        <w:suppressLineNumbers w:val="0"/>
        <w:rPr>
          <w:rFonts w:hint="default" w:ascii="Cambria" w:hAnsi="Cambria" w:cs="Cambria"/>
          <w:sz w:val="34"/>
          <w:szCs w:val="34"/>
          <w:lang w:val="en-GB"/>
        </w:rPr>
      </w:pPr>
      <w:r>
        <w:rPr>
          <w:rStyle w:val="9"/>
          <w:rFonts w:hint="default" w:ascii="Cambria" w:hAnsi="Cambria" w:cs="Cambria"/>
          <w:b/>
          <w:bCs/>
          <w:sz w:val="34"/>
          <w:szCs w:val="34"/>
        </w:rPr>
        <w:t xml:space="preserve">Model </w:t>
      </w:r>
      <w:r>
        <w:rPr>
          <w:rStyle w:val="9"/>
          <w:rFonts w:hint="default" w:ascii="Cambria" w:hAnsi="Cambria" w:cs="Cambria"/>
          <w:b/>
          <w:bCs/>
          <w:sz w:val="34"/>
          <w:szCs w:val="34"/>
          <w:lang w:val="en-GB"/>
        </w:rPr>
        <w:t>1</w:t>
      </w:r>
      <w:r>
        <w:rPr>
          <w:rStyle w:val="9"/>
          <w:rFonts w:hint="default" w:ascii="Cambria" w:hAnsi="Cambria" w:cs="Cambria"/>
          <w:b/>
          <w:bCs/>
          <w:sz w:val="34"/>
          <w:szCs w:val="34"/>
        </w:rPr>
        <w:t>: Random Forest (for Regression or Classification</w:t>
      </w:r>
      <w:r>
        <w:rPr>
          <w:rStyle w:val="9"/>
          <w:rFonts w:hint="default" w:ascii="Cambria" w:hAnsi="Cambria" w:cs="Cambria"/>
          <w:b/>
          <w:bCs/>
          <w:sz w:val="34"/>
          <w:szCs w:val="34"/>
          <w:lang w:val="en-GB"/>
        </w:rPr>
        <w:t>)</w:t>
      </w:r>
    </w:p>
    <w:p w14:paraId="72E154DB">
      <w:pPr>
        <w:keepNext w:val="0"/>
        <w:keepLines w:val="0"/>
        <w:widowControl/>
        <w:numPr>
          <w:ilvl w:val="0"/>
          <w:numId w:val="1"/>
        </w:numPr>
        <w:suppressLineNumbers w:val="0"/>
        <w:spacing w:before="0" w:beforeAutospacing="1" w:after="0" w:afterAutospacing="1"/>
        <w:ind w:left="720" w:hanging="360"/>
        <w:rPr>
          <w:rFonts w:hint="default" w:ascii="Cambria" w:hAnsi="Cambria" w:cs="Cambria"/>
          <w:sz w:val="34"/>
          <w:szCs w:val="34"/>
        </w:rPr>
      </w:pPr>
      <w:r>
        <w:rPr>
          <w:rStyle w:val="9"/>
          <w:rFonts w:hint="default" w:ascii="Cambria" w:hAnsi="Cambria" w:cs="Cambria"/>
          <w:sz w:val="34"/>
          <w:szCs w:val="34"/>
        </w:rPr>
        <w:t>Use Case</w:t>
      </w:r>
      <w:r>
        <w:rPr>
          <w:rFonts w:hint="default" w:ascii="Cambria" w:hAnsi="Cambria" w:cs="Cambria"/>
          <w:sz w:val="34"/>
          <w:szCs w:val="34"/>
        </w:rPr>
        <w:t>: Random Forest is an ensemble learning method that can be used for both regression (predicting stock prices) and classification (e.g., predicting if stock prices will go up or down).</w:t>
      </w:r>
    </w:p>
    <w:p w14:paraId="768945A8">
      <w:pPr>
        <w:keepNext w:val="0"/>
        <w:keepLines w:val="0"/>
        <w:widowControl/>
        <w:numPr>
          <w:ilvl w:val="0"/>
          <w:numId w:val="1"/>
        </w:numPr>
        <w:suppressLineNumbers w:val="0"/>
        <w:spacing w:before="0" w:beforeAutospacing="1" w:after="0" w:afterAutospacing="1"/>
        <w:ind w:left="720" w:hanging="360"/>
        <w:rPr>
          <w:rFonts w:hint="default" w:ascii="Cambria" w:hAnsi="Cambria" w:cs="Cambria"/>
          <w:sz w:val="34"/>
          <w:szCs w:val="34"/>
        </w:rPr>
      </w:pPr>
      <w:r>
        <w:rPr>
          <w:rStyle w:val="9"/>
          <w:rFonts w:hint="default" w:ascii="Cambria" w:hAnsi="Cambria" w:cs="Cambria"/>
          <w:sz w:val="34"/>
          <w:szCs w:val="34"/>
        </w:rPr>
        <w:t>Advantage</w:t>
      </w:r>
      <w:r>
        <w:rPr>
          <w:rFonts w:hint="default" w:ascii="Cambria" w:hAnsi="Cambria" w:cs="Cambria"/>
          <w:sz w:val="34"/>
          <w:szCs w:val="34"/>
        </w:rPr>
        <w:t>: It is robust to overfitting and can handle complex, non-linear relationships between features. It's commonly used for predictive modeling when multiple factors (price, volume, indicators) impact the outcome.</w:t>
      </w:r>
    </w:p>
    <w:p w14:paraId="798A1509">
      <w:pPr>
        <w:keepNext w:val="0"/>
        <w:keepLines w:val="0"/>
        <w:widowControl/>
        <w:numPr>
          <w:ilvl w:val="0"/>
          <w:numId w:val="1"/>
        </w:numPr>
        <w:suppressLineNumbers w:val="0"/>
        <w:spacing w:before="0" w:beforeAutospacing="1" w:after="0" w:afterAutospacing="1"/>
        <w:ind w:left="720" w:hanging="360"/>
        <w:rPr>
          <w:rFonts w:hint="default" w:ascii="Cambria" w:hAnsi="Cambria" w:cs="Cambria"/>
          <w:sz w:val="34"/>
          <w:szCs w:val="34"/>
        </w:rPr>
      </w:pPr>
      <w:r>
        <w:rPr>
          <w:rStyle w:val="9"/>
          <w:rFonts w:hint="default" w:ascii="Cambria" w:hAnsi="Cambria" w:cs="Cambria"/>
          <w:sz w:val="34"/>
          <w:szCs w:val="34"/>
        </w:rPr>
        <w:t>Testing</w:t>
      </w:r>
      <w:r>
        <w:rPr>
          <w:rFonts w:hint="default" w:ascii="Cambria" w:hAnsi="Cambria" w:cs="Cambria"/>
          <w:sz w:val="34"/>
          <w:szCs w:val="34"/>
        </w:rPr>
        <w:t>: This model is usually evaluated by calculating MSE for regression tasks or accuracy for classification tasks.</w:t>
      </w:r>
    </w:p>
    <w:p w14:paraId="57DE0D73">
      <w:pPr>
        <w:pStyle w:val="3"/>
        <w:keepNext w:val="0"/>
        <w:keepLines w:val="0"/>
        <w:widowControl/>
        <w:suppressLineNumbers w:val="0"/>
        <w:rPr>
          <w:rFonts w:hint="default" w:ascii="Cambria" w:hAnsi="Cambria" w:cs="Cambria"/>
          <w:sz w:val="34"/>
          <w:szCs w:val="34"/>
        </w:rPr>
      </w:pPr>
      <w:r>
        <w:rPr>
          <w:rStyle w:val="9"/>
          <w:rFonts w:hint="default" w:ascii="Cambria" w:hAnsi="Cambria" w:cs="Cambria"/>
          <w:b/>
          <w:bCs/>
          <w:sz w:val="34"/>
          <w:szCs w:val="34"/>
        </w:rPr>
        <w:t xml:space="preserve">Model </w:t>
      </w:r>
      <w:r>
        <w:rPr>
          <w:rStyle w:val="9"/>
          <w:rFonts w:hint="default" w:ascii="Cambria" w:hAnsi="Cambria" w:cs="Cambria"/>
          <w:b/>
          <w:bCs/>
          <w:sz w:val="34"/>
          <w:szCs w:val="34"/>
          <w:lang w:val="en-GB"/>
        </w:rPr>
        <w:t>2</w:t>
      </w:r>
      <w:bookmarkStart w:id="0" w:name="_GoBack"/>
      <w:bookmarkEnd w:id="0"/>
      <w:r>
        <w:rPr>
          <w:rStyle w:val="9"/>
          <w:rFonts w:hint="default" w:ascii="Cambria" w:hAnsi="Cambria" w:cs="Cambria"/>
          <w:b/>
          <w:bCs/>
          <w:sz w:val="34"/>
          <w:szCs w:val="34"/>
        </w:rPr>
        <w:t>: LSTM (Long Short-Term Memory for Deep Learning)</w:t>
      </w:r>
    </w:p>
    <w:p w14:paraId="738C91F7">
      <w:pPr>
        <w:keepNext w:val="0"/>
        <w:keepLines w:val="0"/>
        <w:widowControl/>
        <w:numPr>
          <w:ilvl w:val="0"/>
          <w:numId w:val="2"/>
        </w:numPr>
        <w:suppressLineNumbers w:val="0"/>
        <w:spacing w:before="0" w:beforeAutospacing="1" w:after="0" w:afterAutospacing="1"/>
        <w:ind w:left="720" w:hanging="360"/>
        <w:rPr>
          <w:rFonts w:hint="default" w:ascii="Cambria" w:hAnsi="Cambria" w:cs="Cambria"/>
          <w:sz w:val="34"/>
          <w:szCs w:val="34"/>
        </w:rPr>
      </w:pPr>
      <w:r>
        <w:rPr>
          <w:rStyle w:val="9"/>
          <w:rFonts w:hint="default" w:ascii="Cambria" w:hAnsi="Cambria" w:cs="Cambria"/>
          <w:sz w:val="34"/>
          <w:szCs w:val="34"/>
        </w:rPr>
        <w:t>Use Case</w:t>
      </w:r>
      <w:r>
        <w:rPr>
          <w:rFonts w:hint="default" w:ascii="Cambria" w:hAnsi="Cambria" w:cs="Cambria"/>
          <w:sz w:val="34"/>
          <w:szCs w:val="34"/>
        </w:rPr>
        <w:t>: LSTM is a type of recurrent neural network (RNN) particularly suited for time-series data. It can capture long-term dependencies, which is valuable for financial market forecasting where historical prices impact future trends.</w:t>
      </w:r>
    </w:p>
    <w:p w14:paraId="25956389">
      <w:pPr>
        <w:keepNext w:val="0"/>
        <w:keepLines w:val="0"/>
        <w:widowControl/>
        <w:numPr>
          <w:ilvl w:val="0"/>
          <w:numId w:val="2"/>
        </w:numPr>
        <w:suppressLineNumbers w:val="0"/>
        <w:spacing w:before="0" w:beforeAutospacing="1" w:after="0" w:afterAutospacing="1"/>
        <w:ind w:left="720" w:hanging="360"/>
        <w:rPr>
          <w:rFonts w:hint="default" w:ascii="Cambria" w:hAnsi="Cambria" w:cs="Cambria"/>
          <w:sz w:val="34"/>
          <w:szCs w:val="34"/>
        </w:rPr>
      </w:pPr>
      <w:r>
        <w:rPr>
          <w:rStyle w:val="9"/>
          <w:rFonts w:hint="default" w:ascii="Cambria" w:hAnsi="Cambria" w:cs="Cambria"/>
          <w:sz w:val="34"/>
          <w:szCs w:val="34"/>
        </w:rPr>
        <w:t>Advantage</w:t>
      </w:r>
      <w:r>
        <w:rPr>
          <w:rFonts w:hint="default" w:ascii="Cambria" w:hAnsi="Cambria" w:cs="Cambria"/>
          <w:sz w:val="34"/>
          <w:szCs w:val="34"/>
        </w:rPr>
        <w:t>: Unlike traditional time-series models, LSTMs can handle non-linear and long-term dependencies, making them ideal for predicting stock prices or market movements based on large, sequential datasets.</w:t>
      </w:r>
    </w:p>
    <w:p w14:paraId="1AFD7FFB">
      <w:pPr>
        <w:keepNext w:val="0"/>
        <w:keepLines w:val="0"/>
        <w:widowControl/>
        <w:numPr>
          <w:ilvl w:val="0"/>
          <w:numId w:val="2"/>
        </w:numPr>
        <w:suppressLineNumbers w:val="0"/>
        <w:spacing w:before="0" w:beforeAutospacing="1" w:after="0" w:afterAutospacing="1"/>
        <w:ind w:left="720" w:hanging="360"/>
        <w:rPr>
          <w:rFonts w:hint="default" w:ascii="Cambria" w:hAnsi="Cambria" w:cs="Cambria"/>
          <w:sz w:val="34"/>
          <w:szCs w:val="34"/>
        </w:rPr>
      </w:pPr>
      <w:r>
        <w:rPr>
          <w:rStyle w:val="9"/>
          <w:rFonts w:hint="default" w:ascii="Cambria" w:hAnsi="Cambria" w:cs="Cambria"/>
          <w:sz w:val="34"/>
          <w:szCs w:val="34"/>
        </w:rPr>
        <w:t>Testing</w:t>
      </w:r>
      <w:r>
        <w:rPr>
          <w:rFonts w:hint="default" w:ascii="Cambria" w:hAnsi="Cambria" w:cs="Cambria"/>
          <w:sz w:val="34"/>
          <w:szCs w:val="34"/>
        </w:rPr>
        <w:t>: You’ll typically evaluate LSTM models using metrics like MSE or RMSE (Root Mean Squared Error), and may also test how well the model generalizes on unseen data by using train-test splits or cross-validation.</w:t>
      </w:r>
    </w:p>
    <w:p w14:paraId="1625D83B">
      <w:pPr>
        <w:pStyle w:val="2"/>
        <w:keepNext w:val="0"/>
        <w:keepLines w:val="0"/>
        <w:widowControl/>
        <w:suppressLineNumbers w:val="0"/>
        <w:rPr>
          <w:rFonts w:hint="default" w:ascii="Cambria" w:hAnsi="Cambria" w:cs="Cambria"/>
          <w:sz w:val="34"/>
          <w:szCs w:val="34"/>
        </w:rPr>
      </w:pPr>
    </w:p>
    <w:p w14:paraId="78E43A75">
      <w:pPr>
        <w:pStyle w:val="2"/>
        <w:keepNext w:val="0"/>
        <w:keepLines w:val="0"/>
        <w:widowControl/>
        <w:suppressLineNumbers w:val="0"/>
        <w:rPr>
          <w:rFonts w:hint="default" w:ascii="Cambria" w:hAnsi="Cambria" w:cs="Cambria"/>
          <w:sz w:val="34"/>
          <w:szCs w:val="34"/>
          <w:u w:val="single"/>
        </w:rPr>
      </w:pPr>
      <w:r>
        <w:rPr>
          <w:rFonts w:hint="default" w:ascii="Cambria" w:hAnsi="Cambria" w:cs="Cambria"/>
          <w:sz w:val="34"/>
          <w:szCs w:val="34"/>
          <w:u w:val="single"/>
        </w:rPr>
        <w:t>Testing the Models</w:t>
      </w:r>
    </w:p>
    <w:p w14:paraId="36EFB20D">
      <w:pPr>
        <w:pStyle w:val="8"/>
        <w:keepNext w:val="0"/>
        <w:keepLines w:val="0"/>
        <w:widowControl/>
        <w:suppressLineNumbers w:val="0"/>
        <w:rPr>
          <w:rFonts w:hint="default" w:ascii="Cambria" w:hAnsi="Cambria" w:cs="Cambria"/>
          <w:sz w:val="34"/>
          <w:szCs w:val="34"/>
        </w:rPr>
      </w:pPr>
      <w:r>
        <w:rPr>
          <w:rFonts w:hint="default" w:ascii="Cambria" w:hAnsi="Cambria" w:cs="Cambria"/>
          <w:sz w:val="34"/>
          <w:szCs w:val="34"/>
        </w:rPr>
        <w:t>Regardless of the model used, you’ll need to evaluate its performance rigorously:</w:t>
      </w:r>
    </w:p>
    <w:p w14:paraId="6028EDCD">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Backtesting</w:t>
      </w:r>
      <w:r>
        <w:rPr>
          <w:rFonts w:hint="default" w:ascii="Cambria" w:hAnsi="Cambria" w:cs="Cambria"/>
          <w:sz w:val="34"/>
          <w:szCs w:val="34"/>
        </w:rPr>
        <w:t>: A crucial step in financial forecasting where you run your model on historical data to see how it would have performed in past markets. Backtesting helps validate that your model can generalize across various market conditions.</w:t>
      </w:r>
    </w:p>
    <w:p w14:paraId="22C137F1">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Real-Time Testing</w:t>
      </w:r>
      <w:r>
        <w:rPr>
          <w:rFonts w:hint="default" w:ascii="Cambria" w:hAnsi="Cambria" w:cs="Cambria"/>
          <w:sz w:val="34"/>
          <w:szCs w:val="34"/>
        </w:rPr>
        <w:t xml:space="preserve">: In a real-time scenario, especially for the </w:t>
      </w:r>
      <w:r>
        <w:rPr>
          <w:rStyle w:val="9"/>
          <w:rFonts w:hint="default" w:ascii="Cambria" w:hAnsi="Cambria" w:cs="Cambria"/>
          <w:sz w:val="34"/>
          <w:szCs w:val="34"/>
        </w:rPr>
        <w:t>Real-Time Market Data Forecasting</w:t>
      </w:r>
      <w:r>
        <w:rPr>
          <w:rFonts w:hint="default" w:ascii="Cambria" w:hAnsi="Cambria" w:cs="Cambria"/>
          <w:sz w:val="34"/>
          <w:szCs w:val="34"/>
        </w:rPr>
        <w:t xml:space="preserve"> project, you will evaluate how well your model reacts to live data. Models need to be retrained periodically to account for changes in market dynamics.</w:t>
      </w:r>
    </w:p>
    <w:p w14:paraId="450CED2A">
      <w:pPr>
        <w:pStyle w:val="8"/>
        <w:keepNext w:val="0"/>
        <w:keepLines w:val="0"/>
        <w:widowControl/>
        <w:suppressLineNumbers w:val="0"/>
        <w:ind w:left="720"/>
        <w:rPr>
          <w:rFonts w:hint="default" w:ascii="Cambria" w:hAnsi="Cambria" w:cs="Cambria"/>
          <w:b/>
          <w:bCs/>
          <w:sz w:val="34"/>
          <w:szCs w:val="34"/>
        </w:rPr>
      </w:pPr>
    </w:p>
    <w:p w14:paraId="351157DE">
      <w:pPr>
        <w:rPr>
          <w:rFonts w:hint="default" w:ascii="Calibri" w:hAnsi="Calibri" w:eastAsia="SimSun" w:cs="Calibri"/>
          <w:sz w:val="26"/>
          <w:szCs w:val="26"/>
          <w:lang w:val="en-GB"/>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ahnschrift SemiBold Condensed">
    <w:panose1 w:val="020B0502040204020203"/>
    <w:charset w:val="00"/>
    <w:family w:val="auto"/>
    <w:pitch w:val="default"/>
    <w:sig w:usb0="A00002C7" w:usb1="00000002" w:usb2="00000000" w:usb3="00000000" w:csb0="2000019F" w:csb1="00000000"/>
  </w:font>
  <w:font w:name="Cambria">
    <w:panose1 w:val="02040503050406030204"/>
    <w:charset w:val="00"/>
    <w:family w:val="auto"/>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D3A12F"/>
    <w:multiLevelType w:val="multilevel"/>
    <w:tmpl w:val="08D3A1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68384B8"/>
    <w:multiLevelType w:val="multilevel"/>
    <w:tmpl w:val="168384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9E77C1"/>
    <w:rsid w:val="1C705059"/>
    <w:rsid w:val="37B82028"/>
    <w:rsid w:val="7FD657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2.webp"/><Relationship Id="rId4" Type="http://schemas.openxmlformats.org/officeDocument/2006/relationships/image" Target="media/image1.webp"/><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2226</TotalTime>
  <ScaleCrop>false</ScaleCrop>
  <LinksUpToDate>false</LinksUpToDate>
  <CharactersWithSpaces>0</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2024-10-24T06:47:00Z</dcterms:created>
  <dc:creator>PANKUUUU</dc:creator>
  <cp:lastModifiedBy>Raja Sai Vardhan</cp:lastModifiedBy>
  <dcterms:modified xsi:type="dcterms:W3CDTF">2024-11-12T06:50:53Z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AACC5BAD7E5B4488844F3E298625D5B2_13</vt:lpwstr>
  </property>
</Properties>
</file>