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97B51" w14:textId="4B84EE76" w:rsidR="00897C47" w:rsidRDefault="00897C47" w:rsidP="00897C47">
      <w:pPr>
        <w:pStyle w:val="1"/>
        <w:snapToGrid w:val="0"/>
        <w:spacing w:after="0"/>
        <w:ind w:firstLine="643"/>
        <w:jc w:val="center"/>
        <w:rPr>
          <w:rFonts w:ascii="宋体" w:hAnsi="宋体"/>
          <w:sz w:val="32"/>
          <w:szCs w:val="32"/>
        </w:rPr>
      </w:pPr>
      <w:bookmarkStart w:id="0" w:name="_Hlk54279736"/>
      <w:bookmarkEnd w:id="0"/>
      <w:r>
        <w:rPr>
          <w:rFonts w:ascii="宋体" w:hAnsi="宋体"/>
          <w:sz w:val="32"/>
          <w:szCs w:val="32"/>
        </w:rPr>
        <w:t>北航微电子学院</w:t>
      </w:r>
      <w:proofErr w:type="spellStart"/>
      <w:r>
        <w:rPr>
          <w:rFonts w:ascii="宋体" w:hAnsi="宋体" w:hint="eastAsia"/>
          <w:sz w:val="32"/>
          <w:szCs w:val="32"/>
        </w:rPr>
        <w:t>A</w:t>
      </w:r>
      <w:r>
        <w:rPr>
          <w:rFonts w:ascii="宋体" w:hAnsi="宋体"/>
          <w:sz w:val="32"/>
          <w:szCs w:val="32"/>
        </w:rPr>
        <w:t>ether</w:t>
      </w:r>
      <w:proofErr w:type="spellEnd"/>
      <w:r>
        <w:rPr>
          <w:rFonts w:ascii="宋体" w:hAnsi="宋体"/>
          <w:sz w:val="32"/>
          <w:szCs w:val="32"/>
        </w:rPr>
        <w:t>入门教程 -</w:t>
      </w:r>
      <w:r>
        <w:rPr>
          <w:rFonts w:ascii="宋体" w:hAnsi="宋体" w:hint="eastAsia"/>
          <w:sz w:val="32"/>
          <w:szCs w:val="32"/>
        </w:rPr>
        <w:t>5</w:t>
      </w:r>
    </w:p>
    <w:p w14:paraId="40BD771C" w14:textId="532BA0EC" w:rsidR="002E4DB2" w:rsidRPr="00810A9C" w:rsidRDefault="003960D2" w:rsidP="008F633B">
      <w:pPr>
        <w:keepNext/>
        <w:keepLines/>
        <w:widowControl w:val="0"/>
        <w:numPr>
          <w:ilvl w:val="0"/>
          <w:numId w:val="1"/>
        </w:numPr>
        <w:ind w:left="0" w:firstLineChars="0" w:firstLine="0"/>
        <w:outlineLvl w:val="1"/>
        <w:rPr>
          <w:rFonts w:ascii="宋体" w:hAnsi="宋体" w:cstheme="majorBidi"/>
          <w:b/>
          <w:bCs/>
          <w:color w:val="000000"/>
          <w:kern w:val="2"/>
          <w:sz w:val="32"/>
          <w:szCs w:val="32"/>
        </w:rPr>
      </w:pPr>
      <w:r>
        <w:rPr>
          <w:rFonts w:ascii="宋体" w:hAnsi="宋体" w:cstheme="majorBidi" w:hint="eastAsia"/>
          <w:b/>
          <w:bCs/>
          <w:color w:val="000000"/>
          <w:kern w:val="2"/>
          <w:sz w:val="32"/>
          <w:szCs w:val="32"/>
        </w:rPr>
        <w:t>创建S</w:t>
      </w:r>
      <w:r>
        <w:rPr>
          <w:rFonts w:ascii="宋体" w:hAnsi="宋体" w:cstheme="majorBidi"/>
          <w:b/>
          <w:bCs/>
          <w:color w:val="000000"/>
          <w:kern w:val="2"/>
          <w:sz w:val="32"/>
          <w:szCs w:val="32"/>
        </w:rPr>
        <w:t>ymbol</w:t>
      </w:r>
    </w:p>
    <w:p w14:paraId="3F8F3B2C" w14:textId="2A90CCC8" w:rsidR="002E4DB2" w:rsidRPr="00810A9C" w:rsidRDefault="002E4DB2" w:rsidP="003960D2">
      <w:pPr>
        <w:ind w:firstLine="440"/>
        <w:rPr>
          <w:rFonts w:ascii="宋体" w:hAnsi="宋体"/>
        </w:rPr>
      </w:pPr>
      <w:r w:rsidRPr="00810A9C">
        <w:rPr>
          <w:rFonts w:ascii="宋体" w:hAnsi="宋体"/>
        </w:rPr>
        <w:t>通过这个教程，你将学会如何利用</w:t>
      </w:r>
      <w:proofErr w:type="spellStart"/>
      <w:r w:rsidRPr="00810A9C">
        <w:rPr>
          <w:rFonts w:ascii="宋体" w:hAnsi="宋体"/>
        </w:rPr>
        <w:t>Aether</w:t>
      </w:r>
      <w:proofErr w:type="spellEnd"/>
      <w:r w:rsidRPr="00810A9C">
        <w:rPr>
          <w:rFonts w:ascii="宋体" w:hAnsi="宋体"/>
        </w:rPr>
        <w:t>的</w:t>
      </w:r>
      <w:r w:rsidR="0036317B">
        <w:rPr>
          <w:rFonts w:ascii="宋体" w:hAnsi="宋体" w:hint="eastAsia"/>
        </w:rPr>
        <w:t>创建Symbol</w:t>
      </w:r>
      <w:r w:rsidRPr="00810A9C">
        <w:rPr>
          <w:rFonts w:ascii="宋体" w:hAnsi="宋体" w:hint="eastAsia"/>
        </w:rPr>
        <w:t>工具</w:t>
      </w:r>
      <w:r w:rsidR="0036317B">
        <w:rPr>
          <w:rFonts w:ascii="宋体" w:hAnsi="宋体" w:hint="eastAsia"/>
        </w:rPr>
        <w:t>对复杂大型电路进行</w:t>
      </w:r>
      <w:r w:rsidR="0081608B">
        <w:rPr>
          <w:rFonts w:ascii="宋体" w:hAnsi="宋体" w:hint="eastAsia"/>
        </w:rPr>
        <w:t>层次化的分解</w:t>
      </w:r>
      <w:r w:rsidRPr="00810A9C">
        <w:rPr>
          <w:rFonts w:ascii="宋体" w:hAnsi="宋体" w:hint="eastAsia"/>
        </w:rPr>
        <w:t>。</w:t>
      </w:r>
    </w:p>
    <w:p w14:paraId="0CF89499" w14:textId="5AF1290B" w:rsidR="00897C47" w:rsidRPr="0066190B" w:rsidRDefault="0081608B" w:rsidP="0066190B">
      <w:pPr>
        <w:pStyle w:val="a7"/>
        <w:numPr>
          <w:ilvl w:val="0"/>
          <w:numId w:val="2"/>
        </w:numPr>
        <w:ind w:firstLineChars="0"/>
        <w:rPr>
          <w:rFonts w:ascii="宋体" w:hAnsi="宋体"/>
        </w:rPr>
      </w:pPr>
      <w:r w:rsidRPr="0066190B">
        <w:t>首先</w:t>
      </w:r>
      <w:r w:rsidR="002E4DB2" w:rsidRPr="0066190B">
        <w:rPr>
          <w:rFonts w:hint="eastAsia"/>
        </w:rPr>
        <w:t>在</w:t>
      </w:r>
      <w:r w:rsidR="002E4DB2" w:rsidRPr="0066190B">
        <w:t>Schematic Editor</w:t>
      </w:r>
      <w:r w:rsidR="002E4DB2" w:rsidRPr="0066190B">
        <w:rPr>
          <w:rFonts w:hint="eastAsia"/>
        </w:rPr>
        <w:t>的界面中</w:t>
      </w:r>
      <w:r w:rsidRPr="0066190B">
        <w:rPr>
          <w:rFonts w:hint="eastAsia"/>
        </w:rPr>
        <w:t>通过</w:t>
      </w:r>
      <w:r w:rsidRPr="0066190B">
        <w:rPr>
          <w:rFonts w:hint="eastAsia"/>
        </w:rPr>
        <w:t>C</w:t>
      </w:r>
      <w:r w:rsidRPr="0066190B">
        <w:t>reate-&gt;Pin</w:t>
      </w:r>
      <w:r w:rsidR="00821A1F" w:rsidRPr="0066190B">
        <w:rPr>
          <w:rFonts w:hint="eastAsia"/>
        </w:rPr>
        <w:t>功能（快捷键</w:t>
      </w:r>
      <w:r w:rsidR="00821A1F" w:rsidRPr="0066190B">
        <w:rPr>
          <w:rFonts w:hint="eastAsia"/>
        </w:rPr>
        <w:t>P</w:t>
      </w:r>
      <w:r w:rsidR="00821A1F" w:rsidRPr="0066190B">
        <w:rPr>
          <w:rFonts w:hint="eastAsia"/>
        </w:rPr>
        <w:t>）创建本层设计与外部的接口</w:t>
      </w:r>
      <w:r w:rsidR="00646DEB" w:rsidRPr="0066190B">
        <w:rPr>
          <w:rFonts w:hint="eastAsia"/>
        </w:rPr>
        <w:t>。注意</w:t>
      </w:r>
      <w:r w:rsidR="00646DEB" w:rsidRPr="0066190B">
        <w:rPr>
          <w:rFonts w:hint="eastAsia"/>
        </w:rPr>
        <w:t>P</w:t>
      </w:r>
      <w:r w:rsidR="00646DEB" w:rsidRPr="0066190B">
        <w:t>in</w:t>
      </w:r>
      <w:r w:rsidR="00646DEB" w:rsidRPr="0066190B">
        <w:t>的类型</w:t>
      </w:r>
      <w:r w:rsidR="00646DEB" w:rsidRPr="0066190B">
        <w:rPr>
          <w:rFonts w:hint="eastAsia"/>
        </w:rPr>
        <w:t>有四种，类型的选择主要用于顶层调用时检测连接是否正确</w:t>
      </w:r>
      <w:r w:rsidR="00693140" w:rsidRPr="0066190B">
        <w:rPr>
          <w:rFonts w:hint="eastAsia"/>
        </w:rPr>
        <w:t>，譬如两个</w:t>
      </w:r>
      <w:r w:rsidR="00693140" w:rsidRPr="0066190B">
        <w:rPr>
          <w:rFonts w:hint="eastAsia"/>
        </w:rPr>
        <w:t>O</w:t>
      </w:r>
      <w:r w:rsidR="00693140" w:rsidRPr="0066190B">
        <w:t>utput</w:t>
      </w:r>
      <w:r w:rsidR="00693140" w:rsidRPr="0066190B">
        <w:t>的</w:t>
      </w:r>
      <w:r w:rsidR="00693140" w:rsidRPr="0066190B">
        <w:rPr>
          <w:rFonts w:hint="eastAsia"/>
        </w:rPr>
        <w:t>接口连在一起时，仿真工具会报警提示，因此</w:t>
      </w:r>
      <w:r w:rsidR="0066190B" w:rsidRPr="0066190B">
        <w:rPr>
          <w:rFonts w:hint="eastAsia"/>
        </w:rPr>
        <w:t>按照接口本身的属性设定方向是一个良好的设计习惯。</w:t>
      </w:r>
    </w:p>
    <w:p w14:paraId="3FC92958" w14:textId="67BA4D44" w:rsidR="00F61045" w:rsidRDefault="00A44495" w:rsidP="00E26F03">
      <w:pPr>
        <w:pStyle w:val="a8"/>
      </w:pPr>
      <w:r w:rsidRPr="00A44495">
        <w:drawing>
          <wp:inline distT="0" distB="0" distL="0" distR="0" wp14:anchorId="0CA59508" wp14:editId="4828885D">
            <wp:extent cx="2507063" cy="1353547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0598" cy="137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11DA" w14:textId="666C86C8" w:rsidR="0066190B" w:rsidRDefault="0066190B" w:rsidP="0066190B">
      <w:pPr>
        <w:ind w:firstLine="440"/>
        <w:rPr>
          <w:rFonts w:hint="eastAsia"/>
        </w:rPr>
      </w:pPr>
      <w:r>
        <w:tab/>
      </w:r>
      <w:r>
        <w:rPr>
          <w:rFonts w:hint="eastAsia"/>
        </w:rPr>
        <w:t>在下图中</w:t>
      </w:r>
      <w:r w:rsidR="00E26F03">
        <w:rPr>
          <w:rFonts w:hint="eastAsia"/>
        </w:rPr>
        <w:t>，设计好的</w:t>
      </w:r>
      <w:r w:rsidR="00E26F03">
        <w:t>5</w:t>
      </w:r>
      <w:r w:rsidR="00E26F03">
        <w:rPr>
          <w:rFonts w:hint="eastAsia"/>
        </w:rPr>
        <w:t>管</w:t>
      </w:r>
      <w:r w:rsidR="00E26F03">
        <w:rPr>
          <w:rFonts w:hint="eastAsia"/>
        </w:rPr>
        <w:t>O</w:t>
      </w:r>
      <w:r w:rsidR="00E26F03">
        <w:t>TA</w:t>
      </w:r>
      <w:r w:rsidR="00E26F03">
        <w:rPr>
          <w:rFonts w:hint="eastAsia"/>
        </w:rPr>
        <w:t>的接口已经全部用</w:t>
      </w:r>
      <w:r w:rsidR="00E26F03">
        <w:rPr>
          <w:rFonts w:hint="eastAsia"/>
        </w:rPr>
        <w:t>Pin</w:t>
      </w:r>
      <w:r w:rsidR="00E26F03">
        <w:rPr>
          <w:rFonts w:hint="eastAsia"/>
        </w:rPr>
        <w:t>定义完毕：</w:t>
      </w:r>
    </w:p>
    <w:p w14:paraId="4F795AE8" w14:textId="6C7BA475" w:rsidR="001F1DC0" w:rsidRDefault="001F1DC0" w:rsidP="00E26F03">
      <w:pPr>
        <w:pStyle w:val="a8"/>
      </w:pPr>
      <w:r w:rsidRPr="001F1DC0">
        <w:drawing>
          <wp:inline distT="0" distB="0" distL="0" distR="0" wp14:anchorId="645CA7C6" wp14:editId="3C037CA1">
            <wp:extent cx="5144914" cy="230982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5623" cy="23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1BBB" w14:textId="39770CF4" w:rsidR="00E26F03" w:rsidRDefault="00E270A9" w:rsidP="00E270A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之后</w:t>
      </w:r>
      <w:r w:rsidR="00E26F03" w:rsidRPr="0066190B">
        <w:rPr>
          <w:rFonts w:hint="eastAsia"/>
        </w:rPr>
        <w:t>在</w:t>
      </w:r>
      <w:r w:rsidR="00E26F03" w:rsidRPr="00E270A9">
        <w:t>Schematic Editor</w:t>
      </w:r>
      <w:r w:rsidR="00E26F03" w:rsidRPr="00E270A9">
        <w:rPr>
          <w:rFonts w:hint="eastAsia"/>
        </w:rPr>
        <w:t>的界面中通过</w:t>
      </w:r>
      <w:r w:rsidR="00E26F03" w:rsidRPr="00247B91">
        <w:rPr>
          <w:rFonts w:hint="eastAsia"/>
          <w:u w:val="single"/>
        </w:rPr>
        <w:t>C</w:t>
      </w:r>
      <w:r w:rsidR="00E26F03" w:rsidRPr="00247B91">
        <w:rPr>
          <w:u w:val="single"/>
        </w:rPr>
        <w:t>reate-&gt;</w:t>
      </w:r>
      <w:r w:rsidR="00247B91" w:rsidRPr="00247B91">
        <w:rPr>
          <w:rFonts w:hint="eastAsia"/>
          <w:u w:val="single"/>
        </w:rPr>
        <w:t>S</w:t>
      </w:r>
      <w:r w:rsidR="00247B91" w:rsidRPr="00247B91">
        <w:rPr>
          <w:u w:val="single"/>
        </w:rPr>
        <w:t>ymbol View</w:t>
      </w:r>
      <w:r w:rsidR="00E26F03" w:rsidRPr="00E270A9">
        <w:rPr>
          <w:rFonts w:hint="eastAsia"/>
        </w:rPr>
        <w:t>功能创建本层设计</w:t>
      </w:r>
      <w:r w:rsidR="00247B91">
        <w:rPr>
          <w:rFonts w:hint="eastAsia"/>
        </w:rPr>
        <w:t>的</w:t>
      </w:r>
      <w:r w:rsidR="00247B91">
        <w:t>Symbol</w:t>
      </w:r>
      <w:r w:rsidR="00247B91">
        <w:rPr>
          <w:rFonts w:hint="eastAsia"/>
        </w:rPr>
        <w:t>，以供上层电路</w:t>
      </w:r>
      <w:r w:rsidR="00D503C5">
        <w:rPr>
          <w:rFonts w:hint="eastAsia"/>
        </w:rPr>
        <w:t>调用</w:t>
      </w:r>
      <w:r w:rsidR="00E26F03" w:rsidRPr="00E270A9">
        <w:rPr>
          <w:rFonts w:hint="eastAsia"/>
        </w:rPr>
        <w:t>。</w:t>
      </w:r>
      <w:r w:rsidR="006562CB">
        <w:rPr>
          <w:rFonts w:hint="eastAsia"/>
        </w:rPr>
        <w:t>之前设置的</w:t>
      </w:r>
      <w:r w:rsidR="006562CB">
        <w:rPr>
          <w:rFonts w:hint="eastAsia"/>
        </w:rPr>
        <w:t>P</w:t>
      </w:r>
      <w:r w:rsidR="006562CB">
        <w:t>in</w:t>
      </w:r>
      <w:r w:rsidR="006562CB">
        <w:rPr>
          <w:rFonts w:hint="eastAsia"/>
        </w:rPr>
        <w:t>会自动出现在</w:t>
      </w:r>
      <w:r w:rsidR="006562CB">
        <w:rPr>
          <w:rFonts w:hint="eastAsia"/>
        </w:rPr>
        <w:t>Sy</w:t>
      </w:r>
      <w:r w:rsidR="006562CB">
        <w:t>mbol</w:t>
      </w:r>
      <w:r w:rsidR="006562CB">
        <w:rPr>
          <w:rFonts w:hint="eastAsia"/>
        </w:rPr>
        <w:t>中，我们可以对</w:t>
      </w:r>
      <w:r w:rsidR="006E7222">
        <w:rPr>
          <w:rFonts w:hint="eastAsia"/>
        </w:rPr>
        <w:t>P</w:t>
      </w:r>
      <w:r w:rsidR="006E7222">
        <w:t>in</w:t>
      </w:r>
      <w:r w:rsidR="006E7222">
        <w:rPr>
          <w:rFonts w:hint="eastAsia"/>
        </w:rPr>
        <w:t>摆放的位置进行调整，这并不会影响其具体功能。同时，可以</w:t>
      </w:r>
      <w:r w:rsidR="00D764A8">
        <w:rPr>
          <w:rFonts w:hint="eastAsia"/>
        </w:rPr>
        <w:t>选择相应的外形，使得我们的设计更容易辨别。</w:t>
      </w:r>
    </w:p>
    <w:p w14:paraId="2738B194" w14:textId="77777777" w:rsidR="00B04365" w:rsidRDefault="00B04365" w:rsidP="00B04365">
      <w:pPr>
        <w:pStyle w:val="a7"/>
        <w:ind w:firstLineChars="0" w:firstLine="0"/>
      </w:pPr>
    </w:p>
    <w:p w14:paraId="4BBECA8C" w14:textId="19387BC0" w:rsidR="008954FA" w:rsidRDefault="008F7708" w:rsidP="008F633B">
      <w:pPr>
        <w:pStyle w:val="a8"/>
      </w:pPr>
      <w:r w:rsidRPr="008F7708">
        <w:lastRenderedPageBreak/>
        <w:drawing>
          <wp:inline distT="0" distB="0" distL="0" distR="0" wp14:anchorId="45F8FC08" wp14:editId="00C41F6F">
            <wp:extent cx="2730547" cy="26479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399" cy="276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4FA" w:rsidRPr="008954FA">
        <w:drawing>
          <wp:inline distT="0" distB="0" distL="0" distR="0" wp14:anchorId="0EA0E4BC" wp14:editId="597EF424">
            <wp:extent cx="2393543" cy="2644092"/>
            <wp:effectExtent l="0" t="0" r="698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262" cy="268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370C" w14:textId="7356C889" w:rsidR="00BC4B68" w:rsidRDefault="00D764A8" w:rsidP="00D764A8">
      <w:pPr>
        <w:ind w:firstLine="440"/>
      </w:pPr>
      <w:r>
        <w:rPr>
          <w:rFonts w:hint="eastAsia"/>
        </w:rPr>
        <w:t>生成的</w:t>
      </w:r>
      <w:r>
        <w:rPr>
          <w:rFonts w:hint="eastAsia"/>
        </w:rPr>
        <w:t>S</w:t>
      </w:r>
      <w:r>
        <w:t>ymbol</w:t>
      </w:r>
      <w:r>
        <w:rPr>
          <w:rFonts w:hint="eastAsia"/>
        </w:rPr>
        <w:t>如下所示：</w:t>
      </w:r>
    </w:p>
    <w:p w14:paraId="6B64BA3D" w14:textId="325B1A9B" w:rsidR="00BC4B68" w:rsidRDefault="00BC4B68" w:rsidP="00D764A8">
      <w:pPr>
        <w:pStyle w:val="a8"/>
      </w:pPr>
      <w:r w:rsidRPr="00BC4B68">
        <w:drawing>
          <wp:inline distT="0" distB="0" distL="0" distR="0" wp14:anchorId="03BD128E" wp14:editId="21332690">
            <wp:extent cx="3735889" cy="231187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1848" cy="232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6FBE" w14:textId="77777777" w:rsidR="00D764A8" w:rsidRDefault="00D764A8" w:rsidP="00D764A8">
      <w:pPr>
        <w:pStyle w:val="a8"/>
      </w:pPr>
    </w:p>
    <w:p w14:paraId="3A4CECF2" w14:textId="3AF05E36" w:rsidR="00D764A8" w:rsidRPr="00810A9C" w:rsidRDefault="00D764A8" w:rsidP="00D764A8">
      <w:pPr>
        <w:keepNext/>
        <w:keepLines/>
        <w:widowControl w:val="0"/>
        <w:numPr>
          <w:ilvl w:val="0"/>
          <w:numId w:val="1"/>
        </w:numPr>
        <w:ind w:left="0" w:firstLineChars="0" w:firstLine="0"/>
        <w:outlineLvl w:val="1"/>
        <w:rPr>
          <w:rFonts w:ascii="宋体" w:hAnsi="宋体" w:cstheme="majorBidi"/>
          <w:b/>
          <w:bCs/>
          <w:color w:val="000000"/>
          <w:kern w:val="2"/>
          <w:sz w:val="32"/>
          <w:szCs w:val="32"/>
        </w:rPr>
      </w:pPr>
      <w:r>
        <w:rPr>
          <w:rFonts w:ascii="宋体" w:hAnsi="宋体" w:cstheme="majorBidi" w:hint="eastAsia"/>
          <w:b/>
          <w:bCs/>
          <w:color w:val="000000"/>
          <w:kern w:val="2"/>
          <w:sz w:val="32"/>
          <w:szCs w:val="32"/>
        </w:rPr>
        <w:t>在Test</w:t>
      </w:r>
      <w:r>
        <w:rPr>
          <w:rFonts w:ascii="宋体" w:hAnsi="宋体" w:cstheme="majorBidi"/>
          <w:b/>
          <w:bCs/>
          <w:color w:val="000000"/>
          <w:kern w:val="2"/>
          <w:sz w:val="32"/>
          <w:szCs w:val="32"/>
        </w:rPr>
        <w:t>bench</w:t>
      </w:r>
      <w:r>
        <w:rPr>
          <w:rFonts w:ascii="宋体" w:hAnsi="宋体" w:cstheme="majorBidi" w:hint="eastAsia"/>
          <w:b/>
          <w:bCs/>
          <w:color w:val="000000"/>
          <w:kern w:val="2"/>
          <w:sz w:val="32"/>
          <w:szCs w:val="32"/>
        </w:rPr>
        <w:t>中测试运放</w:t>
      </w:r>
    </w:p>
    <w:p w14:paraId="02F05734" w14:textId="77777777" w:rsidR="004E1A4D" w:rsidRDefault="00672628" w:rsidP="00D764A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创建新的</w:t>
      </w:r>
      <w:r>
        <w:t xml:space="preserve">Testbench </w:t>
      </w:r>
      <w:r>
        <w:rPr>
          <w:rFonts w:hint="eastAsia"/>
        </w:rPr>
        <w:t>Cell</w:t>
      </w:r>
      <w:r>
        <w:rPr>
          <w:rFonts w:hint="eastAsia"/>
        </w:rPr>
        <w:t>，并在其中生成我们的之前设计的</w:t>
      </w:r>
      <w:r>
        <w:rPr>
          <w:rFonts w:hint="eastAsia"/>
        </w:rPr>
        <w:t>5</w:t>
      </w:r>
      <w:r>
        <w:rPr>
          <w:rFonts w:hint="eastAsia"/>
        </w:rPr>
        <w:t>管</w:t>
      </w:r>
      <w:r>
        <w:t>OTA</w:t>
      </w:r>
      <w:r>
        <w:rPr>
          <w:rFonts w:hint="eastAsia"/>
        </w:rPr>
        <w:t>。为了测试其</w:t>
      </w:r>
      <w:r w:rsidR="008D7B9F">
        <w:rPr>
          <w:rFonts w:hint="eastAsia"/>
        </w:rPr>
        <w:t>增益、带宽和相位裕度等参数，我们需要将其连接成负反馈形式。</w:t>
      </w:r>
    </w:p>
    <w:p w14:paraId="14D13E3A" w14:textId="59EE83F4" w:rsidR="00D764A8" w:rsidRDefault="000E3E60" w:rsidP="00D764A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我们在反馈中插入了电压源，并设置</w:t>
      </w:r>
      <w:r>
        <w:rPr>
          <w:rFonts w:hint="eastAsia"/>
        </w:rPr>
        <w:t>A</w:t>
      </w:r>
      <w:r>
        <w:t>C</w:t>
      </w:r>
      <w:r>
        <w:rPr>
          <w:rFonts w:hint="eastAsia"/>
        </w:rPr>
        <w:t>信号为</w:t>
      </w:r>
      <w:r>
        <w:rPr>
          <w:rFonts w:hint="eastAsia"/>
        </w:rPr>
        <w:t>1</w:t>
      </w:r>
      <w:r>
        <w:t>V</w:t>
      </w:r>
      <w:r>
        <w:rPr>
          <w:rFonts w:hint="eastAsia"/>
        </w:rPr>
        <w:t>，</w:t>
      </w:r>
      <w:r w:rsidR="004E1A4D">
        <w:rPr>
          <w:rFonts w:hint="eastAsia"/>
        </w:rPr>
        <w:t>因此可以通过计算信号源两端信号的比例计算整个开环的增益。</w:t>
      </w:r>
    </w:p>
    <w:p w14:paraId="40C80670" w14:textId="69006E44" w:rsidR="00EE4AC2" w:rsidRDefault="00EE4AC2" w:rsidP="008F7708">
      <w:pPr>
        <w:ind w:firstLine="440"/>
        <w:jc w:val="center"/>
      </w:pPr>
    </w:p>
    <w:p w14:paraId="32869827" w14:textId="6149C30A" w:rsidR="00F92BFA" w:rsidRDefault="00BA10C6" w:rsidP="00B04365">
      <w:pPr>
        <w:pStyle w:val="a8"/>
      </w:pPr>
      <w:r w:rsidRPr="00BA10C6">
        <w:lastRenderedPageBreak/>
        <w:drawing>
          <wp:inline distT="0" distB="0" distL="0" distR="0" wp14:anchorId="33524CE6" wp14:editId="453CB018">
            <wp:extent cx="4592825" cy="2700068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8980" cy="271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490C" w14:textId="24BE5D34" w:rsidR="006C5306" w:rsidRDefault="006C5306" w:rsidP="006C530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在顶层</w:t>
      </w:r>
      <w:r>
        <w:rPr>
          <w:rFonts w:hint="eastAsia"/>
        </w:rPr>
        <w:t>Test</w:t>
      </w:r>
      <w:r>
        <w:t>bench</w:t>
      </w:r>
      <w:r>
        <w:rPr>
          <w:rFonts w:hint="eastAsia"/>
        </w:rPr>
        <w:t>中，</w:t>
      </w:r>
      <w:r w:rsidR="004910E0">
        <w:rPr>
          <w:rFonts w:hint="eastAsia"/>
        </w:rPr>
        <w:t>想要了解或修改下一层的设计时，可以通过</w:t>
      </w:r>
      <w:r w:rsidR="004910E0" w:rsidRPr="007017E8">
        <w:rPr>
          <w:rFonts w:hint="eastAsia"/>
          <w:u w:val="single"/>
        </w:rPr>
        <w:t>H</w:t>
      </w:r>
      <w:r w:rsidR="004910E0" w:rsidRPr="007017E8">
        <w:rPr>
          <w:u w:val="single"/>
        </w:rPr>
        <w:t>ierarchy-&gt;Descend Read/Edit</w:t>
      </w:r>
      <w:r w:rsidR="004910E0">
        <w:rPr>
          <w:rFonts w:hint="eastAsia"/>
        </w:rPr>
        <w:t>进入到下一层的</w:t>
      </w:r>
      <w:r w:rsidR="007017E8">
        <w:rPr>
          <w:rFonts w:hint="eastAsia"/>
        </w:rPr>
        <w:t>设计中。同时，由于我们现在的</w:t>
      </w:r>
      <w:r w:rsidR="007017E8">
        <w:rPr>
          <w:rFonts w:hint="eastAsia"/>
        </w:rPr>
        <w:t>O</w:t>
      </w:r>
      <w:r w:rsidR="007017E8">
        <w:t>TA</w:t>
      </w:r>
      <w:r w:rsidR="007017E8">
        <w:rPr>
          <w:rFonts w:hint="eastAsia"/>
        </w:rPr>
        <w:t>有了</w:t>
      </w:r>
      <w:r w:rsidR="007017E8">
        <w:rPr>
          <w:rFonts w:hint="eastAsia"/>
        </w:rPr>
        <w:t>s</w:t>
      </w:r>
      <w:r w:rsidR="007017E8">
        <w:t>chematic</w:t>
      </w:r>
      <w:r w:rsidR="007017E8">
        <w:rPr>
          <w:rFonts w:hint="eastAsia"/>
        </w:rPr>
        <w:t>和</w:t>
      </w:r>
      <w:r w:rsidR="007017E8">
        <w:rPr>
          <w:rFonts w:hint="eastAsia"/>
        </w:rPr>
        <w:t>symbol</w:t>
      </w:r>
      <w:r w:rsidR="007017E8">
        <w:rPr>
          <w:rFonts w:hint="eastAsia"/>
        </w:rPr>
        <w:t>这两个</w:t>
      </w:r>
      <w:r w:rsidR="007017E8">
        <w:rPr>
          <w:rFonts w:hint="eastAsia"/>
        </w:rPr>
        <w:t>v</w:t>
      </w:r>
      <w:r w:rsidR="007017E8">
        <w:t>iew</w:t>
      </w:r>
      <w:r w:rsidR="007017E8">
        <w:rPr>
          <w:rFonts w:hint="eastAsia"/>
        </w:rPr>
        <w:t>，因此</w:t>
      </w:r>
      <w:r w:rsidR="00556804">
        <w:rPr>
          <w:rFonts w:hint="eastAsia"/>
        </w:rPr>
        <w:t>在选中我们的设计时</w:t>
      </w:r>
      <w:r w:rsidR="007017E8">
        <w:rPr>
          <w:rFonts w:hint="eastAsia"/>
        </w:rPr>
        <w:t>需要</w:t>
      </w:r>
      <w:r w:rsidR="00556804">
        <w:rPr>
          <w:rFonts w:hint="eastAsia"/>
        </w:rPr>
        <w:t>做出相应选择。</w:t>
      </w:r>
    </w:p>
    <w:p w14:paraId="0A24C431" w14:textId="557D22B9" w:rsidR="00FA2E78" w:rsidRDefault="008D7B9F" w:rsidP="008D7B9F">
      <w:pPr>
        <w:pStyle w:val="a8"/>
      </w:pPr>
      <w:r w:rsidRPr="00EE4AC2">
        <w:drawing>
          <wp:inline distT="0" distB="0" distL="0" distR="0" wp14:anchorId="6EA296A3" wp14:editId="769DBC84">
            <wp:extent cx="1986568" cy="211737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7200" cy="213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2E78">
        <w:t xml:space="preserve"> </w:t>
      </w:r>
      <w:r w:rsidR="00FA2E78" w:rsidRPr="00FA2E78">
        <w:drawing>
          <wp:inline distT="0" distB="0" distL="0" distR="0" wp14:anchorId="7A90345C" wp14:editId="5E621ABE">
            <wp:extent cx="3117378" cy="2086155"/>
            <wp:effectExtent l="0" t="0" r="698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3058" cy="21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0828" w14:textId="2D3F2836" w:rsidR="00B41F13" w:rsidRDefault="00B41F13" w:rsidP="008F7708">
      <w:pPr>
        <w:ind w:firstLine="440"/>
        <w:jc w:val="center"/>
      </w:pPr>
    </w:p>
    <w:p w14:paraId="72894919" w14:textId="4A6CB814" w:rsidR="003E5585" w:rsidRPr="003E5585" w:rsidRDefault="00880A05" w:rsidP="003E5585">
      <w:pPr>
        <w:keepNext/>
        <w:keepLines/>
        <w:widowControl w:val="0"/>
        <w:numPr>
          <w:ilvl w:val="0"/>
          <w:numId w:val="1"/>
        </w:numPr>
        <w:ind w:left="0" w:firstLineChars="0" w:firstLine="0"/>
        <w:outlineLvl w:val="1"/>
        <w:rPr>
          <w:rFonts w:ascii="宋体" w:hAnsi="宋体" w:cstheme="majorBidi"/>
          <w:b/>
          <w:bCs/>
          <w:color w:val="000000"/>
          <w:kern w:val="2"/>
          <w:sz w:val="32"/>
          <w:szCs w:val="32"/>
        </w:rPr>
      </w:pPr>
      <w:r>
        <w:rPr>
          <w:rFonts w:ascii="宋体" w:hAnsi="宋体" w:cstheme="majorBidi" w:hint="eastAsia"/>
          <w:b/>
          <w:bCs/>
          <w:color w:val="000000"/>
          <w:kern w:val="2"/>
          <w:sz w:val="32"/>
          <w:szCs w:val="32"/>
        </w:rPr>
        <w:t xml:space="preserve">瞬态仿真 </w:t>
      </w:r>
      <w:r>
        <w:rPr>
          <w:rFonts w:ascii="宋体" w:hAnsi="宋体" w:cstheme="majorBidi" w:hint="eastAsia"/>
          <w:b/>
          <w:bCs/>
          <w:color w:val="000000"/>
          <w:kern w:val="2"/>
          <w:sz w:val="32"/>
          <w:szCs w:val="32"/>
        </w:rPr>
        <w:t>T</w:t>
      </w:r>
      <w:r>
        <w:rPr>
          <w:rFonts w:ascii="宋体" w:hAnsi="宋体" w:cstheme="majorBidi"/>
          <w:b/>
          <w:bCs/>
          <w:color w:val="000000"/>
          <w:kern w:val="2"/>
          <w:sz w:val="32"/>
          <w:szCs w:val="32"/>
        </w:rPr>
        <w:t>ransient</w:t>
      </w:r>
      <w:r>
        <w:rPr>
          <w:rFonts w:ascii="宋体" w:hAnsi="宋体" w:cstheme="majorBidi"/>
          <w:b/>
          <w:bCs/>
          <w:color w:val="000000"/>
          <w:kern w:val="2"/>
          <w:sz w:val="32"/>
          <w:szCs w:val="32"/>
        </w:rPr>
        <w:t xml:space="preserve"> </w:t>
      </w:r>
      <w:r>
        <w:rPr>
          <w:rFonts w:ascii="宋体" w:hAnsi="宋体" w:cstheme="majorBidi" w:hint="eastAsia"/>
          <w:b/>
          <w:bCs/>
          <w:color w:val="000000"/>
          <w:kern w:val="2"/>
          <w:sz w:val="32"/>
          <w:szCs w:val="32"/>
        </w:rPr>
        <w:t>Ana</w:t>
      </w:r>
      <w:r>
        <w:rPr>
          <w:rFonts w:ascii="宋体" w:hAnsi="宋体" w:cstheme="majorBidi"/>
          <w:b/>
          <w:bCs/>
          <w:color w:val="000000"/>
          <w:kern w:val="2"/>
          <w:sz w:val="32"/>
          <w:szCs w:val="32"/>
        </w:rPr>
        <w:t>lysis</w:t>
      </w:r>
    </w:p>
    <w:p w14:paraId="1038F649" w14:textId="5921E24E" w:rsidR="00746354" w:rsidRDefault="003E5585" w:rsidP="00F8246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在我们使用过</w:t>
      </w:r>
      <w:r w:rsidR="00D82336">
        <w:rPr>
          <w:rFonts w:hint="eastAsia"/>
        </w:rPr>
        <w:t>O</w:t>
      </w:r>
      <w:r w:rsidR="00D82336">
        <w:t>P/</w:t>
      </w:r>
      <w:r>
        <w:rPr>
          <w:rFonts w:hint="eastAsia"/>
        </w:rPr>
        <w:t>D</w:t>
      </w:r>
      <w:r>
        <w:t>C/AC</w:t>
      </w:r>
      <w:r w:rsidR="00D82336">
        <w:rPr>
          <w:rFonts w:hint="eastAsia"/>
        </w:rPr>
        <w:t>等仿真后，我们来使用最重要的瞬态仿真。</w:t>
      </w:r>
      <w:r w:rsidR="00162B49" w:rsidRPr="00F42C95">
        <w:rPr>
          <w:rFonts w:hint="eastAsia"/>
        </w:rPr>
        <w:t>在</w:t>
      </w:r>
      <w:r w:rsidR="00162B49" w:rsidRPr="00F42C95">
        <w:rPr>
          <w:rFonts w:hint="eastAsia"/>
        </w:rPr>
        <w:t>MDE</w:t>
      </w:r>
      <w:r w:rsidR="00162B49" w:rsidRPr="00F42C95">
        <w:rPr>
          <w:rFonts w:hint="eastAsia"/>
        </w:rPr>
        <w:t>主菜单点击</w:t>
      </w:r>
      <w:r w:rsidR="00162B49" w:rsidRPr="00F8246D">
        <w:rPr>
          <w:rFonts w:hint="eastAsia"/>
          <w:u w:val="single"/>
        </w:rPr>
        <w:t>Analysis -&gt; Add Analysis</w:t>
      </w:r>
      <w:r w:rsidR="00162B49" w:rsidRPr="00F42C95">
        <w:rPr>
          <w:rFonts w:hint="eastAsia"/>
        </w:rPr>
        <w:t>对话框</w:t>
      </w:r>
      <w:r w:rsidR="00162B49">
        <w:rPr>
          <w:rFonts w:hint="eastAsia"/>
        </w:rPr>
        <w:t>中选择</w:t>
      </w:r>
      <w:r w:rsidR="00F8246D">
        <w:rPr>
          <w:rFonts w:hint="eastAsia"/>
        </w:rPr>
        <w:t>T</w:t>
      </w:r>
      <w:r w:rsidR="00F8246D">
        <w:t>RAN</w:t>
      </w:r>
      <w:r w:rsidR="00F8246D">
        <w:rPr>
          <w:rFonts w:hint="eastAsia"/>
        </w:rPr>
        <w:t>，</w:t>
      </w:r>
      <w:r w:rsidR="00A06E92">
        <w:rPr>
          <w:rFonts w:hint="eastAsia"/>
        </w:rPr>
        <w:t>并设置开始和终止时间，以及仿真记录的步长</w:t>
      </w:r>
      <w:r w:rsidR="00A06E92">
        <w:rPr>
          <w:rFonts w:hint="eastAsia"/>
        </w:rPr>
        <w:t>S</w:t>
      </w:r>
      <w:r w:rsidR="00A06E92">
        <w:t>tep</w:t>
      </w:r>
      <w:r w:rsidR="00A06E92">
        <w:rPr>
          <w:rFonts w:hint="eastAsia"/>
        </w:rPr>
        <w:t>。</w:t>
      </w:r>
    </w:p>
    <w:p w14:paraId="13F83DF4" w14:textId="03F39D6F" w:rsidR="000272D1" w:rsidRDefault="000272D1" w:rsidP="008F7708">
      <w:pPr>
        <w:ind w:firstLine="440"/>
        <w:jc w:val="center"/>
      </w:pPr>
      <w:r w:rsidRPr="000272D1">
        <w:drawing>
          <wp:inline distT="0" distB="0" distL="0" distR="0" wp14:anchorId="2CEABD3C" wp14:editId="1665D7E8">
            <wp:extent cx="3631463" cy="158726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8975"/>
                    <a:stretch/>
                  </pic:blipFill>
                  <pic:spPr bwMode="auto">
                    <a:xfrm>
                      <a:off x="0" y="0"/>
                      <a:ext cx="3642537" cy="159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B6FA9" w14:textId="0DACCEC6" w:rsidR="00A06E92" w:rsidRDefault="00A06E92" w:rsidP="00A06E9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在我们的</w:t>
      </w:r>
      <w:r>
        <w:rPr>
          <w:rFonts w:hint="eastAsia"/>
        </w:rPr>
        <w:t>T</w:t>
      </w:r>
      <w:r>
        <w:t>estbench</w:t>
      </w:r>
      <w:r>
        <w:rPr>
          <w:rFonts w:hint="eastAsia"/>
        </w:rPr>
        <w:t>中</w:t>
      </w:r>
      <w:r w:rsidR="00DF3FEF">
        <w:rPr>
          <w:rFonts w:hint="eastAsia"/>
        </w:rPr>
        <w:t>将我们的信号源改成方波生成器</w:t>
      </w:r>
      <w:proofErr w:type="spellStart"/>
      <w:r w:rsidR="00DF3FEF">
        <w:rPr>
          <w:rFonts w:hint="eastAsia"/>
        </w:rPr>
        <w:t>v</w:t>
      </w:r>
      <w:r w:rsidR="00DF3FEF">
        <w:t>pulse</w:t>
      </w:r>
      <w:proofErr w:type="spellEnd"/>
      <w:r w:rsidR="00DF3FEF">
        <w:rPr>
          <w:rFonts w:hint="eastAsia"/>
        </w:rPr>
        <w:t>，并设置相应的参数</w:t>
      </w:r>
      <w:r w:rsidR="007251F3">
        <w:rPr>
          <w:rFonts w:hint="eastAsia"/>
        </w:rPr>
        <w:t>。其中</w:t>
      </w:r>
      <w:r w:rsidR="007251F3">
        <w:rPr>
          <w:rFonts w:hint="eastAsia"/>
        </w:rPr>
        <w:t>T</w:t>
      </w:r>
      <w:r w:rsidR="007251F3">
        <w:t>R/TF</w:t>
      </w:r>
      <w:r w:rsidR="007251F3">
        <w:rPr>
          <w:rFonts w:hint="eastAsia"/>
        </w:rPr>
        <w:t>分别为上升和下降的转换时间。</w:t>
      </w:r>
      <w:r w:rsidR="007251F3">
        <w:rPr>
          <w:rFonts w:hint="eastAsia"/>
        </w:rPr>
        <w:t>P</w:t>
      </w:r>
      <w:r w:rsidR="007251F3">
        <w:t>W</w:t>
      </w:r>
      <w:r w:rsidR="007251F3">
        <w:rPr>
          <w:rFonts w:hint="eastAsia"/>
        </w:rPr>
        <w:t>和</w:t>
      </w:r>
      <w:r w:rsidR="007251F3">
        <w:rPr>
          <w:rFonts w:hint="eastAsia"/>
        </w:rPr>
        <w:t>P</w:t>
      </w:r>
      <w:r w:rsidR="007251F3">
        <w:t>ER</w:t>
      </w:r>
      <w:r w:rsidR="007251F3">
        <w:rPr>
          <w:rFonts w:hint="eastAsia"/>
        </w:rPr>
        <w:t>为</w:t>
      </w:r>
      <w:r w:rsidR="007251F3">
        <w:t xml:space="preserve">Pulse </w:t>
      </w:r>
      <w:r w:rsidR="00A92B49">
        <w:t>W</w:t>
      </w:r>
      <w:r w:rsidR="007251F3">
        <w:t>idth</w:t>
      </w:r>
      <w:r w:rsidR="00A92B49">
        <w:rPr>
          <w:rFonts w:hint="eastAsia"/>
        </w:rPr>
        <w:t>和</w:t>
      </w:r>
      <w:r w:rsidR="00A92B49">
        <w:rPr>
          <w:rFonts w:hint="eastAsia"/>
        </w:rPr>
        <w:t>P</w:t>
      </w:r>
      <w:r w:rsidR="00A92B49">
        <w:t>eriod</w:t>
      </w:r>
      <w:r w:rsidR="00A92B49">
        <w:rPr>
          <w:rFonts w:hint="eastAsia"/>
        </w:rPr>
        <w:t>的缩写，是该方波的占空比及周期。</w:t>
      </w:r>
    </w:p>
    <w:p w14:paraId="36BB14EF" w14:textId="36184E7F" w:rsidR="00F8246D" w:rsidRDefault="00F8246D" w:rsidP="00A92B49">
      <w:pPr>
        <w:pStyle w:val="a8"/>
        <w:rPr>
          <w:b/>
        </w:rPr>
      </w:pPr>
      <w:bookmarkStart w:id="1" w:name="_GoBack"/>
      <w:r w:rsidRPr="00533EAF">
        <w:drawing>
          <wp:inline distT="0" distB="0" distL="0" distR="0" wp14:anchorId="086C9D75" wp14:editId="2D5BD54A">
            <wp:extent cx="4399472" cy="3881981"/>
            <wp:effectExtent l="0" t="0" r="127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4950" cy="390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5D881BF3" w14:textId="4CB6EF24" w:rsidR="00A92B49" w:rsidRPr="00F8246D" w:rsidRDefault="00CE370D" w:rsidP="00A92B4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最后我们看到，我们的</w:t>
      </w:r>
      <w:r>
        <w:rPr>
          <w:rFonts w:hint="eastAsia"/>
        </w:rPr>
        <w:t>O</w:t>
      </w:r>
      <w:r>
        <w:t>TA</w:t>
      </w:r>
      <w:r>
        <w:rPr>
          <w:rFonts w:hint="eastAsia"/>
        </w:rPr>
        <w:t>在</w:t>
      </w:r>
      <w:r>
        <w:t>Unit Gain Buffer</w:t>
      </w:r>
      <w:r>
        <w:rPr>
          <w:rFonts w:hint="eastAsia"/>
        </w:rPr>
        <w:t>下依然保持着</w:t>
      </w:r>
      <w:r w:rsidR="00781F5C">
        <w:rPr>
          <w:rFonts w:hint="eastAsia"/>
        </w:rPr>
        <w:t>较好的时域响应，在信号转换过程中没有发生震荡。</w:t>
      </w:r>
      <w:r>
        <w:t xml:space="preserve"> </w:t>
      </w:r>
    </w:p>
    <w:p w14:paraId="1AEA26C9" w14:textId="2C24ED30" w:rsidR="00737C7B" w:rsidRDefault="00737C7B" w:rsidP="00781F5C">
      <w:pPr>
        <w:pStyle w:val="a8"/>
      </w:pPr>
      <w:r w:rsidRPr="00737C7B">
        <w:drawing>
          <wp:inline distT="0" distB="0" distL="0" distR="0" wp14:anchorId="52B0A909" wp14:editId="3C801BB1">
            <wp:extent cx="4433978" cy="2371799"/>
            <wp:effectExtent l="0" t="0" r="508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9422" cy="23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0542" w14:textId="2101064E" w:rsidR="00CB78D4" w:rsidRDefault="00CB78D4" w:rsidP="008F7708">
      <w:pPr>
        <w:ind w:firstLine="440"/>
        <w:jc w:val="center"/>
      </w:pPr>
    </w:p>
    <w:sectPr w:rsidR="00CB78D4" w:rsidSect="00CE7C6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2BD04" w14:textId="77777777" w:rsidR="008F7708" w:rsidRDefault="008F7708" w:rsidP="008F7708">
      <w:pPr>
        <w:spacing w:before="0" w:after="0"/>
        <w:ind w:firstLine="440"/>
      </w:pPr>
      <w:r>
        <w:separator/>
      </w:r>
    </w:p>
  </w:endnote>
  <w:endnote w:type="continuationSeparator" w:id="0">
    <w:p w14:paraId="4DBDE2C3" w14:textId="77777777" w:rsidR="008F7708" w:rsidRDefault="008F7708" w:rsidP="008F7708">
      <w:pPr>
        <w:spacing w:before="0" w:after="0"/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556C0" w14:textId="77777777" w:rsidR="008F7708" w:rsidRDefault="008F7708" w:rsidP="008F7708">
      <w:pPr>
        <w:spacing w:before="0" w:after="0"/>
        <w:ind w:firstLine="440"/>
      </w:pPr>
      <w:r>
        <w:separator/>
      </w:r>
    </w:p>
  </w:footnote>
  <w:footnote w:type="continuationSeparator" w:id="0">
    <w:p w14:paraId="125EFCF4" w14:textId="77777777" w:rsidR="008F7708" w:rsidRDefault="008F7708" w:rsidP="008F7708">
      <w:pPr>
        <w:spacing w:before="0" w:after="0"/>
        <w:ind w:firstLine="4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43C60"/>
    <w:multiLevelType w:val="hybridMultilevel"/>
    <w:tmpl w:val="E6A612BC"/>
    <w:lvl w:ilvl="0" w:tplc="18DE79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471D75AC"/>
    <w:multiLevelType w:val="hybridMultilevel"/>
    <w:tmpl w:val="8FBC884A"/>
    <w:lvl w:ilvl="0" w:tplc="18DE7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6A22B6"/>
    <w:multiLevelType w:val="hybridMultilevel"/>
    <w:tmpl w:val="9348C384"/>
    <w:lvl w:ilvl="0" w:tplc="18DE79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 w15:restartNumberingAfterBreak="0">
    <w:nsid w:val="691A546D"/>
    <w:multiLevelType w:val="hybridMultilevel"/>
    <w:tmpl w:val="65140A78"/>
    <w:lvl w:ilvl="0" w:tplc="18DE79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4" w15:restartNumberingAfterBreak="0">
    <w:nsid w:val="70BF1F3C"/>
    <w:multiLevelType w:val="hybridMultilevel"/>
    <w:tmpl w:val="03D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25"/>
    <w:rsid w:val="000272D1"/>
    <w:rsid w:val="00075B42"/>
    <w:rsid w:val="000E3E60"/>
    <w:rsid w:val="00162B49"/>
    <w:rsid w:val="001F1DC0"/>
    <w:rsid w:val="00247B91"/>
    <w:rsid w:val="002E4DB2"/>
    <w:rsid w:val="00302EF9"/>
    <w:rsid w:val="00355BC7"/>
    <w:rsid w:val="0036317B"/>
    <w:rsid w:val="003960D2"/>
    <w:rsid w:val="003E5585"/>
    <w:rsid w:val="004910E0"/>
    <w:rsid w:val="004E1A4D"/>
    <w:rsid w:val="00533EAF"/>
    <w:rsid w:val="00556804"/>
    <w:rsid w:val="00646DEB"/>
    <w:rsid w:val="006562CB"/>
    <w:rsid w:val="0066190B"/>
    <w:rsid w:val="00672628"/>
    <w:rsid w:val="00693140"/>
    <w:rsid w:val="006C5306"/>
    <w:rsid w:val="006E7222"/>
    <w:rsid w:val="007017E8"/>
    <w:rsid w:val="007251F3"/>
    <w:rsid w:val="007266CC"/>
    <w:rsid w:val="00737C7B"/>
    <w:rsid w:val="00746354"/>
    <w:rsid w:val="00781F5C"/>
    <w:rsid w:val="00810A9C"/>
    <w:rsid w:val="0081608B"/>
    <w:rsid w:val="00821A1F"/>
    <w:rsid w:val="00880A05"/>
    <w:rsid w:val="008954FA"/>
    <w:rsid w:val="00897C47"/>
    <w:rsid w:val="008D7B9F"/>
    <w:rsid w:val="008F633B"/>
    <w:rsid w:val="008F7708"/>
    <w:rsid w:val="009E47EF"/>
    <w:rsid w:val="00A06E92"/>
    <w:rsid w:val="00A44495"/>
    <w:rsid w:val="00A92B49"/>
    <w:rsid w:val="00B04365"/>
    <w:rsid w:val="00B41F13"/>
    <w:rsid w:val="00BA10C6"/>
    <w:rsid w:val="00BC4B68"/>
    <w:rsid w:val="00CB78D4"/>
    <w:rsid w:val="00CE370D"/>
    <w:rsid w:val="00CE7C60"/>
    <w:rsid w:val="00D503C5"/>
    <w:rsid w:val="00D764A8"/>
    <w:rsid w:val="00D82336"/>
    <w:rsid w:val="00DF3FEF"/>
    <w:rsid w:val="00E26F03"/>
    <w:rsid w:val="00E270A9"/>
    <w:rsid w:val="00EE4AC2"/>
    <w:rsid w:val="00F14712"/>
    <w:rsid w:val="00F61045"/>
    <w:rsid w:val="00F8246D"/>
    <w:rsid w:val="00F92725"/>
    <w:rsid w:val="00F92BFA"/>
    <w:rsid w:val="00FA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69D9B0"/>
  <w15:chartTrackingRefBased/>
  <w15:docId w15:val="{127FA7BD-198D-46C2-8A93-D1DDC63B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190B"/>
    <w:pPr>
      <w:spacing w:before="120" w:after="120" w:line="240" w:lineRule="auto"/>
      <w:ind w:firstLineChars="200" w:firstLine="200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897C47"/>
    <w:pPr>
      <w:keepNext/>
      <w:keepLines/>
      <w:widowControl w:val="0"/>
      <w:spacing w:before="240" w:after="240" w:line="408" w:lineRule="auto"/>
      <w:outlineLvl w:val="0"/>
    </w:pPr>
    <w:rPr>
      <w:b/>
      <w:bCs/>
      <w:color w:val="000000"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7708"/>
    <w:pPr>
      <w:tabs>
        <w:tab w:val="center" w:pos="4320"/>
        <w:tab w:val="right" w:pos="8640"/>
      </w:tabs>
      <w:spacing w:after="0"/>
    </w:pPr>
  </w:style>
  <w:style w:type="character" w:customStyle="1" w:styleId="a4">
    <w:name w:val="页眉 字符"/>
    <w:basedOn w:val="a0"/>
    <w:link w:val="a3"/>
    <w:uiPriority w:val="99"/>
    <w:rsid w:val="008F7708"/>
  </w:style>
  <w:style w:type="paragraph" w:styleId="a5">
    <w:name w:val="footer"/>
    <w:basedOn w:val="a"/>
    <w:link w:val="a6"/>
    <w:uiPriority w:val="99"/>
    <w:unhideWhenUsed/>
    <w:rsid w:val="008F7708"/>
    <w:pPr>
      <w:tabs>
        <w:tab w:val="center" w:pos="4320"/>
        <w:tab w:val="right" w:pos="8640"/>
      </w:tabs>
      <w:spacing w:after="0"/>
    </w:pPr>
  </w:style>
  <w:style w:type="character" w:customStyle="1" w:styleId="a6">
    <w:name w:val="页脚 字符"/>
    <w:basedOn w:val="a0"/>
    <w:link w:val="a5"/>
    <w:uiPriority w:val="99"/>
    <w:rsid w:val="008F7708"/>
  </w:style>
  <w:style w:type="character" w:customStyle="1" w:styleId="10">
    <w:name w:val="标题 1 字符"/>
    <w:basedOn w:val="a0"/>
    <w:link w:val="1"/>
    <w:uiPriority w:val="9"/>
    <w:rsid w:val="00897C47"/>
    <w:rPr>
      <w:rFonts w:ascii="Times New Roman" w:eastAsia="宋体" w:hAnsi="Times New Roman"/>
      <w:b/>
      <w:bCs/>
      <w:color w:val="000000"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6190B"/>
    <w:pPr>
      <w:ind w:left="720"/>
      <w:contextualSpacing/>
    </w:pPr>
  </w:style>
  <w:style w:type="paragraph" w:customStyle="1" w:styleId="a8">
    <w:name w:val="图片"/>
    <w:basedOn w:val="a"/>
    <w:link w:val="a9"/>
    <w:qFormat/>
    <w:rsid w:val="00E270A9"/>
    <w:pPr>
      <w:spacing w:after="240"/>
      <w:ind w:firstLineChars="0" w:firstLine="0"/>
      <w:jc w:val="center"/>
    </w:pPr>
  </w:style>
  <w:style w:type="character" w:customStyle="1" w:styleId="a9">
    <w:name w:val="图片 字符"/>
    <w:basedOn w:val="a0"/>
    <w:link w:val="a8"/>
    <w:rsid w:val="00E270A9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Yuanqi</dc:creator>
  <cp:keywords/>
  <dc:description/>
  <cp:lastModifiedBy>Hu Yuanqi</cp:lastModifiedBy>
  <cp:revision>60</cp:revision>
  <dcterms:created xsi:type="dcterms:W3CDTF">2020-10-22T00:18:00Z</dcterms:created>
  <dcterms:modified xsi:type="dcterms:W3CDTF">2020-10-22T09:27:00Z</dcterms:modified>
</cp:coreProperties>
</file>