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6ml60mhu1mc5" w:id="0"/>
      <w:bookmarkEnd w:id="0"/>
      <w:r w:rsidDel="00000000" w:rsidR="00000000" w:rsidRPr="00000000">
        <w:rPr>
          <w:rtl w:val="0"/>
        </w:rPr>
      </w:r>
    </w:p>
    <w:p w:rsidR="00000000" w:rsidDel="00000000" w:rsidP="00000000" w:rsidRDefault="00000000" w:rsidRPr="00000000" w14:paraId="00000002">
      <w:pPr>
        <w:spacing w:after="0" w:line="276" w:lineRule="auto"/>
        <w:jc w:val="center"/>
        <w:rPr>
          <w:rFonts w:ascii="Arial" w:cs="Arial" w:eastAsia="Arial" w:hAnsi="Arial"/>
          <w:b w:val="1"/>
          <w:color w:val="1c4587"/>
          <w:sz w:val="28"/>
          <w:szCs w:val="28"/>
        </w:rPr>
      </w:pPr>
      <w:r w:rsidDel="00000000" w:rsidR="00000000" w:rsidRPr="00000000">
        <w:rPr>
          <w:rFonts w:ascii="Arial" w:cs="Arial" w:eastAsia="Arial" w:hAnsi="Arial"/>
          <w:b w:val="1"/>
          <w:color w:val="1c4587"/>
          <w:sz w:val="28"/>
          <w:szCs w:val="28"/>
          <w:rtl w:val="0"/>
        </w:rPr>
        <w:t xml:space="preserve">Πανεπιστήμιο Μακεδονίας</w:t>
      </w:r>
    </w:p>
    <w:p w:rsidR="00000000" w:rsidDel="00000000" w:rsidP="00000000" w:rsidRDefault="00000000" w:rsidRPr="00000000" w14:paraId="00000003">
      <w:pPr>
        <w:spacing w:after="0" w:line="276" w:lineRule="auto"/>
        <w:jc w:val="center"/>
        <w:rPr>
          <w:rFonts w:ascii="Arial" w:cs="Arial" w:eastAsia="Arial" w:hAnsi="Arial"/>
          <w:b w:val="1"/>
          <w:color w:val="1c4587"/>
          <w:sz w:val="28"/>
          <w:szCs w:val="28"/>
        </w:rPr>
      </w:pPr>
      <w:r w:rsidDel="00000000" w:rsidR="00000000" w:rsidRPr="00000000">
        <w:rPr>
          <w:rFonts w:ascii="Arial" w:cs="Arial" w:eastAsia="Arial" w:hAnsi="Arial"/>
          <w:b w:val="1"/>
          <w:color w:val="1c4587"/>
          <w:sz w:val="28"/>
          <w:szCs w:val="28"/>
          <w:rtl w:val="0"/>
        </w:rPr>
        <w:t xml:space="preserve">Τμήμα Εφαρμοσμένης Πληροφορικής</w:t>
      </w:r>
    </w:p>
    <w:p w:rsidR="00000000" w:rsidDel="00000000" w:rsidP="00000000" w:rsidRDefault="00000000" w:rsidRPr="00000000" w14:paraId="00000004">
      <w:pPr>
        <w:spacing w:after="0"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5">
      <w:pPr>
        <w:spacing w:after="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after="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spacing w:after="0" w:line="276"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Μάθημα:</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i w:val="1"/>
          <w:sz w:val="28"/>
          <w:szCs w:val="28"/>
          <w:rtl w:val="0"/>
        </w:rPr>
        <w:t xml:space="preserve">Επιχειρηματικότητα &amp;</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i w:val="1"/>
          <w:sz w:val="28"/>
          <w:szCs w:val="28"/>
          <w:rtl w:val="0"/>
        </w:rPr>
        <w:t xml:space="preserve">Νεοφυείς Επιχειρήσεις Τ.Π.Ε</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8">
      <w:pPr>
        <w:spacing w:after="0" w:line="276"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Διδάσκων:</w:t>
      </w:r>
      <w:r w:rsidDel="00000000" w:rsidR="00000000" w:rsidRPr="00000000">
        <w:rPr>
          <w:rFonts w:ascii="Arial" w:cs="Arial" w:eastAsia="Arial" w:hAnsi="Arial"/>
          <w:sz w:val="28"/>
          <w:szCs w:val="28"/>
          <w:rtl w:val="0"/>
        </w:rPr>
        <w:t xml:space="preserve"> Κωνσταντίνος Φούσκας</w:t>
      </w:r>
    </w:p>
    <w:p w:rsidR="00000000" w:rsidDel="00000000" w:rsidP="00000000" w:rsidRDefault="00000000" w:rsidRPr="00000000" w14:paraId="00000009">
      <w:pPr>
        <w:spacing w:after="0" w:line="276"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Ακαδημαϊκό Έτος:</w:t>
      </w:r>
      <w:r w:rsidDel="00000000" w:rsidR="00000000" w:rsidRPr="00000000">
        <w:rPr>
          <w:rFonts w:ascii="Arial" w:cs="Arial" w:eastAsia="Arial" w:hAnsi="Arial"/>
          <w:sz w:val="28"/>
          <w:szCs w:val="28"/>
          <w:rtl w:val="0"/>
        </w:rPr>
        <w:t xml:space="preserve"> 2023</w:t>
      </w:r>
    </w:p>
    <w:p w:rsidR="00000000" w:rsidDel="00000000" w:rsidP="00000000" w:rsidRDefault="00000000" w:rsidRPr="00000000" w14:paraId="0000000A">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spacing w:after="0"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Μέλη Ομάδας:</w:t>
      </w:r>
    </w:p>
    <w:p w:rsidR="00000000" w:rsidDel="00000000" w:rsidP="00000000" w:rsidRDefault="00000000" w:rsidRPr="00000000" w14:paraId="0000000E">
      <w:pPr>
        <w:spacing w:after="0" w:line="276" w:lineRule="auto"/>
        <w:ind w:left="720" w:firstLine="0"/>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Γιάννης Καλαϊτζής, </w:t>
      </w:r>
      <w:r w:rsidDel="00000000" w:rsidR="00000000" w:rsidRPr="00000000">
        <w:rPr>
          <w:rFonts w:ascii="Arial" w:cs="Arial" w:eastAsia="Arial" w:hAnsi="Arial"/>
          <w:i w:val="1"/>
          <w:sz w:val="28"/>
          <w:szCs w:val="28"/>
          <w:rtl w:val="0"/>
        </w:rPr>
        <w:t xml:space="preserve">iis21157</w:t>
      </w:r>
      <w:r w:rsidDel="00000000" w:rsidR="00000000" w:rsidRPr="00000000">
        <w:rPr>
          <w:rtl w:val="0"/>
        </w:rPr>
      </w:r>
    </w:p>
    <w:p w:rsidR="00000000" w:rsidDel="00000000" w:rsidP="00000000" w:rsidRDefault="00000000" w:rsidRPr="00000000" w14:paraId="0000000F">
      <w:pPr>
        <w:spacing w:after="0" w:line="276" w:lineRule="auto"/>
        <w:ind w:left="720" w:firstLine="0"/>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Αναστασία Λιούρου, iis21020</w:t>
      </w:r>
    </w:p>
    <w:p w:rsidR="00000000" w:rsidDel="00000000" w:rsidP="00000000" w:rsidRDefault="00000000" w:rsidRPr="00000000" w14:paraId="00000010">
      <w:pPr>
        <w:spacing w:after="0" w:line="276" w:lineRule="auto"/>
        <w:ind w:left="720" w:firstLine="0"/>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Γρηγόρης Στασινός, </w:t>
      </w:r>
      <w:r w:rsidDel="00000000" w:rsidR="00000000" w:rsidRPr="00000000">
        <w:rPr>
          <w:rFonts w:ascii="Arial" w:cs="Arial" w:eastAsia="Arial" w:hAnsi="Arial"/>
          <w:i w:val="1"/>
          <w:sz w:val="28"/>
          <w:szCs w:val="28"/>
          <w:rtl w:val="0"/>
        </w:rPr>
        <w:t xml:space="preserve">iis21100</w:t>
      </w:r>
      <w:r w:rsidDel="00000000" w:rsidR="00000000" w:rsidRPr="00000000">
        <w:rPr>
          <w:rtl w:val="0"/>
        </w:rPr>
      </w:r>
    </w:p>
    <w:p w:rsidR="00000000" w:rsidDel="00000000" w:rsidP="00000000" w:rsidRDefault="00000000" w:rsidRPr="00000000" w14:paraId="00000011">
      <w:pPr>
        <w:spacing w:after="0" w:line="276" w:lineRule="auto"/>
        <w:ind w:left="720" w:firstLine="0"/>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Αντώνης Τσούκκας, </w:t>
      </w:r>
      <w:r w:rsidDel="00000000" w:rsidR="00000000" w:rsidRPr="00000000">
        <w:rPr>
          <w:rFonts w:ascii="Arial" w:cs="Arial" w:eastAsia="Arial" w:hAnsi="Arial"/>
          <w:i w:val="1"/>
          <w:sz w:val="28"/>
          <w:szCs w:val="28"/>
          <w:rtl w:val="0"/>
        </w:rPr>
        <w:t xml:space="preserve">iis21139</w:t>
      </w:r>
      <w:r w:rsidDel="00000000" w:rsidR="00000000" w:rsidRPr="00000000">
        <w:rPr>
          <w:rtl w:val="0"/>
        </w:rPr>
      </w:r>
    </w:p>
    <w:p w:rsidR="00000000" w:rsidDel="00000000" w:rsidP="00000000" w:rsidRDefault="00000000" w:rsidRPr="00000000" w14:paraId="00000012">
      <w:pPr>
        <w:spacing w:after="0" w:line="276" w:lineRule="auto"/>
        <w:ind w:left="720" w:firstLine="0"/>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Φυτιλής Παναγιώτης, iis21052</w:t>
      </w:r>
    </w:p>
    <w:p w:rsidR="00000000" w:rsidDel="00000000" w:rsidP="00000000" w:rsidRDefault="00000000" w:rsidRPr="00000000" w14:paraId="00000013">
      <w:pPr>
        <w:spacing w:after="0"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5">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6">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9050" distT="19050" distL="19050" distR="19050">
            <wp:extent cx="5135376" cy="2739900"/>
            <wp:effectExtent b="0" l="0" r="0" t="0"/>
            <wp:docPr id="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35376" cy="2739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C">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D">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1E">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Σύνοψη Επιχειρηματικής Ιδέας: Εφαρμογή SparKing</w:t>
      </w:r>
    </w:p>
    <w:p w:rsidR="00000000" w:rsidDel="00000000" w:rsidP="00000000" w:rsidRDefault="00000000" w:rsidRPr="00000000" w14:paraId="0000001F">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0">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1">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Απέναντι στην απειλή της κλιματικής αλλαγής, οι Ε</w:t>
      </w:r>
      <w:r w:rsidDel="00000000" w:rsidR="00000000" w:rsidRPr="00000000">
        <w:rPr>
          <w:rFonts w:ascii="Arial" w:cs="Arial" w:eastAsia="Arial" w:hAnsi="Arial"/>
          <w:sz w:val="22"/>
          <w:szCs w:val="22"/>
          <w:rtl w:val="0"/>
        </w:rPr>
        <w:t xml:space="preserve">υρωπαϊκές χώρες</w:t>
      </w:r>
      <w:r w:rsidDel="00000000" w:rsidR="00000000" w:rsidRPr="00000000">
        <w:rPr>
          <w:rFonts w:ascii="Arial" w:cs="Arial" w:eastAsia="Arial" w:hAnsi="Arial"/>
          <w:sz w:val="22"/>
          <w:szCs w:val="22"/>
          <w:rtl w:val="0"/>
        </w:rPr>
        <w:t xml:space="preserve"> προωθούν αποφασιστικά ηλεκτρικά οχήματα με μηδενικές εκπομπές CO2. Ωστόσο, αρκετοί οδηγοί </w:t>
      </w:r>
      <w:r w:rsidDel="00000000" w:rsidR="00000000" w:rsidRPr="00000000">
        <w:rPr>
          <w:rFonts w:ascii="Arial" w:cs="Arial" w:eastAsia="Arial" w:hAnsi="Arial"/>
          <w:sz w:val="22"/>
          <w:szCs w:val="22"/>
          <w:rtl w:val="0"/>
        </w:rPr>
        <w:t xml:space="preserve">δυσκολεύονται </w:t>
      </w:r>
      <w:r w:rsidDel="00000000" w:rsidR="00000000" w:rsidRPr="00000000">
        <w:rPr>
          <w:rFonts w:ascii="Arial" w:cs="Arial" w:eastAsia="Arial" w:hAnsi="Arial"/>
          <w:sz w:val="22"/>
          <w:szCs w:val="22"/>
          <w:rtl w:val="0"/>
        </w:rPr>
        <w:t xml:space="preserve">σχετικά με την εξασφάλιση σημείων φόρτισης. Η επιχειρηματική ιδέα </w:t>
      </w:r>
      <w:r w:rsidDel="00000000" w:rsidR="00000000" w:rsidRPr="00000000">
        <w:rPr>
          <w:rFonts w:ascii="Arial" w:cs="Arial" w:eastAsia="Arial" w:hAnsi="Arial"/>
          <w:sz w:val="22"/>
          <w:szCs w:val="22"/>
          <w:rtl w:val="0"/>
        </w:rPr>
        <w:t xml:space="preserve">μας</w:t>
      </w:r>
      <w:r w:rsidDel="00000000" w:rsidR="00000000" w:rsidRPr="00000000">
        <w:rPr>
          <w:rFonts w:ascii="Arial" w:cs="Arial" w:eastAsia="Arial" w:hAnsi="Arial"/>
          <w:sz w:val="22"/>
          <w:szCs w:val="22"/>
          <w:rtl w:val="0"/>
        </w:rPr>
        <w:t xml:space="preserve">, αφορά την ανάπτυξη εφαρμογής για κινητές συσκευές, που θα χαρτογραφεί όλους τους σταθμούς φόρτισης ηλεκτρικών αυτοκινήτων στην Ελλάδα, καθιστώντας ευκολότερη την εύρεση ενός σημείου φόρτισης γρήγορα και αποτελεσματικά. Το app θα προσφέρει καινοτόμες δυνατότητες για τους χρήστες, όπως η συλλογή ψηφιακών πόντων μετά από κάθε φόρτιση, οι οποίοι μπορούν να αξιοποιηθούν για έκπτωση σε μελλοντικές φορτίσεις. Επιπλέον, θα επιτρέπει στους χρήστες να πληρώνουν μέσω NFC, ενώ θα είναι συμβατή με όλους τους διαθέσιμους φορτιστές, που ανήκουν σε ιδιωτικές εταιρείες στην Ελλάδα, παρέχοντας μια ολοκληρωμένη λύση για τις ανάγκες φόρτισης ηλεκτρικών οχημάτων στη χώρα. Αυτή η εφαρμογή πιστεύουμε ότι έχει δυνατότητα επιτυχίας, δεδομένης της αυξανόμενης ζήτησης για ηλεκτρικά οχήματα και της ανάγκης για μια αξιόπιστη υποδομή που θα τα υποστηρίζει.</w:t>
      </w:r>
    </w:p>
    <w:p w:rsidR="00000000" w:rsidDel="00000000" w:rsidP="00000000" w:rsidRDefault="00000000" w:rsidRPr="00000000" w14:paraId="00000022">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3">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4">
      <w:pPr>
        <w:rPr/>
      </w:pPr>
      <w:bookmarkStart w:colFirst="0" w:colLast="0" w:name="_heading=h.gjdgxs" w:id="1"/>
      <w:bookmarkEnd w:id="1"/>
      <w:r w:rsidDel="00000000" w:rsidR="00000000" w:rsidRPr="00000000">
        <w:rPr>
          <w:rtl w:val="0"/>
        </w:rPr>
      </w:r>
    </w:p>
    <w:sectPr>
      <w:headerReference r:id="rId8" w:type="default"/>
      <w:footerReference r:id="rId9" w:type="default"/>
      <w:pgSz w:h="16838" w:w="11906" w:orient="portrait"/>
      <w:pgMar w:bottom="1440" w:top="1440" w:left="1800" w:right="1800" w:header="284"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Σελίδα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από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1341.0" w:type="dxa"/>
      <w:jc w:val="left"/>
      <w:tblInd w:w="-142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57"/>
      <w:gridCol w:w="8784"/>
      <w:tblGridChange w:id="0">
        <w:tblGrid>
          <w:gridCol w:w="2557"/>
          <w:gridCol w:w="8784"/>
        </w:tblGrid>
      </w:tblGridChange>
    </w:tblGrid>
    <w:tr>
      <w:trPr>
        <w:cantSplit w:val="0"/>
        <w:trHeight w:val="286" w:hRule="atLeast"/>
        <w:tblHeader w:val="0"/>
      </w:trPr>
      <w:tc>
        <w:tcPr>
          <w:vMerge w:val="restart"/>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1458042" cy="897622"/>
                <wp:effectExtent b="0" l="0" r="0" t="0"/>
                <wp:docPr id="2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58042" cy="89762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ΤΜΗΜΑ ΕΦΑΡΜΟΣΜΕΝΗΣ ΠΛΗΡΟΦΟΡΙΚΗΣ – ΠΛΗΡΟΦΟΡΙΑΚΑ ΣΥΣΤΗΜΑΤΑ</w:t>
          </w:r>
        </w:p>
      </w:tc>
    </w:tr>
    <w:tr>
      <w:trPr>
        <w:cantSplit w:val="0"/>
        <w:trHeight w:val="270" w:hRule="atLeast"/>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Garamond" w:cs="Garamond" w:eastAsia="Garamond" w:hAnsi="Garamond"/>
              <w:b w:val="0"/>
              <w:i w:val="0"/>
              <w:smallCaps w:val="0"/>
              <w:strike w:val="0"/>
              <w:color w:val="000000"/>
              <w:sz w:val="22"/>
              <w:szCs w:val="22"/>
              <w:u w:val="none"/>
              <w:vertAlign w:val="baseline"/>
            </w:rPr>
          </w:pPr>
          <w:r w:rsidDel="00000000" w:rsidR="00000000" w:rsidRPr="00000000">
            <w:rPr>
              <w:sz w:val="22"/>
              <w:szCs w:val="22"/>
              <w:rtl w:val="0"/>
            </w:rPr>
            <w:t xml:space="preserve">Επιχειρηματικότητα &amp; Νεοφυείς Επιχειρήσεις Τ.Π.Ε.</w:t>
          </w:r>
          <w:r w:rsidDel="00000000" w:rsidR="00000000" w:rsidRPr="00000000">
            <w:rPr>
              <w:rtl w:val="0"/>
            </w:rPr>
          </w:r>
        </w:p>
      </w:tc>
    </w:tr>
    <w:tr>
      <w:trPr>
        <w:cantSplit w:val="0"/>
        <w:trHeight w:val="284" w:hRule="atLeast"/>
        <w:tblHeader w:val="0"/>
      </w:trPr>
      <w:tc>
        <w:tcPr>
          <w:vMerge w:val="continue"/>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Garamond" w:cs="Garamond" w:eastAsia="Garamond" w:hAnsi="Garamond"/>
              <w:b w:val="0"/>
              <w:i w:val="0"/>
              <w:smallCaps w:val="0"/>
              <w:strike w:val="0"/>
              <w:color w:val="000000"/>
              <w:sz w:val="22"/>
              <w:szCs w:val="22"/>
              <w:u w:val="none"/>
              <w:vertAlign w:val="baseline"/>
            </w:rPr>
          </w:pPr>
          <w:r w:rsidDel="00000000" w:rsidR="00000000" w:rsidRPr="00000000">
            <w:rPr>
              <w:rFonts w:ascii="Garamond" w:cs="Garamond" w:eastAsia="Garamond" w:hAnsi="Garamond"/>
              <w:b w:val="0"/>
              <w:i w:val="0"/>
              <w:smallCaps w:val="0"/>
              <w:strike w:val="0"/>
              <w:color w:val="000000"/>
              <w:sz w:val="22"/>
              <w:szCs w:val="22"/>
              <w:u w:val="none"/>
              <w:vertAlign w:val="baseline"/>
              <w:rtl w:val="0"/>
            </w:rPr>
            <w:t xml:space="preserve">Ημερομηνία: 2</w:t>
          </w:r>
          <w:r w:rsidDel="00000000" w:rsidR="00000000" w:rsidRPr="00000000">
            <w:rPr>
              <w:sz w:val="22"/>
              <w:szCs w:val="22"/>
              <w:rtl w:val="0"/>
            </w:rPr>
            <w:t xml:space="preserve">7</w:t>
          </w:r>
          <w:r w:rsidDel="00000000" w:rsidR="00000000" w:rsidRPr="00000000">
            <w:rPr>
              <w:rFonts w:ascii="Garamond" w:cs="Garamond" w:eastAsia="Garamond" w:hAnsi="Garamond"/>
              <w:b w:val="0"/>
              <w:i w:val="0"/>
              <w:smallCaps w:val="0"/>
              <w:strike w:val="0"/>
              <w:color w:val="000000"/>
              <w:sz w:val="22"/>
              <w:szCs w:val="22"/>
              <w:u w:val="none"/>
              <w:vertAlign w:val="baseline"/>
              <w:rtl w:val="0"/>
            </w:rPr>
            <w:t xml:space="preserve">/3/2023</w:t>
          </w:r>
          <w:r w:rsidDel="00000000" w:rsidR="00000000" w:rsidRPr="00000000">
            <w:rPr>
              <w:rtl w:val="0"/>
            </w:rPr>
          </w:r>
        </w:p>
      </w:tc>
    </w:tr>
    <w:tr>
      <w:trPr>
        <w:cantSplit w:val="0"/>
        <w:trHeight w:val="284" w:hRule="atLeast"/>
        <w:tblHeader w:val="0"/>
      </w:trPr>
      <w:tc>
        <w:tcPr>
          <w:vMerge w:val="continue"/>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sz w:val="22"/>
              <w:szCs w:val="22"/>
              <w:rtl w:val="0"/>
            </w:rPr>
            <w:t xml:space="preserve">Ομάδα ανάπτυξης Εφαρμογής SparKing</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4"/>
        <w:szCs w:val="24"/>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B0B27"/>
    <w:pPr>
      <w:tabs>
        <w:tab w:val="center" w:pos="4153"/>
        <w:tab w:val="right" w:pos="8306"/>
      </w:tabs>
      <w:spacing w:after="0" w:line="240" w:lineRule="auto"/>
    </w:pPr>
  </w:style>
  <w:style w:type="character" w:styleId="HeaderChar" w:customStyle="1">
    <w:name w:val="Header Char"/>
    <w:basedOn w:val="DefaultParagraphFont"/>
    <w:link w:val="Header"/>
    <w:uiPriority w:val="99"/>
    <w:rsid w:val="008B0B27"/>
  </w:style>
  <w:style w:type="paragraph" w:styleId="Footer">
    <w:name w:val="footer"/>
    <w:basedOn w:val="Normal"/>
    <w:link w:val="FooterChar"/>
    <w:uiPriority w:val="99"/>
    <w:unhideWhenUsed w:val="1"/>
    <w:rsid w:val="008B0B27"/>
    <w:pPr>
      <w:tabs>
        <w:tab w:val="center" w:pos="4153"/>
        <w:tab w:val="right" w:pos="8306"/>
      </w:tabs>
      <w:spacing w:after="0" w:line="240" w:lineRule="auto"/>
    </w:pPr>
  </w:style>
  <w:style w:type="character" w:styleId="FooterChar" w:customStyle="1">
    <w:name w:val="Footer Char"/>
    <w:basedOn w:val="DefaultParagraphFont"/>
    <w:link w:val="Footer"/>
    <w:uiPriority w:val="99"/>
    <w:rsid w:val="008B0B27"/>
  </w:style>
  <w:style w:type="table" w:styleId="TableGrid">
    <w:name w:val="Table Grid"/>
    <w:basedOn w:val="TableNormal"/>
    <w:uiPriority w:val="39"/>
    <w:rsid w:val="008B0B2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vIL9r4E++bgC20CXlq7uxaA8Nw==">AMUW2mUTeQQGWUfF5qCMnYvua4e9LcKrRFVXniccvjOaTnj5f9/HRxIlfGFRgkvTumKKNwPVr2PqCDGzxPZj49U8QVKeAoh/hz1Ytb47wRpO7NwR4mNJb0pqngaXSz4/9km2w7LtD9i3iGeGJSRRP5MzTekGyIQaxg==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2022-01-29T15:23:00Z</dcterms:created>
  <dc:creator>Administrator</dc:creator>
</cp:coreProperties>
</file>