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2D89" w14:textId="77777777" w:rsidR="007C2C2F" w:rsidRPr="00056D40" w:rsidRDefault="007C2C2F" w:rsidP="007C2C2F">
      <w:pPr>
        <w:jc w:val="center"/>
        <w:rPr>
          <w:b/>
          <w:bCs/>
        </w:rPr>
      </w:pPr>
      <w:r w:rsidRPr="00056D40">
        <w:rPr>
          <w:b/>
          <w:bCs/>
        </w:rPr>
        <w:t xml:space="preserve">USE CASE: </w:t>
      </w:r>
      <w:proofErr w:type="spellStart"/>
      <w:r w:rsidRPr="00056D40">
        <w:rPr>
          <w:b/>
          <w:bCs/>
        </w:rPr>
        <w:t>Spin</w:t>
      </w:r>
      <w:proofErr w:type="spellEnd"/>
      <w:r w:rsidRPr="00056D40">
        <w:rPr>
          <w:b/>
          <w:bCs/>
        </w:rPr>
        <w:t xml:space="preserve"> the Wheel</w:t>
      </w:r>
    </w:p>
    <w:p w14:paraId="7E4E7643" w14:textId="77777777" w:rsidR="007C2C2F" w:rsidRPr="00651C37" w:rsidRDefault="007C2C2F" w:rsidP="007C2C2F">
      <w:pPr>
        <w:rPr>
          <w:color w:val="FF0000"/>
        </w:rPr>
      </w:pPr>
      <w:r w:rsidRPr="00651C37">
        <w:rPr>
          <w:color w:val="FF0000"/>
        </w:rPr>
        <w:t xml:space="preserve">1. Ο αγοραστής συνδέεται στον λογαριασμό του </w:t>
      </w:r>
    </w:p>
    <w:p w14:paraId="1F83D07D" w14:textId="66750666" w:rsidR="007C2C2F" w:rsidRPr="00651C37" w:rsidRDefault="007C2C2F" w:rsidP="007C2C2F">
      <w:pPr>
        <w:rPr>
          <w:color w:val="FF0000"/>
        </w:rPr>
      </w:pPr>
      <w:r w:rsidRPr="00651C37">
        <w:rPr>
          <w:color w:val="FF0000"/>
        </w:rPr>
        <w:t>2. Το σύστημα ελέγχει εάν ο τροχός είναι διαθέσιμος, εμφανίζει «ο τροχός είναι διαθέσιμος</w:t>
      </w:r>
      <w:r w:rsidR="0024197A">
        <w:rPr>
          <w:color w:val="FF0000"/>
        </w:rPr>
        <w:t>»</w:t>
      </w:r>
      <w:r w:rsidRPr="00651C37">
        <w:rPr>
          <w:color w:val="FF0000"/>
        </w:rPr>
        <w:t xml:space="preserve"> </w:t>
      </w:r>
    </w:p>
    <w:p w14:paraId="1EE21E95" w14:textId="328369C5" w:rsidR="007C2C2F" w:rsidRPr="0024197A" w:rsidRDefault="007C2C2F" w:rsidP="007C2C2F">
      <w:r>
        <w:t>3</w:t>
      </w:r>
      <w:r w:rsidRPr="00056D40">
        <w:t xml:space="preserve">. Ο αγοραστής πατάει το κουμπί </w:t>
      </w:r>
      <w:r>
        <w:t xml:space="preserve">του τροχού για </w:t>
      </w:r>
      <w:r w:rsidRPr="00056D40">
        <w:t>να εκτελεστεί</w:t>
      </w:r>
      <w:r>
        <w:t xml:space="preserve"> </w:t>
      </w:r>
    </w:p>
    <w:p w14:paraId="63BC056E" w14:textId="5FF0727D" w:rsidR="007C2C2F" w:rsidRPr="00056D40" w:rsidRDefault="007C2C2F" w:rsidP="007C2C2F">
      <w:r>
        <w:t>4</w:t>
      </w:r>
      <w:r w:rsidRPr="00056D40">
        <w:t>. Το σύστημα δείχνει έναν τροχό να γυρνάει με αντικείμενα πάνω που είναι εξειδικευμένα σύμφωνα με προηγούμενες αναζητήσεις, αγορές και τα αγαπημένα προϊόντα του αγοραστή</w:t>
      </w:r>
    </w:p>
    <w:p w14:paraId="3F293BDB" w14:textId="0B451010" w:rsidR="007C2C2F" w:rsidRPr="00056D40" w:rsidRDefault="007C2C2F" w:rsidP="007C2C2F">
      <w:r>
        <w:t>5</w:t>
      </w:r>
      <w:r w:rsidRPr="00056D40">
        <w:t xml:space="preserve">. Το σύστημα χρησιμοποιεί έναν αλγόριθμο για να υπολογίσει μια βέλτιστη προσφορά ανάλογα με το προϊόν, την τιμή του, την ζήτηση που έχει και τις αξιολογήσεις των αγοραστών </w:t>
      </w:r>
    </w:p>
    <w:p w14:paraId="2BEA13CE" w14:textId="75C6315C" w:rsidR="007C2C2F" w:rsidRPr="00056D40" w:rsidRDefault="007C2C2F" w:rsidP="007C2C2F">
      <w:r>
        <w:t>6</w:t>
      </w:r>
      <w:r w:rsidRPr="00056D40">
        <w:t xml:space="preserve">. Το σύστημα εμφανίζει το προϊόν στην οθόνη του χρήστη μαζί με μια έκπτωση χ% </w:t>
      </w:r>
    </w:p>
    <w:p w14:paraId="17E43F16" w14:textId="77777777" w:rsidR="007C2C2F" w:rsidRDefault="007C2C2F" w:rsidP="007C2C2F">
      <w:r>
        <w:t>7</w:t>
      </w:r>
      <w:r w:rsidRPr="00056D40">
        <w:t>. Το σύστημα επαναφέρει το χρονόμετρο ώστε να δείχνει ότι ο τροχός θα είναι πάλι διαθέσιμος σε 30 μέρες</w:t>
      </w:r>
    </w:p>
    <w:p w14:paraId="4E06981B" w14:textId="423AAC5E" w:rsidR="007C2C2F" w:rsidRPr="00651C37" w:rsidRDefault="007C2C2F" w:rsidP="007C2C2F">
      <w:pPr>
        <w:rPr>
          <w:color w:val="FF0000"/>
        </w:rPr>
      </w:pPr>
      <w:r w:rsidRPr="00651C37">
        <w:rPr>
          <w:color w:val="FF0000"/>
        </w:rPr>
        <w:t xml:space="preserve">8. Το σύστημα αποθηκεύει την έκπτωση που έλαβε ο αγοραστής στο συγκεκριμένο προϊόν στο προφίλ του για 48 ώρες </w:t>
      </w:r>
    </w:p>
    <w:p w14:paraId="6E062E94" w14:textId="22100E03" w:rsidR="007C2C2F" w:rsidRPr="00056D40" w:rsidRDefault="007C2C2F" w:rsidP="007C2C2F">
      <w:r>
        <w:t>9</w:t>
      </w:r>
      <w:r w:rsidRPr="00056D40">
        <w:t>. Η περίπτωση χρήσης ξεκινάει πάλι από το 1</w:t>
      </w:r>
      <w:r w:rsidRPr="00056D40">
        <w:rPr>
          <w:vertAlign w:val="superscript"/>
        </w:rPr>
        <w:t>ο</w:t>
      </w:r>
      <w:r w:rsidRPr="00056D40">
        <w:t xml:space="preserve"> βήμα της βασικής ροής </w:t>
      </w:r>
    </w:p>
    <w:p w14:paraId="7E35DDBF" w14:textId="20EBF7F2" w:rsidR="007C2C2F" w:rsidRPr="0024197A" w:rsidRDefault="007C2C2F" w:rsidP="007C2C2F">
      <w:pPr>
        <w:jc w:val="center"/>
        <w:rPr>
          <w:b/>
          <w:bCs/>
          <w:lang w:val="en-US"/>
        </w:rPr>
      </w:pPr>
      <w:r w:rsidRPr="00056D40">
        <w:rPr>
          <w:b/>
          <w:bCs/>
        </w:rPr>
        <w:t>Εναλλακτική ροή</w:t>
      </w:r>
      <w:r w:rsidR="0024197A" w:rsidRPr="0024197A">
        <w:rPr>
          <w:b/>
          <w:bCs/>
        </w:rPr>
        <w:t xml:space="preserve"> </w:t>
      </w:r>
      <w:r w:rsidR="0024197A">
        <w:rPr>
          <w:b/>
          <w:bCs/>
          <w:lang w:val="en-US"/>
        </w:rPr>
        <w:t>1</w:t>
      </w:r>
    </w:p>
    <w:p w14:paraId="7388DD7F" w14:textId="5CC6AFA4" w:rsidR="007C2C2F" w:rsidRPr="00056D40" w:rsidRDefault="0024197A" w:rsidP="007C2C2F">
      <w:r w:rsidRPr="0024197A">
        <w:rPr>
          <w:color w:val="FF0000"/>
        </w:rPr>
        <w:t>3</w:t>
      </w:r>
      <w:r w:rsidR="007C2C2F" w:rsidRPr="0024197A">
        <w:rPr>
          <w:color w:val="FF0000"/>
        </w:rPr>
        <w:t>.</w:t>
      </w:r>
      <w:r w:rsidR="007C2C2F" w:rsidRPr="0024197A">
        <w:t>α.1</w:t>
      </w:r>
      <w:r w:rsidR="007C2C2F" w:rsidRPr="00056D40">
        <w:t xml:space="preserve">. Ο χρήστης δεν θέλει να χρησιμοποιήσει τον τροχό οπότε βγαίνει από το παράθυρο </w:t>
      </w:r>
    </w:p>
    <w:p w14:paraId="64A64DBE" w14:textId="21A231AE" w:rsidR="007C2C2F" w:rsidRPr="00056D40" w:rsidRDefault="0024197A" w:rsidP="007C2C2F">
      <w:r w:rsidRPr="0024197A">
        <w:rPr>
          <w:color w:val="FF0000"/>
        </w:rPr>
        <w:t>3</w:t>
      </w:r>
      <w:r w:rsidR="007C2C2F">
        <w:t>.α.</w:t>
      </w:r>
      <w:r w:rsidR="007C2C2F" w:rsidRPr="00056D40">
        <w:t xml:space="preserve">2 Όσο είναι ανοιχτός ο περιηγητής- λειτουργεί η εφαρμογή, ο τροχός εμφανίζεται σε ένα μικρό κουτάκι της αρχικής οθόνης </w:t>
      </w:r>
    </w:p>
    <w:p w14:paraId="5B014E8F" w14:textId="6F65D5C3" w:rsidR="007C2C2F" w:rsidRDefault="0024197A" w:rsidP="007C2C2F">
      <w:r w:rsidRPr="0024197A">
        <w:rPr>
          <w:color w:val="FF0000"/>
        </w:rPr>
        <w:t>3</w:t>
      </w:r>
      <w:r w:rsidR="007C2C2F">
        <w:t>.α.</w:t>
      </w:r>
      <w:r w:rsidR="007C2C2F" w:rsidRPr="00056D40">
        <w:t>3 Ο αγοραστής πατάει το κουτάκι και η διαδικασία συνεχίζεται από το 2ο βήμα της βασικής ροής, αλλιώς καλείται η περίπτωση χρήσης “αρχική οθόνη”</w:t>
      </w:r>
    </w:p>
    <w:p w14:paraId="39C33F48" w14:textId="1BA82F39" w:rsidR="0024197A" w:rsidRPr="0024197A" w:rsidRDefault="0024197A" w:rsidP="0024197A">
      <w:pPr>
        <w:jc w:val="center"/>
        <w:rPr>
          <w:b/>
          <w:bCs/>
          <w:color w:val="FF0000"/>
        </w:rPr>
      </w:pPr>
      <w:r w:rsidRPr="0024197A">
        <w:rPr>
          <w:b/>
          <w:bCs/>
          <w:color w:val="FF0000"/>
        </w:rPr>
        <w:t xml:space="preserve">Εναλλακτική ροή </w:t>
      </w:r>
      <w:r w:rsidRPr="0024197A">
        <w:rPr>
          <w:b/>
          <w:bCs/>
          <w:color w:val="FF0000"/>
        </w:rPr>
        <w:t xml:space="preserve">: </w:t>
      </w:r>
      <w:r w:rsidRPr="0024197A">
        <w:rPr>
          <w:b/>
          <w:bCs/>
          <w:color w:val="FF0000"/>
        </w:rPr>
        <w:t>Ο τροχός δεν είναι διαθέσιμος</w:t>
      </w:r>
    </w:p>
    <w:p w14:paraId="5FCBC253" w14:textId="6BA6471F" w:rsidR="0024197A" w:rsidRPr="0024197A" w:rsidRDefault="0024197A" w:rsidP="0024197A">
      <w:pPr>
        <w:rPr>
          <w:color w:val="FF0000"/>
        </w:rPr>
      </w:pPr>
      <w:r w:rsidRPr="0024197A">
        <w:rPr>
          <w:color w:val="FF0000"/>
        </w:rPr>
        <w:t>2.α.</w:t>
      </w:r>
      <w:r w:rsidRPr="0024197A">
        <w:rPr>
          <w:color w:val="FF0000"/>
          <w:lang w:val="en-US"/>
        </w:rPr>
        <w:t>1</w:t>
      </w:r>
      <w:r w:rsidRPr="0024197A">
        <w:rPr>
          <w:color w:val="FF0000"/>
        </w:rPr>
        <w:t>. Το σύστημα ελέγχει πόσος χρόνος απομένει για να είναι διαθέσιμος ο τροχός</w:t>
      </w:r>
    </w:p>
    <w:p w14:paraId="4B91C9EE" w14:textId="31852C49" w:rsidR="0024197A" w:rsidRPr="0024197A" w:rsidRDefault="0024197A" w:rsidP="0024197A">
      <w:r w:rsidRPr="0024197A">
        <w:rPr>
          <w:color w:val="FF0000"/>
        </w:rPr>
        <w:t xml:space="preserve">2.α.2. Το σύστημα </w:t>
      </w:r>
      <w:r w:rsidRPr="00651C37">
        <w:rPr>
          <w:color w:val="FF0000"/>
        </w:rPr>
        <w:t xml:space="preserve">εμφανίζει «ο τροχός είναι διαθέσιμος σε </w:t>
      </w:r>
      <w:r w:rsidRPr="00651C37">
        <w:rPr>
          <w:color w:val="FF0000"/>
          <w:lang w:val="en-US"/>
        </w:rPr>
        <w:t>xx</w:t>
      </w:r>
      <w:r w:rsidRPr="00651C37">
        <w:rPr>
          <w:color w:val="FF0000"/>
        </w:rPr>
        <w:t>:</w:t>
      </w:r>
      <w:r w:rsidRPr="00651C37">
        <w:rPr>
          <w:color w:val="FF0000"/>
          <w:lang w:val="en-US"/>
        </w:rPr>
        <w:t>xx</w:t>
      </w:r>
      <w:r w:rsidRPr="00651C37">
        <w:rPr>
          <w:color w:val="FF0000"/>
        </w:rPr>
        <w:t>:</w:t>
      </w:r>
      <w:r w:rsidRPr="00651C37">
        <w:rPr>
          <w:color w:val="FF0000"/>
          <w:lang w:val="en-US"/>
        </w:rPr>
        <w:t>xx</w:t>
      </w:r>
      <w:r w:rsidRPr="00651C37">
        <w:rPr>
          <w:color w:val="FF0000"/>
        </w:rPr>
        <w:t>», με “</w:t>
      </w:r>
      <w:r w:rsidRPr="00651C37">
        <w:rPr>
          <w:color w:val="FF0000"/>
          <w:lang w:val="en-US"/>
        </w:rPr>
        <w:t>xx</w:t>
      </w:r>
      <w:r w:rsidRPr="00651C37">
        <w:rPr>
          <w:color w:val="FF0000"/>
        </w:rPr>
        <w:t>:</w:t>
      </w:r>
      <w:r w:rsidRPr="00651C37">
        <w:rPr>
          <w:color w:val="FF0000"/>
          <w:lang w:val="en-US"/>
        </w:rPr>
        <w:t>xx</w:t>
      </w:r>
      <w:r w:rsidRPr="00651C37">
        <w:rPr>
          <w:color w:val="FF0000"/>
        </w:rPr>
        <w:t>:</w:t>
      </w:r>
      <w:r w:rsidRPr="00651C37">
        <w:rPr>
          <w:color w:val="FF0000"/>
          <w:lang w:val="en-US"/>
        </w:rPr>
        <w:t>xx</w:t>
      </w:r>
      <w:r w:rsidRPr="00651C37">
        <w:rPr>
          <w:color w:val="FF0000"/>
        </w:rPr>
        <w:t>” τον χρόνο που μένει μέχρι να είναι διαθέσιμος ο τροχός</w:t>
      </w:r>
    </w:p>
    <w:p w14:paraId="411451BC" w14:textId="4390632D" w:rsidR="0024197A" w:rsidRPr="0024197A" w:rsidRDefault="0024197A" w:rsidP="0024197A">
      <w:pPr>
        <w:rPr>
          <w:b/>
          <w:bCs/>
        </w:rPr>
      </w:pPr>
      <w:r w:rsidRPr="0024197A">
        <w:rPr>
          <w:b/>
          <w:bCs/>
        </w:rPr>
        <w:tab/>
      </w:r>
    </w:p>
    <w:p w14:paraId="2C50FB3E" w14:textId="77777777" w:rsidR="0024197A" w:rsidRDefault="0024197A" w:rsidP="007C2C2F"/>
    <w:p w14:paraId="517AF3A1" w14:textId="21F9398C" w:rsidR="001727AB" w:rsidRPr="007C2C2F" w:rsidRDefault="001727AB" w:rsidP="007C2C2F"/>
    <w:sectPr w:rsidR="001727AB" w:rsidRPr="007C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07"/>
    <w:rsid w:val="001727AB"/>
    <w:rsid w:val="0024197A"/>
    <w:rsid w:val="003A7793"/>
    <w:rsid w:val="003F13CA"/>
    <w:rsid w:val="00536627"/>
    <w:rsid w:val="00651C37"/>
    <w:rsid w:val="00761707"/>
    <w:rsid w:val="007C2C2F"/>
    <w:rsid w:val="008B7A24"/>
    <w:rsid w:val="00E32AA6"/>
    <w:rsid w:val="00EC416A"/>
    <w:rsid w:val="00E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4259"/>
  <w15:chartTrackingRefBased/>
  <w15:docId w15:val="{1F3AD81C-0AD0-4542-BC30-40FF0460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C2F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DC1954EBA32875449948E9CDC17B54ED" ma:contentTypeVersion="2" ma:contentTypeDescription="Δημιουργία νέου εγγράφου" ma:contentTypeScope="" ma:versionID="13e1533617d3e018ab21816be976d920">
  <xsd:schema xmlns:xsd="http://www.w3.org/2001/XMLSchema" xmlns:xs="http://www.w3.org/2001/XMLSchema" xmlns:p="http://schemas.microsoft.com/office/2006/metadata/properties" xmlns:ns3="4a349136-70a4-4f45-b71b-ed0ece8fd3be" targetNamespace="http://schemas.microsoft.com/office/2006/metadata/properties" ma:root="true" ma:fieldsID="3b522bcc822882aa3390fad7153ef9d3" ns3:_="">
    <xsd:import namespace="4a349136-70a4-4f45-b71b-ed0ece8fd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9136-70a4-4f45-b71b-ed0ece8fd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CD4A5-CB61-4FB5-A26B-1E3C7A269C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18E99-F58E-4A40-818A-78896BDA6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49136-70a4-4f45-b71b-ed0ece8fd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7F6E3E-2AE6-4980-86ED-3FA91B055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up1070928@upatras.gr</dc:creator>
  <cp:keywords/>
  <dc:description/>
  <cp:lastModifiedBy>panos stath</cp:lastModifiedBy>
  <cp:revision>11</cp:revision>
  <dcterms:created xsi:type="dcterms:W3CDTF">2023-03-23T18:17:00Z</dcterms:created>
  <dcterms:modified xsi:type="dcterms:W3CDTF">2023-05-06T22:25:00Z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0x010100DC1954EBA32875449948E9CDC17B54ED</vt:lpwstr>
  </property>
</Properties>
</file>