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AD134F" w14:textId="0E264A82" w:rsidR="00FA705A" w:rsidRPr="00996A5C" w:rsidRDefault="00FA705A" w:rsidP="008441F4">
      <w:pPr>
        <w:ind w:left="-1276"/>
        <w:jc w:val="center"/>
        <w:rPr>
          <w:color w:val="1F3864" w:themeColor="accent1" w:themeShade="80"/>
          <w:sz w:val="48"/>
          <w:szCs w:val="48"/>
          <w:lang w:val="pl-PL"/>
        </w:rPr>
      </w:pPr>
      <w:r w:rsidRPr="00996A5C">
        <w:rPr>
          <w:color w:val="1F3864" w:themeColor="accent1" w:themeShade="80"/>
          <w:sz w:val="48"/>
          <w:szCs w:val="48"/>
          <w:lang w:val="pl-PL"/>
        </w:rPr>
        <w:t>Dokumentacja końcowa Projektu PAP</w:t>
      </w:r>
    </w:p>
    <w:p w14:paraId="6E0528C0" w14:textId="0824BAC5" w:rsidR="00FA705A" w:rsidRDefault="00FA705A" w:rsidP="00996A5C">
      <w:pPr>
        <w:ind w:left="-1276"/>
        <w:jc w:val="right"/>
        <w:rPr>
          <w:color w:val="1F3864" w:themeColor="accent1" w:themeShade="80"/>
          <w:sz w:val="32"/>
          <w:szCs w:val="32"/>
          <w:lang w:val="pl-PL"/>
        </w:rPr>
      </w:pPr>
      <w:r>
        <w:rPr>
          <w:color w:val="1F3864" w:themeColor="accent1" w:themeShade="80"/>
          <w:sz w:val="32"/>
          <w:szCs w:val="32"/>
          <w:lang w:val="pl-PL"/>
        </w:rPr>
        <w:t xml:space="preserve">Zadanie do zrealizowania: </w:t>
      </w:r>
      <w:r w:rsidR="0055463D">
        <w:rPr>
          <w:color w:val="1F3864" w:themeColor="accent1" w:themeShade="80"/>
          <w:sz w:val="32"/>
          <w:szCs w:val="32"/>
          <w:lang w:val="pl-PL"/>
        </w:rPr>
        <w:t>A</w:t>
      </w:r>
      <w:r>
        <w:rPr>
          <w:color w:val="1F3864" w:themeColor="accent1" w:themeShade="80"/>
          <w:sz w:val="32"/>
          <w:szCs w:val="32"/>
          <w:lang w:val="pl-PL"/>
        </w:rPr>
        <w:t xml:space="preserve">plikacja bankowa </w:t>
      </w:r>
    </w:p>
    <w:p w14:paraId="58E8451D" w14:textId="48A60FBE" w:rsidR="00FA705A" w:rsidRPr="00FA705A" w:rsidRDefault="00FA705A" w:rsidP="00996A5C">
      <w:pPr>
        <w:ind w:left="-1276"/>
        <w:jc w:val="right"/>
        <w:rPr>
          <w:color w:val="1F3864" w:themeColor="accent1" w:themeShade="80"/>
          <w:sz w:val="32"/>
          <w:szCs w:val="32"/>
          <w:lang w:val="pl-PL"/>
        </w:rPr>
      </w:pPr>
      <w:r>
        <w:rPr>
          <w:color w:val="1F3864" w:themeColor="accent1" w:themeShade="80"/>
          <w:sz w:val="32"/>
          <w:szCs w:val="32"/>
          <w:lang w:val="pl-PL"/>
        </w:rPr>
        <w:t xml:space="preserve">Język: Java , SQL  </w:t>
      </w:r>
    </w:p>
    <w:p w14:paraId="5E9603B3" w14:textId="77777777" w:rsidR="00FA705A" w:rsidRDefault="00FA705A" w:rsidP="00996A5C">
      <w:pPr>
        <w:ind w:left="-1276"/>
        <w:jc w:val="right"/>
        <w:rPr>
          <w:color w:val="1F3864" w:themeColor="accent1" w:themeShade="80"/>
          <w:sz w:val="32"/>
          <w:szCs w:val="32"/>
          <w:lang w:val="pl-PL"/>
        </w:rPr>
      </w:pPr>
      <w:r>
        <w:rPr>
          <w:color w:val="1F3864" w:themeColor="accent1" w:themeShade="80"/>
          <w:sz w:val="32"/>
          <w:szCs w:val="32"/>
          <w:lang w:val="pl-PL"/>
        </w:rPr>
        <w:t xml:space="preserve">Zespół: Konstantin Panov, Aleh </w:t>
      </w:r>
      <w:r w:rsidRPr="00FA705A">
        <w:rPr>
          <w:color w:val="1F3864" w:themeColor="accent1" w:themeShade="80"/>
          <w:sz w:val="32"/>
          <w:szCs w:val="32"/>
          <w:lang w:val="pl-PL"/>
        </w:rPr>
        <w:t>I</w:t>
      </w:r>
      <w:r>
        <w:rPr>
          <w:color w:val="1F3864" w:themeColor="accent1" w:themeShade="80"/>
          <w:sz w:val="32"/>
          <w:szCs w:val="32"/>
          <w:lang w:val="pl-PL"/>
        </w:rPr>
        <w:t>otchanka, Aliaksandr Marchuk</w:t>
      </w:r>
    </w:p>
    <w:p w14:paraId="6FEB5FCA" w14:textId="0364959B" w:rsidR="00FA705A" w:rsidRPr="00996A5C" w:rsidRDefault="00FA705A" w:rsidP="0055463D">
      <w:pPr>
        <w:ind w:left="-1276"/>
        <w:rPr>
          <w:rFonts w:ascii="Times New Roman" w:hAnsi="Times New Roman" w:cs="Times New Roman"/>
          <w:b/>
          <w:sz w:val="28"/>
          <w:szCs w:val="28"/>
          <w:lang w:val="pl-PL"/>
        </w:rPr>
      </w:pPr>
      <w:r w:rsidRPr="00996A5C">
        <w:rPr>
          <w:rFonts w:ascii="Times New Roman" w:hAnsi="Times New Roman" w:cs="Times New Roman"/>
          <w:b/>
          <w:sz w:val="28"/>
          <w:szCs w:val="28"/>
          <w:lang w:val="pl-PL"/>
        </w:rPr>
        <w:t>Aplikacja ma następującą funkcjonalność</w:t>
      </w:r>
      <w:r w:rsidR="00996A5C" w:rsidRPr="00996A5C">
        <w:rPr>
          <w:rFonts w:ascii="Times New Roman" w:hAnsi="Times New Roman" w:cs="Times New Roman"/>
          <w:b/>
          <w:sz w:val="28"/>
          <w:szCs w:val="28"/>
          <w:lang w:val="pl-PL"/>
        </w:rPr>
        <w:t>:</w:t>
      </w:r>
    </w:p>
    <w:p w14:paraId="508B9290" w14:textId="77777777" w:rsidR="00FA705A" w:rsidRPr="00996A5C" w:rsidRDefault="00FA705A" w:rsidP="0055463D">
      <w:pPr>
        <w:numPr>
          <w:ilvl w:val="0"/>
          <w:numId w:val="2"/>
        </w:numPr>
        <w:spacing w:after="0"/>
        <w:ind w:left="-1276" w:right="567" w:firstLine="0"/>
        <w:rPr>
          <w:rFonts w:ascii="Times New Roman" w:hAnsi="Times New Roman" w:cs="Times New Roman"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sz w:val="24"/>
          <w:szCs w:val="24"/>
          <w:lang w:val="pl-PL"/>
        </w:rPr>
        <w:t>Transfer pieniędzy pomiędzy użytkownikami</w:t>
      </w:r>
    </w:p>
    <w:p w14:paraId="15828425" w14:textId="77777777" w:rsidR="00FA705A" w:rsidRPr="00996A5C" w:rsidRDefault="00FA705A" w:rsidP="0055463D">
      <w:pPr>
        <w:numPr>
          <w:ilvl w:val="0"/>
          <w:numId w:val="2"/>
        </w:numPr>
        <w:spacing w:after="0"/>
        <w:ind w:left="-1276" w:right="567" w:firstLine="0"/>
        <w:rPr>
          <w:rFonts w:ascii="Times New Roman" w:hAnsi="Times New Roman" w:cs="Times New Roman"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sz w:val="24"/>
          <w:szCs w:val="24"/>
          <w:lang w:val="pl-PL"/>
        </w:rPr>
        <w:t>Logowanie użytkownika (za pośrednictwem loginu i hasła)</w:t>
      </w:r>
    </w:p>
    <w:p w14:paraId="4B142D26" w14:textId="77777777" w:rsidR="00FA705A" w:rsidRPr="00996A5C" w:rsidRDefault="00FA705A" w:rsidP="0055463D">
      <w:pPr>
        <w:numPr>
          <w:ilvl w:val="0"/>
          <w:numId w:val="2"/>
        </w:numPr>
        <w:spacing w:after="0"/>
        <w:ind w:left="-1276" w:right="567" w:firstLine="0"/>
        <w:rPr>
          <w:rFonts w:ascii="Times New Roman" w:hAnsi="Times New Roman" w:cs="Times New Roman"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sz w:val="24"/>
          <w:szCs w:val="24"/>
          <w:lang w:val="pl-PL"/>
        </w:rPr>
        <w:t>Możliwość wprowadzenia lub edytowania danych użytkownika (adres zamieszkania, data urodzenia, telefon i t. d.)</w:t>
      </w:r>
    </w:p>
    <w:p w14:paraId="6014DD00" w14:textId="77777777" w:rsidR="00FA705A" w:rsidRPr="00996A5C" w:rsidRDefault="00FA705A" w:rsidP="0055463D">
      <w:pPr>
        <w:numPr>
          <w:ilvl w:val="0"/>
          <w:numId w:val="2"/>
        </w:numPr>
        <w:spacing w:after="0"/>
        <w:ind w:left="-1276" w:right="567" w:firstLine="0"/>
        <w:rPr>
          <w:rFonts w:ascii="Times New Roman" w:hAnsi="Times New Roman" w:cs="Times New Roman"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sz w:val="24"/>
          <w:szCs w:val="24"/>
          <w:lang w:val="pl-PL"/>
        </w:rPr>
        <w:t>Strona główna użytkownika (pokazująca ilość dostępnych środków)</w:t>
      </w:r>
    </w:p>
    <w:p w14:paraId="1B6F2CCF" w14:textId="77777777" w:rsidR="00FA705A" w:rsidRPr="00996A5C" w:rsidRDefault="00FA705A" w:rsidP="0055463D">
      <w:pPr>
        <w:numPr>
          <w:ilvl w:val="0"/>
          <w:numId w:val="2"/>
        </w:numPr>
        <w:spacing w:after="0"/>
        <w:ind w:left="-1276" w:right="567" w:firstLine="0"/>
        <w:rPr>
          <w:rFonts w:ascii="Times New Roman" w:hAnsi="Times New Roman" w:cs="Times New Roman"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sz w:val="24"/>
          <w:szCs w:val="24"/>
          <w:lang w:val="pl-PL"/>
        </w:rPr>
        <w:t>Historia płatności</w:t>
      </w:r>
    </w:p>
    <w:p w14:paraId="68CDA623" w14:textId="77777777" w:rsidR="00FA705A" w:rsidRPr="00996A5C" w:rsidRDefault="00FA705A" w:rsidP="0055463D">
      <w:pPr>
        <w:numPr>
          <w:ilvl w:val="0"/>
          <w:numId w:val="2"/>
        </w:numPr>
        <w:spacing w:after="0"/>
        <w:ind w:left="-1276" w:right="567" w:firstLine="0"/>
        <w:rPr>
          <w:rFonts w:ascii="Times New Roman" w:hAnsi="Times New Roman" w:cs="Times New Roman"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sz w:val="24"/>
          <w:szCs w:val="24"/>
          <w:lang w:val="pl-PL"/>
        </w:rPr>
        <w:t>Rejestracja nowego użytkownika</w:t>
      </w:r>
    </w:p>
    <w:p w14:paraId="5E7E1B8D" w14:textId="77777777" w:rsidR="0055463D" w:rsidRPr="00996A5C" w:rsidRDefault="00FA705A" w:rsidP="0055463D">
      <w:pPr>
        <w:numPr>
          <w:ilvl w:val="0"/>
          <w:numId w:val="2"/>
        </w:numPr>
        <w:spacing w:after="0"/>
        <w:ind w:left="-1276" w:right="567" w:firstLine="0"/>
        <w:rPr>
          <w:rFonts w:ascii="Times New Roman" w:hAnsi="Times New Roman" w:cs="Times New Roman"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sz w:val="24"/>
          <w:szCs w:val="24"/>
          <w:lang w:val="pl-PL"/>
        </w:rPr>
        <w:t>Konto oszczędnościowe użytkownika (z oprocentowaniem środków)</w:t>
      </w:r>
    </w:p>
    <w:p w14:paraId="6D7281A0" w14:textId="5CE3BA67" w:rsidR="00996A5C" w:rsidRPr="00996A5C" w:rsidRDefault="00996A5C" w:rsidP="0055463D">
      <w:pPr>
        <w:spacing w:after="0"/>
        <w:ind w:left="-1276" w:right="567"/>
        <w:rPr>
          <w:rFonts w:ascii="Times New Roman" w:hAnsi="Times New Roman" w:cs="Times New Roman"/>
          <w:b/>
          <w:sz w:val="36"/>
          <w:szCs w:val="36"/>
          <w:lang w:val="pl-PL"/>
        </w:rPr>
      </w:pPr>
    </w:p>
    <w:p w14:paraId="2772F52F" w14:textId="62FB7038" w:rsidR="00996A5C" w:rsidRPr="00996A5C" w:rsidRDefault="00996A5C" w:rsidP="0055463D">
      <w:pPr>
        <w:spacing w:after="0"/>
        <w:ind w:left="-1276" w:right="567"/>
        <w:rPr>
          <w:rFonts w:ascii="Times New Roman" w:hAnsi="Times New Roman" w:cs="Times New Roman"/>
          <w:b/>
          <w:sz w:val="28"/>
          <w:szCs w:val="28"/>
          <w:lang w:val="pl-PL"/>
        </w:rPr>
      </w:pPr>
      <w:r w:rsidRPr="00996A5C">
        <w:rPr>
          <w:rFonts w:ascii="Times New Roman" w:hAnsi="Times New Roman" w:cs="Times New Roman"/>
          <w:b/>
          <w:sz w:val="28"/>
          <w:szCs w:val="28"/>
          <w:lang w:val="pl-PL"/>
        </w:rPr>
        <w:t>Baza danych aplikacji:</w:t>
      </w:r>
    </w:p>
    <w:p w14:paraId="4EA9F987" w14:textId="77777777" w:rsidR="00996A5C" w:rsidRPr="00996A5C" w:rsidRDefault="00996A5C" w:rsidP="00996A5C">
      <w:pPr>
        <w:spacing w:after="0"/>
        <w:ind w:right="567"/>
        <w:rPr>
          <w:rFonts w:ascii="Times New Roman" w:hAnsi="Times New Roman" w:cs="Times New Roman"/>
          <w:sz w:val="24"/>
          <w:szCs w:val="24"/>
          <w:lang w:val="pl-PL"/>
        </w:rPr>
      </w:pPr>
    </w:p>
    <w:p w14:paraId="1812994E" w14:textId="03DCF4DA" w:rsidR="00FA705A" w:rsidRPr="00996A5C" w:rsidRDefault="00FA705A" w:rsidP="00996A5C">
      <w:pPr>
        <w:spacing w:after="0"/>
        <w:ind w:left="-1276" w:right="567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b/>
          <w:sz w:val="24"/>
          <w:szCs w:val="24"/>
          <w:lang w:val="pl-PL"/>
        </w:rPr>
        <w:t xml:space="preserve">Dane wszystkich użytkowników są przechowywane w Bazie danych połączonej z aplikacją. </w:t>
      </w:r>
      <w:r w:rsidR="00996A5C" w:rsidRPr="00996A5C">
        <w:rPr>
          <w:rFonts w:ascii="Times New Roman" w:hAnsi="Times New Roman" w:cs="Times New Roman"/>
          <w:b/>
          <w:sz w:val="24"/>
          <w:szCs w:val="24"/>
          <w:lang w:val="pl-PL"/>
        </w:rPr>
        <w:t>Jest zrobione 12 tabel, funkcje, wyzwalacze, procedury.</w:t>
      </w:r>
    </w:p>
    <w:p w14:paraId="101B56C8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sz w:val="24"/>
          <w:szCs w:val="24"/>
          <w:lang w:val="pl-PL"/>
        </w:rPr>
      </w:pPr>
    </w:p>
    <w:p w14:paraId="2725FA3F" w14:textId="44F1ECEF" w:rsidR="00996A5C" w:rsidRPr="00996A5C" w:rsidRDefault="00996A5C" w:rsidP="00996A5C">
      <w:pPr>
        <w:ind w:left="-1418"/>
        <w:rPr>
          <w:rFonts w:ascii="Times New Roman" w:hAnsi="Times New Roman" w:cs="Times New Roman"/>
          <w:b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b/>
          <w:i/>
          <w:sz w:val="24"/>
          <w:szCs w:val="24"/>
          <w:lang w:val="pl-PL"/>
        </w:rPr>
        <w:t>Opis tabel:</w:t>
      </w:r>
    </w:p>
    <w:p w14:paraId="76FE0DF6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Clients – główna tabela przechowująca dane osobowe klientów, takie jak unikatowy identyfikator klienta, imię, nazwisko, datę urodzenia, numer telefonu komórkowego i t. d.</w:t>
      </w:r>
    </w:p>
    <w:p w14:paraId="0B6A96B9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Users – tabela przechowująca dane do logowania do aplikacji (login oraz hasło), loginy z naszego założeniu nie mogą się powtarzać, więc skorzystaliśmy z indeksu unikatowego UNICUE.</w:t>
      </w:r>
    </w:p>
    <w:p w14:paraId="1324F088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Client_type – tabela przechowująca opis oferowanych planów dla klientów, plany różnią się oprocentowaniem konta głównego oraz oszczędnościowego.</w:t>
      </w:r>
    </w:p>
    <w:p w14:paraId="0B2C432A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Addresses – tabela przechowująca dane o adresach zamieszkania naszych klientów, zakładamy, że kilka klientów naszego banku mogą mieszkać pod jednym adresem.</w:t>
      </w:r>
    </w:p>
    <w:p w14:paraId="3C1946C0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Countries – tabela przechowująca dane o krajach, w których jest możliwość założenia konta w naszym banku, za przelew międzynarodowy jest pobierana dodatkowa opłata wartość której zależy od kraju nadawcy oraz odbiorcy przelewu.</w:t>
      </w:r>
    </w:p>
    <w:p w14:paraId="30BBF8D6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Statuses – tabela przechowująca opis możliwych stanów konta, numer konta może być aktualnie wykorzystywany, zamrożony lub zamknięty.</w:t>
      </w:r>
    </w:p>
    <w:p w14:paraId="3645EF5A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All_accounts – tabela przechowująca dane o wszystkich kontach głównych klientów, takie jak numer konta, identyfikator właściciela konta, aktualny status konta, datę utworzenia oraz ewentualnie datę zamknięcia konta (wszystkie numery kont są liczbami 6-cyfrowymi i są unikatowe).</w:t>
      </w:r>
    </w:p>
    <w:p w14:paraId="33FC1FB8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lastRenderedPageBreak/>
        <w:t>Bank_accounts – tabela przechowująca dane o kontach aktualnie zajmowanych przez klientów (numer konta, identyfikator właściciela, liczba dostępnych środków). Każdy użytkownik posiada dokładnie jednym kontem głównym.</w:t>
      </w:r>
    </w:p>
    <w:p w14:paraId="6A59AF61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Saving_bank_accounts – tabela przechowująca dane o kontach oszczędnościowych klientów, numery kont oszczędnościowych zaczynają się z cyfry 5, jeden użytkownik może mieć kilka kont oszczędnościowych lub nie mieć żadnego.</w:t>
      </w:r>
    </w:p>
    <w:p w14:paraId="0DAA1EC4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Transactions – tabela przechowująca całą historię transakcji naszego banku.</w:t>
      </w:r>
    </w:p>
    <w:p w14:paraId="526B08B6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International_transactions – tabela przechowująca dodatkową informację o transakcjach międzynarodowych.</w:t>
      </w:r>
    </w:p>
    <w:p w14:paraId="6F3A2134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International_taxes – tabela przechowująca dane o dodatkowych kosztach pobieranych za przelewy międzynarodowe.</w:t>
      </w:r>
    </w:p>
    <w:p w14:paraId="2418C818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b/>
          <w:sz w:val="24"/>
          <w:szCs w:val="24"/>
          <w:lang w:val="pl-PL"/>
        </w:rPr>
        <w:t>Aby zapewnić większą wydajność oraz funkcjonalność naszej bazy danych, napisaliśmy wspomagające elementy, opisaliśmy kilku z nich:</w:t>
      </w:r>
    </w:p>
    <w:p w14:paraId="65C11277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tg_international_transactions – wyzwalacz, który automatycznie uzupełnia informację o przelewach międzynarodowych.</w:t>
      </w:r>
    </w:p>
    <w:p w14:paraId="3AEE3F97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tg_all_accounts_set_closed_on_delete – wyzwalacz, który aktualizuje dane o kontach, które zostają zamknięte.</w:t>
      </w:r>
    </w:p>
    <w:p w14:paraId="610A4DF5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add_client – procedura dodająca dane o nowo zarejestrowanych klientach.</w:t>
      </w:r>
    </w:p>
    <w:p w14:paraId="635DA27E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make_transaction – procedura wypełniająca przelew.</w:t>
      </w:r>
    </w:p>
    <w:p w14:paraId="1A2FAA98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full_clients_info – widok pokazujące pełne dane o klientach.</w:t>
      </w:r>
    </w:p>
    <w:p w14:paraId="31B0557F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test_date – funkcja sprawdzająca czy podany napis jest datą.</w:t>
      </w:r>
    </w:p>
    <w:p w14:paraId="54CCBF87" w14:textId="77777777" w:rsidR="00996A5C" w:rsidRPr="00996A5C" w:rsidRDefault="00996A5C" w:rsidP="00996A5C">
      <w:pPr>
        <w:ind w:left="-1418"/>
        <w:rPr>
          <w:rFonts w:ascii="Times New Roman" w:hAnsi="Times New Roman" w:cs="Times New Roman"/>
          <w:i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i/>
          <w:sz w:val="24"/>
          <w:szCs w:val="24"/>
          <w:lang w:val="pl-PL"/>
        </w:rPr>
        <w:t>get_tax – funkcja zwracają dodatkowy koszt przelewu międzynarodowego.</w:t>
      </w:r>
    </w:p>
    <w:p w14:paraId="0E9099B5" w14:textId="0FCA7566" w:rsidR="0055463D" w:rsidRPr="00996A5C" w:rsidRDefault="00996A5C" w:rsidP="00996A5C">
      <w:pPr>
        <w:spacing w:after="0"/>
        <w:ind w:left="-1276" w:right="567"/>
        <w:rPr>
          <w:rFonts w:ascii="Times New Roman" w:hAnsi="Times New Roman" w:cs="Times New Roman"/>
          <w:b/>
          <w:sz w:val="32"/>
          <w:szCs w:val="32"/>
          <w:lang w:val="pl-PL"/>
        </w:rPr>
      </w:pPr>
      <w:r w:rsidRPr="00996A5C">
        <w:rPr>
          <w:rFonts w:ascii="Times New Roman" w:hAnsi="Times New Roman" w:cs="Times New Roman"/>
          <w:b/>
          <w:sz w:val="32"/>
          <w:szCs w:val="32"/>
          <w:lang w:val="pl-PL"/>
        </w:rPr>
        <w:t>Wnioski dotyczące realizowania projektu:</w:t>
      </w:r>
    </w:p>
    <w:p w14:paraId="63DAA93C" w14:textId="4E3695C1" w:rsidR="008441F4" w:rsidRPr="00996A5C" w:rsidRDefault="008441F4" w:rsidP="008441F4">
      <w:pPr>
        <w:ind w:left="-1276"/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Po </w:t>
      </w:r>
      <w:r w:rsidR="003335B1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przeanalizowaniu całego procesu </w:t>
      </w:r>
      <w:r w:rsidR="00A01EB4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tworzenia</w:t>
      </w:r>
      <w:r w:rsidR="003335B1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 projektu doszliśmy do następujących wniosków:</w:t>
      </w:r>
    </w:p>
    <w:p w14:paraId="3212B767" w14:textId="39F7F46C" w:rsidR="003335B1" w:rsidRPr="00996A5C" w:rsidRDefault="003335B1" w:rsidP="003335B1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Bardzo trudno zapewnić poprawną działalność systemy, gdy kilka różnych czynności mogą odbywać się jednocześnie.</w:t>
      </w:r>
    </w:p>
    <w:p w14:paraId="77181B85" w14:textId="0B8BD8F8" w:rsidR="00A94A1A" w:rsidRPr="00996A5C" w:rsidRDefault="00A01EB4" w:rsidP="00996A5C">
      <w:pPr>
        <w:ind w:left="-1276" w:firstLine="360"/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W procesie przygotowania proj</w:t>
      </w:r>
      <w:r w:rsidR="00996A5C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ektu dość często napotykaliśmy na problem synchronizacji. N</w:t>
      </w:r>
      <w:r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a przykład dwa użytkownika którzy próbują zrobić</w:t>
      </w:r>
      <w:r w:rsidR="00FA5878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 przelewy pomiędzy sobą w tym samym czasie. Najczęściej z tym problemem radziliśmy sobie w taki </w:t>
      </w:r>
      <w:r w:rsidR="004E03FA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sposób,</w:t>
      </w:r>
      <w:r w:rsidR="00FA5878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 że je</w:t>
      </w:r>
      <w:r w:rsidR="004E03FA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żeli</w:t>
      </w:r>
      <w:r w:rsidR="00FA5878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 </w:t>
      </w:r>
      <w:r w:rsidR="004E03FA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jakaś zmiana została pomyślnie zaakceptowana w bazie danych to uznajemy to za sukces, a jeżeli nie to zwracamy kod błędu, który zostaje obsłużony w odpowiedni sposób. </w:t>
      </w:r>
      <w:r w:rsidR="00A94A1A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Jednak lepszym rozwiązaniem chyba mogłoby być użycie transakcji oraz blokowanie tabel w bazie danych.</w:t>
      </w:r>
    </w:p>
    <w:p w14:paraId="74385DBE" w14:textId="77777777" w:rsidR="0055463D" w:rsidRPr="00996A5C" w:rsidRDefault="0055463D" w:rsidP="0055463D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Po zwiększeniu funkcjonalności powstaje dużo nowych problemów.</w:t>
      </w:r>
    </w:p>
    <w:p w14:paraId="31713424" w14:textId="64394425" w:rsidR="0055463D" w:rsidRPr="00996A5C" w:rsidRDefault="00996A5C" w:rsidP="00996A5C">
      <w:pPr>
        <w:ind w:left="-1276" w:firstLine="360"/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</w:pPr>
      <w:r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Najpierw napotkaliśmy na problem</w:t>
      </w:r>
      <w:r w:rsidR="0055463D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, gdy robiliśmy panel zarejestrowania nowego użytkownika i wtedy musieliśmy zadbać o to, że użytkownik może wprowadzić niepoprawne dane do wszystkich pól </w:t>
      </w:r>
      <w:r w:rsidR="0009178E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i musi otrzymać odpowiednią informację </w:t>
      </w:r>
      <w:r w:rsidR="008F46EB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>zwrotną,</w:t>
      </w:r>
      <w:r w:rsidR="0009178E"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 jeśli takie dane wprowadzi.</w:t>
      </w:r>
      <w:r w:rsidR="008F46EB" w:rsidRPr="008F46EB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 </w:t>
      </w:r>
      <w:r w:rsidRPr="00996A5C">
        <w:rPr>
          <w:rFonts w:ascii="Times New Roman" w:hAnsi="Times New Roman" w:cs="Times New Roman"/>
          <w:color w:val="000000" w:themeColor="text1"/>
          <w:sz w:val="24"/>
          <w:szCs w:val="24"/>
          <w:lang w:val="pl-PL"/>
        </w:rPr>
        <w:t xml:space="preserve">To wszystko powodowało potrzebę robienia obsługi błedów. </w:t>
      </w:r>
    </w:p>
    <w:p w14:paraId="3F967689" w14:textId="5045AE75" w:rsidR="00996A5C" w:rsidRPr="00996A5C" w:rsidRDefault="00996A5C" w:rsidP="00996A5C">
      <w:pPr>
        <w:pStyle w:val="a3"/>
        <w:ind w:left="-916"/>
        <w:rPr>
          <w:color w:val="000000" w:themeColor="text1"/>
          <w:sz w:val="28"/>
          <w:szCs w:val="28"/>
          <w:lang w:val="pl-PL"/>
        </w:rPr>
      </w:pPr>
    </w:p>
    <w:p w14:paraId="6E27496A" w14:textId="77777777" w:rsidR="0055463D" w:rsidRPr="005512CC" w:rsidRDefault="0055463D" w:rsidP="005512CC">
      <w:pPr>
        <w:ind w:left="-1276"/>
        <w:rPr>
          <w:color w:val="000000" w:themeColor="text1"/>
          <w:sz w:val="28"/>
          <w:szCs w:val="28"/>
          <w:lang w:val="pl-PL"/>
        </w:rPr>
      </w:pPr>
    </w:p>
    <w:sectPr w:rsidR="0055463D" w:rsidRPr="005512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1A5D98"/>
    <w:multiLevelType w:val="hybridMultilevel"/>
    <w:tmpl w:val="0E66DC34"/>
    <w:lvl w:ilvl="0" w:tplc="C54A3CD4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799A5626"/>
    <w:multiLevelType w:val="hybridMultilevel"/>
    <w:tmpl w:val="DA92CD48"/>
    <w:lvl w:ilvl="0" w:tplc="4DCAA6A0">
      <w:start w:val="1"/>
      <w:numFmt w:val="decimal"/>
      <w:lvlText w:val="%1."/>
      <w:lvlJc w:val="left"/>
      <w:pPr>
        <w:ind w:left="-91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196" w:hanging="360"/>
      </w:pPr>
    </w:lvl>
    <w:lvl w:ilvl="2" w:tplc="0419001B" w:tentative="1">
      <w:start w:val="1"/>
      <w:numFmt w:val="lowerRoman"/>
      <w:lvlText w:val="%3."/>
      <w:lvlJc w:val="right"/>
      <w:pPr>
        <w:ind w:left="524" w:hanging="180"/>
      </w:pPr>
    </w:lvl>
    <w:lvl w:ilvl="3" w:tplc="0419000F" w:tentative="1">
      <w:start w:val="1"/>
      <w:numFmt w:val="decimal"/>
      <w:lvlText w:val="%4."/>
      <w:lvlJc w:val="left"/>
      <w:pPr>
        <w:ind w:left="1244" w:hanging="360"/>
      </w:pPr>
    </w:lvl>
    <w:lvl w:ilvl="4" w:tplc="04190019" w:tentative="1">
      <w:start w:val="1"/>
      <w:numFmt w:val="lowerLetter"/>
      <w:lvlText w:val="%5."/>
      <w:lvlJc w:val="left"/>
      <w:pPr>
        <w:ind w:left="1964" w:hanging="360"/>
      </w:pPr>
    </w:lvl>
    <w:lvl w:ilvl="5" w:tplc="0419001B" w:tentative="1">
      <w:start w:val="1"/>
      <w:numFmt w:val="lowerRoman"/>
      <w:lvlText w:val="%6."/>
      <w:lvlJc w:val="right"/>
      <w:pPr>
        <w:ind w:left="2684" w:hanging="180"/>
      </w:pPr>
    </w:lvl>
    <w:lvl w:ilvl="6" w:tplc="0419000F" w:tentative="1">
      <w:start w:val="1"/>
      <w:numFmt w:val="decimal"/>
      <w:lvlText w:val="%7."/>
      <w:lvlJc w:val="left"/>
      <w:pPr>
        <w:ind w:left="3404" w:hanging="360"/>
      </w:pPr>
    </w:lvl>
    <w:lvl w:ilvl="7" w:tplc="04190019" w:tentative="1">
      <w:start w:val="1"/>
      <w:numFmt w:val="lowerLetter"/>
      <w:lvlText w:val="%8."/>
      <w:lvlJc w:val="left"/>
      <w:pPr>
        <w:ind w:left="4124" w:hanging="360"/>
      </w:pPr>
    </w:lvl>
    <w:lvl w:ilvl="8" w:tplc="0419001B" w:tentative="1">
      <w:start w:val="1"/>
      <w:numFmt w:val="lowerRoman"/>
      <w:lvlText w:val="%9."/>
      <w:lvlJc w:val="right"/>
      <w:pPr>
        <w:ind w:left="484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4CA"/>
    <w:rsid w:val="0009178E"/>
    <w:rsid w:val="003335B1"/>
    <w:rsid w:val="004E03FA"/>
    <w:rsid w:val="00512CC0"/>
    <w:rsid w:val="005512CC"/>
    <w:rsid w:val="0055463D"/>
    <w:rsid w:val="008441F4"/>
    <w:rsid w:val="008F46EB"/>
    <w:rsid w:val="00996A5C"/>
    <w:rsid w:val="00A01EB4"/>
    <w:rsid w:val="00A94A1A"/>
    <w:rsid w:val="00AE44CA"/>
    <w:rsid w:val="00B84121"/>
    <w:rsid w:val="00C45274"/>
    <w:rsid w:val="00FA5878"/>
    <w:rsid w:val="00FA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EF4BC"/>
  <w15:chartTrackingRefBased/>
  <w15:docId w15:val="{DE2E88A4-C598-4C4E-87D5-1C37D0CD0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Marchuk Aliaksandr (STUD)</dc:creator>
  <cp:keywords/>
  <dc:description/>
  <cp:lastModifiedBy>Marchuk Aliaksandr (STUD)</cp:lastModifiedBy>
  <cp:revision>13</cp:revision>
  <dcterms:created xsi:type="dcterms:W3CDTF">2021-01-29T17:09:00Z</dcterms:created>
  <dcterms:modified xsi:type="dcterms:W3CDTF">2021-01-29T18:14:00Z</dcterms:modified>
</cp:coreProperties>
</file>