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C2E2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地基光变大模型</w:t>
      </w:r>
    </w:p>
    <w:p w14:paraId="2DFF22AD">
      <w:pPr>
        <w:rPr>
          <w:rFonts w:hint="eastAsia"/>
          <w:lang w:val="en-US" w:eastAsia="zh-CN"/>
        </w:rPr>
      </w:pPr>
    </w:p>
    <w:p w14:paraId="63BD93B9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数据</w:t>
      </w:r>
    </w:p>
    <w:p w14:paraId="382F836D"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LSST 模拟数据</w:t>
      </w:r>
    </w:p>
    <w:p w14:paraId="5609F33D"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ZTF数据</w:t>
      </w:r>
    </w:p>
    <w:p w14:paraId="4E187EF0"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Mini司天 &amp; 司天原型机</w:t>
      </w:r>
    </w:p>
    <w:p w14:paraId="7306E2F1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37686F93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分类任务</w:t>
      </w:r>
    </w:p>
    <w:p w14:paraId="1FB7400B">
      <w:pPr>
        <w:widowControl w:val="0"/>
        <w:numPr>
          <w:ilvl w:val="1"/>
          <w:numId w:val="1"/>
        </w:numPr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任务目的为进行层次化分类</w:t>
      </w:r>
    </w:p>
    <w:p w14:paraId="0ADB16F1">
      <w:pPr>
        <w:widowControl w:val="0"/>
        <w:numPr>
          <w:ilvl w:val="1"/>
          <w:numId w:val="1"/>
        </w:numPr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意义：能够进行暂现源的证认，以及光变曲线的分类，针对各类子任务，尝试给出更多参数。</w:t>
      </w:r>
    </w:p>
    <w:p w14:paraId="0047F2E3">
      <w:pPr>
        <w:widowControl w:val="0"/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drawing>
          <wp:inline distT="0" distB="0" distL="0" distR="0">
            <wp:extent cx="5274310" cy="4005580"/>
            <wp:effectExtent l="0" t="0" r="2540" b="13970"/>
            <wp:docPr id="18158017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801726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0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68C1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0A87E3C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0AF3CBE9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光变预测</w:t>
      </w:r>
    </w:p>
    <w:p w14:paraId="24269C99">
      <w:pPr>
        <w:widowControl w:val="0"/>
        <w:numPr>
          <w:ilvl w:val="1"/>
          <w:numId w:val="1"/>
        </w:numPr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给出光变曲线的一部分，对随后的光变曲线进行预测。</w:t>
      </w:r>
    </w:p>
    <w:p w14:paraId="73C263D9">
      <w:pPr>
        <w:widowControl w:val="0"/>
        <w:numPr>
          <w:ilvl w:val="1"/>
          <w:numId w:val="1"/>
        </w:numPr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意义：当观测的光变曲线的趋势超出原有预测一定范围后，给出异常预警。该预警的优先级低于暂现源预警，并且推荐巡天资源向异常方向倾斜。</w:t>
      </w:r>
      <w:bookmarkStart w:id="0" w:name="_GoBack"/>
      <w:bookmarkEnd w:id="0"/>
    </w:p>
    <w:p w14:paraId="1B92F52D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7E8ACCA0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可尝试的路径</w:t>
      </w:r>
    </w:p>
    <w:p w14:paraId="0D769D25">
      <w:pPr>
        <w:widowControl w:val="0"/>
        <w:numPr>
          <w:numId w:val="0"/>
        </w:numPr>
        <w:ind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通过短期光变曲线，进行长时光变曲线预测，并且观察短时光变曲线的分类与长时光变曲线的分类有无异同，尝试通过该方法对光变曲线的预测和分类机制进行解释，并且给出模型的判断原因。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E5907B4"/>
    <w:multiLevelType w:val="multilevel"/>
    <w:tmpl w:val="3E5907B4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B436EF8"/>
    <w:rsid w:val="3A371445"/>
    <w:rsid w:val="456016FC"/>
    <w:rsid w:val="51E732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2025-02-27T10:22:52Z</dcterms:created>
  <dc:creator>ta</dc:creator>
  <cp:lastModifiedBy>wcs37</cp:lastModifiedBy>
  <dcterms:modified xsi:type="dcterms:W3CDTF">2025-02-27T10:40:39Z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eyJoZGlkIjoiMDk1Mzk2MjJlZTk3NjIyZWVmYTU3YTg4YjBkYThiNTkiLCJ1c2VySWQiOiI1MDE4NjMyMzYifQ==</vt:lpwstr>
  </property>
  <property fmtid="{D5CDD505-2E9C-101B-9397-08002B2CF9AE}" pid="4" name="ICV">
    <vt:lpwstr>9F8B6D4DF0444AAD8D592FAF425940BB_12</vt:lpwstr>
  </property>
</Properties>
</file>