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&lt;la/&gt;&lt;pn&gt;</w:t>
      </w:r>
      <w:r w:rsidDel="00000000" w:rsidR="00000000" w:rsidRPr="00000000">
        <w:rPr>
          <w:rtl w:val="0"/>
        </w:rPr>
        <w:t xml:space="preserve">Alexander Aphrodisæus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