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 Vincenzo Sabio.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Incorporé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soufler. La mace a esté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mace a esté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