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tu pourras mectre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tout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Cestuy cy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reviendra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vend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faire grande quantité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sçavoir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</w:t>
      </w:r>
      <w:r w:rsidDel="00000000" w:rsidR="00000000" w:rsidRPr="00000000">
        <w:rPr>
          <w:color w:val="000000"/>
          <w:rtl w:val="0"/>
        </w:rPr>
        <w:t xml:space="preserve">ce soict, ou fine ou grossiere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comme tu sçais petit foeu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tenir toujours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refreschissouer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hault.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demeure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olophoine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ix gr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b w:val="0"/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Dans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fait bien aussi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besoin de la repasser. Il ne te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 seulement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le cul plat,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rond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Il est mieulx de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faict </w:t>
      </w:r>
      <w:r w:rsidDel="00000000" w:rsidR="00000000" w:rsidRPr="00000000">
        <w:rPr>
          <w:color w:val="000000"/>
          <w:rtl w:val="0"/>
        </w:rPr>
        <w:t xml:space="preserve">enveler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tableau.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Aulcuns disent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bon de distiler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 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que faire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visqueulx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emboit pas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 </w:t>
      </w:r>
      <w:r w:rsidDel="00000000" w:rsidR="00000000" w:rsidRPr="00000000">
        <w:rPr>
          <w:color w:val="000000"/>
          <w:rtl w:val="0"/>
        </w:rPr>
        <w:t xml:space="preserve">Celuy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veult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 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emboivent poinct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 destrempe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besoing de donner une couche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