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fremir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soict bien tost fondu Et remue tousjours jusque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faict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combien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Mais il nest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 Cestuy cy est promptem&lt;exp&gt;ent&lt;/exp&gt;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 Cestuy cy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paisages dun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 pource quil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paisage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tire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nentreroit poinct dans la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senleveroit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penetra&lt;exp&gt;n&lt;/exp&gt;t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 Apres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Apres estant le tableau sec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senlevent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2T09:34:5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later addition? (General Editor, 21 July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