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d'</w:t>
      </w:r>
      <w:r w:rsidDel="00000000" w:rsidR="00000000" w:rsidRPr="00000000">
        <w:rPr>
          <w:b w:val="0"/>
          <w:color w:val="000000"/>
          <w:rtl w:val="0"/>
        </w:rPr>
        <w:t xml:space="preserve">archal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à telle longueur que tu vouldras,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l'endroict à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ne se rompront poinct en aultre endroict. Tu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bien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se tire aussi si long que tu veulx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percé des deulx costés. Et quand la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rouge,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sorte qu'une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s'alonge sans se boucher,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poinct chaulde.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assez estirée,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assis,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devant luy, la 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mpt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continue.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cappes,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'aident </w:t>
      </w:r>
      <w:r w:rsidDel="00000000" w:rsidR="00000000" w:rsidRPr="00000000">
        <w:rPr>
          <w:color w:val="000000"/>
          <w:rtl w:val="0"/>
        </w:rPr>
        <w:t xml:space="preserve">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à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poncé et desseigné, aprés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gecte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.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à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