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&lt;sn&gt;</w:t>
      </w:r>
      <w:r w:rsidDel="00000000" w:rsidR="00000000" w:rsidRPr="00000000">
        <w:rPr>
          <w:rtl w:val="0"/>
        </w:rPr>
        <w:t xml:space="preserve">deaf&lt;/sn&gt;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