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http://gallica.bnf.fr/ark:/12148/btv1b10500001g/f23.item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fldChar w:fldCharType="begin"/>
        <w:instrText xml:space="preserve"> HYPERLINK "http://gallica.bnf.fr/ark:/12148/btv1b9059316c/f22.item" </w:instrText>
        <w:fldChar w:fldCharType="separate"/>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Plowman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Because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is naturally very dry,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beat</w:t>
      </w:r>
      <w:r w:rsidDel="00000000" w:rsidR="00000000" w:rsidRPr="00000000">
        <w:rPr>
          <w:color w:val="000000"/>
          <w:rtl w:val="0"/>
        </w:rPr>
        <w:t xml:space="preserve"> it most often </w:t>
      </w:r>
      <w:r w:rsidDel="00000000" w:rsidR="00000000" w:rsidRPr="00000000">
        <w:rPr>
          <w:rtl w:val="0"/>
        </w:rPr>
        <w:t xml:space="preserve">at</w:t>
      </w:r>
      <w:r w:rsidDel="00000000" w:rsidR="00000000" w:rsidRPr="00000000">
        <w:rPr>
          <w:color w:val="000000"/>
          <w:rtl w:val="0"/>
        </w:rPr>
        <w:t xml:space="preserve"> night</w:t>
      </w:r>
      <w:r w:rsidDel="00000000" w:rsidR="00000000" w:rsidRPr="00000000">
        <w:rPr>
          <w:color w:val="000000"/>
          <w:rtl w:val="0"/>
        </w:rPr>
        <w:t xml:space="preserve"> </w:t>
      </w:r>
      <w:r w:rsidDel="00000000" w:rsidR="00000000" w:rsidRPr="00000000">
        <w:rPr>
          <w:color w:val="000000"/>
          <w:rtl w:val="0"/>
        </w:rPr>
        <w:t xml:space="preserve">in the cool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by </w:t>
      </w:r>
      <w:r w:rsidDel="00000000" w:rsidR="00000000" w:rsidRPr="00000000">
        <w:rPr>
          <w:color w:val="000000"/>
          <w:rtl w:val="0"/>
        </w:rPr>
        <w:t xml:space="preserve">moonlight.</w:t>
      </w:r>
      <w:r w:rsidDel="00000000" w:rsidR="00000000" w:rsidRPr="00000000">
        <w:rPr>
          <w:color w:val="000000"/>
          <w:rtl w:val="0"/>
        </w:rPr>
        <w:t xml:space="preserve"> </w:t>
      </w:r>
      <w:r w:rsidDel="00000000" w:rsidR="00000000" w:rsidRPr="00000000">
        <w:rPr>
          <w:color w:val="000000"/>
          <w:rtl w:val="0"/>
        </w:rPr>
        <w:t xml:space="preserve">Which </w:t>
      </w:r>
      <w:r w:rsidDel="00000000" w:rsidR="00000000" w:rsidRPr="00000000">
        <w:rPr>
          <w:color w:val="000000"/>
          <w:rtl w:val="0"/>
        </w:rPr>
        <w:t xml:space="preserve">could not be done with </w:t>
      </w:r>
      <w:r w:rsidDel="00000000" w:rsidR="00000000" w:rsidRPr="00000000">
        <w:rPr>
          <w:color w:val="000000"/>
          <w:rtl w:val="0"/>
        </w:rPr>
        <w:t xml:space="preserve">another</w:t>
      </w:r>
      <w:r w:rsidDel="00000000" w:rsidR="00000000" w:rsidRPr="00000000">
        <w:rPr>
          <w:color w:val="000000"/>
          <w:rtl w:val="0"/>
        </w:rPr>
        <w:t xml:space="preserve"> g</w:t>
      </w:r>
      <w:r w:rsidDel="00000000" w:rsidR="00000000" w:rsidRPr="00000000">
        <w:rPr>
          <w:rtl w:val="0"/>
        </w:rPr>
        <w:t xml:space="preserve">rain</w:t>
      </w:r>
      <w:r w:rsidDel="00000000" w:rsidR="00000000" w:rsidRPr="00000000">
        <w:rPr>
          <w:color w:val="000000"/>
          <w:rtl w:val="0"/>
        </w:rPr>
        <w:t xml:space="preserve"> that is wetter,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must let the sunbeams pass </w:t>
      </w:r>
      <w:r w:rsidDel="00000000" w:rsidR="00000000" w:rsidRPr="00000000">
        <w:rPr>
          <w:rtl w:val="0"/>
        </w:rPr>
        <w:t xml:space="preserve">through</w:t>
      </w:r>
      <w:r w:rsidDel="00000000" w:rsidR="00000000" w:rsidRPr="00000000">
        <w:rPr>
          <w:color w:val="000000"/>
          <w:rtl w:val="0"/>
        </w:rPr>
        <w:t xml:space="preserve">, a</w:t>
      </w:r>
      <w:r w:rsidDel="00000000" w:rsidR="00000000" w:rsidRPr="00000000">
        <w:rPr>
          <w:color w:val="000000"/>
          <w:rtl w:val="0"/>
        </w:rPr>
        <w:t xml:space="preserve">nd one </w:t>
      </w:r>
      <w:r w:rsidDel="00000000" w:rsidR="00000000" w:rsidRPr="00000000">
        <w:rPr>
          <w:rtl w:val="0"/>
        </w:rPr>
        <w:t xml:space="preserve">scarce</w:t>
      </w:r>
      <w:r w:rsidDel="00000000" w:rsidR="00000000" w:rsidRPr="00000000">
        <w:rPr>
          <w:color w:val="000000"/>
          <w:rtl w:val="0"/>
        </w:rPr>
        <w:t xml:space="preserve">ly </w:t>
      </w:r>
      <w:r w:rsidDel="00000000" w:rsidR="00000000" w:rsidRPr="00000000">
        <w:rPr>
          <w:rtl w:val="0"/>
        </w:rPr>
        <w:t xml:space="preserve">beats</w:t>
      </w:r>
      <w:r w:rsidDel="00000000" w:rsidR="00000000" w:rsidRPr="00000000">
        <w:rPr>
          <w:color w:val="000000"/>
          <w:rtl w:val="0"/>
        </w:rPr>
        <w:t xml:space="preserve"> it </w:t>
      </w:r>
      <w:r w:rsidDel="00000000" w:rsidR="00000000" w:rsidRPr="00000000">
        <w:rPr>
          <w:rtl w:val="0"/>
        </w:rPr>
        <w:t xml:space="preserve">until</w:t>
      </w:r>
      <w:r w:rsidDel="00000000" w:rsidR="00000000" w:rsidRPr="00000000">
        <w:rPr>
          <w:color w:val="000000"/>
          <w:rtl w:val="0"/>
        </w:rPr>
        <w:t xml:space="preserve"> the sun is approaching midday. </w:t>
      </w:r>
      <w:r w:rsidDel="00000000" w:rsidR="00000000" w:rsidRPr="00000000">
        <w:rPr>
          <w:rtl w:val="0"/>
        </w:rPr>
        <w:t xml:space="preserve">Quickly</w:t>
      </w:r>
      <w:r w:rsidDel="00000000" w:rsidR="00000000" w:rsidRPr="00000000">
        <w:rPr>
          <w:color w:val="000000"/>
          <w:rtl w:val="0"/>
        </w:rPr>
        <w:t xml:space="preserve"> after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is </w:t>
      </w:r>
      <w:r w:rsidDel="00000000" w:rsidR="00000000" w:rsidRPr="00000000">
        <w:rPr>
          <w:rtl w:val="0"/>
        </w:rPr>
        <w:t xml:space="preserve">cut</w:t>
      </w:r>
      <w:r w:rsidDel="00000000" w:rsidR="00000000" w:rsidRPr="00000000">
        <w:rPr>
          <w:color w:val="000000"/>
          <w:rtl w:val="0"/>
        </w:rPr>
        <w:t xml:space="preserve">, </w:t>
      </w:r>
      <w:r w:rsidDel="00000000" w:rsidR="00000000" w:rsidRPr="00000000">
        <w:rPr>
          <w:rtl w:val="0"/>
        </w:rPr>
        <w:t xml:space="preserve">one needs to plow the earth</w:t>
      </w:r>
      <w:r w:rsidDel="00000000" w:rsidR="00000000" w:rsidRPr="00000000">
        <w:rPr>
          <w:color w:val="000000"/>
          <w:rtl w:val="0"/>
        </w:rPr>
        <w:t xml:space="preserve"> because </w:t>
      </w:r>
      <w:r w:rsidDel="00000000" w:rsidR="00000000" w:rsidRPr="00000000">
        <w:rPr>
          <w:rtl w:val="0"/>
        </w:rPr>
        <w:t xml:space="preserve">the</w:t>
      </w:r>
      <w:r w:rsidDel="00000000" w:rsidR="00000000" w:rsidRPr="00000000">
        <w:rPr>
          <w:color w:val="000000"/>
          <w:rtl w:val="0"/>
        </w:rPr>
        <w:t xml:space="preserve"> root eats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thins</w:t>
      </w:r>
      <w:r w:rsidDel="00000000" w:rsidR="00000000" w:rsidRPr="00000000">
        <w:rPr>
          <w:color w:val="000000"/>
          <w:rtl w:val="0"/>
        </w:rPr>
        <w:t xml:space="preserve"> it as much as if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was still standing. </w:t>
      </w:r>
      <w:r w:rsidDel="00000000" w:rsidR="00000000" w:rsidRPr="00000000">
        <w:rPr>
          <w:color w:val="000000"/>
          <w:sz w:val="23"/>
          <w:szCs w:val="23"/>
          <w:rtl w:val="0"/>
        </w:rPr>
        <w:t xml:space="preserve">The ground where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sz w:val="23"/>
          <w:szCs w:val="23"/>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sz w:val="23"/>
          <w:szCs w:val="23"/>
          <w:rtl w:val="0"/>
        </w:rPr>
        <w:t xml:space="preserve"> will have been sown </w:t>
      </w:r>
      <w:r w:rsidDel="00000000" w:rsidR="00000000" w:rsidRPr="00000000">
        <w:rPr>
          <w:sz w:val="23"/>
          <w:szCs w:val="23"/>
          <w:rtl w:val="0"/>
        </w:rPr>
        <w:t xml:space="preserve">is</w:t>
      </w:r>
      <w:r w:rsidDel="00000000" w:rsidR="00000000" w:rsidRPr="00000000">
        <w:rPr>
          <w:color w:val="000000"/>
          <w:sz w:val="23"/>
          <w:szCs w:val="23"/>
          <w:rtl w:val="0"/>
        </w:rPr>
        <w:t xml:space="preserve"> quite diminished </w:t>
      </w:r>
      <w:r w:rsidDel="00000000" w:rsidR="00000000" w:rsidRPr="00000000">
        <w:rPr>
          <w:sz w:val="23"/>
          <w:szCs w:val="23"/>
          <w:rtl w:val="0"/>
        </w:rPr>
        <w:t xml:space="preserve">of its</w:t>
      </w:r>
      <w:r w:rsidDel="00000000" w:rsidR="00000000" w:rsidRPr="00000000">
        <w:rPr>
          <w:color w:val="000000"/>
          <w:sz w:val="23"/>
          <w:szCs w:val="23"/>
          <w:rtl w:val="0"/>
        </w:rPr>
        <w:t xml:space="preserve"> fertility, which </w:t>
      </w:r>
      <w:r w:rsidDel="00000000" w:rsidR="00000000" w:rsidRPr="00000000">
        <w:rPr>
          <w:sz w:val="23"/>
          <w:szCs w:val="23"/>
          <w:rtl w:val="0"/>
        </w:rPr>
        <w:t xml:space="preserve">one</w:t>
      </w:r>
      <w:r w:rsidDel="00000000" w:rsidR="00000000" w:rsidRPr="00000000">
        <w:rPr>
          <w:color w:val="000000"/>
          <w:sz w:val="23"/>
          <w:szCs w:val="23"/>
          <w:rtl w:val="0"/>
        </w:rPr>
        <w:t xml:space="preserve"> </w:t>
      </w:r>
      <w:r w:rsidDel="00000000" w:rsidR="00000000" w:rsidRPr="00000000">
        <w:rPr>
          <w:sz w:val="23"/>
          <w:szCs w:val="23"/>
          <w:rtl w:val="0"/>
        </w:rPr>
        <w:t xml:space="preserve">knows well at the next sowing that one makes</w:t>
      </w:r>
      <w:r w:rsidDel="00000000" w:rsidR="00000000" w:rsidRPr="00000000">
        <w:rPr>
          <w:color w:val="000000"/>
          <w:sz w:val="23"/>
          <w:szCs w:val="23"/>
          <w:rtl w:val="0"/>
        </w:rPr>
        <w:t xml:space="preserve">. But </w:t>
      </w:r>
      <w:r w:rsidDel="00000000" w:rsidR="00000000" w:rsidRPr="00000000">
        <w:rPr>
          <w:sz w:val="23"/>
          <w:szCs w:val="23"/>
          <w:rtl w:val="0"/>
        </w:rPr>
        <w:t xml:space="preserve">above all</w:t>
      </w:r>
      <w:r w:rsidDel="00000000" w:rsidR="00000000" w:rsidRPr="00000000">
        <w:rPr>
          <w:color w:val="000000"/>
          <w:sz w:val="23"/>
          <w:szCs w:val="23"/>
          <w:rtl w:val="0"/>
        </w:rPr>
        <w:t xml:space="preserve"> the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r w:rsidDel="00000000" w:rsidR="00000000" w:rsidRPr="00000000">
        <w:rPr>
          <w:color w:val="000000"/>
          <w:sz w:val="23"/>
          <w:szCs w:val="23"/>
          <w:rtl w:val="0"/>
        </w:rPr>
        <w:t xml:space="preserve">grain</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3"/>
          <w:szCs w:val="23"/>
          <w:rtl w:val="0"/>
        </w:rPr>
        <w:t xml:space="preserve"> call</w:t>
      </w:r>
      <w:r w:rsidDel="00000000" w:rsidR="00000000" w:rsidRPr="00000000">
        <w:rPr>
          <w:color w:val="000000"/>
          <w:sz w:val="23"/>
          <w:szCs w:val="23"/>
          <w:rtl w:val="0"/>
        </w:rPr>
        <w:t xml:space="preserve">ed</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pomole</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Gascony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baillard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sz w:val="23"/>
          <w:szCs w:val="23"/>
          <w:rtl w:val="0"/>
        </w:rPr>
        <w:t xml:space="preserv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northern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 </w:t>
      </w:r>
      <w:commentRangeStart w:id="2"/>
      <w:r w:rsidDel="00000000" w:rsidR="00000000" w:rsidRPr="00000000">
        <w:rPr>
          <w:color w:val="000000"/>
          <w:sz w:val="23"/>
          <w:szCs w:val="23"/>
          <w:rtl w:val="0"/>
        </w:rPr>
        <w:t xml:space="preserve">France</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 makes, according to the common saying, </w:t>
      </w:r>
      <w:r w:rsidDel="00000000" w:rsidR="00000000" w:rsidRPr="00000000">
        <w:rPr>
          <w:sz w:val="23"/>
          <w:szCs w:val="23"/>
          <w:rtl w:val="0"/>
        </w:rPr>
        <w:t xml:space="preserve">the earth shake </w:t>
      </w:r>
      <w:r w:rsidDel="00000000" w:rsidR="00000000" w:rsidRPr="00000000">
        <w:rPr>
          <w:color w:val="000000"/>
          <w:sz w:val="23"/>
          <w:szCs w:val="23"/>
          <w:rtl w:val="0"/>
        </w:rPr>
        <w:t xml:space="preserve">seven years </w:t>
      </w:r>
      <w:r w:rsidDel="00000000" w:rsidR="00000000" w:rsidRPr="00000000">
        <w:rPr>
          <w:sz w:val="23"/>
          <w:szCs w:val="23"/>
          <w:rtl w:val="0"/>
        </w:rPr>
        <w:t xml:space="preserve">later</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sz w:val="23"/>
          <w:szCs w:val="23"/>
          <w:rtl w:val="0"/>
        </w:rPr>
        <w:t xml:space="preserve">Beans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sz w:val="23"/>
          <w:szCs w:val="23"/>
          <w:rtl w:val="0"/>
        </w:rPr>
        <w:t xml:space="preserve"> improve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enrich</w:t>
      </w:r>
      <w:r w:rsidDel="00000000" w:rsidR="00000000" w:rsidRPr="00000000">
        <w:rPr>
          <w:color w:val="000000"/>
          <w:sz w:val="23"/>
          <w:szCs w:val="23"/>
          <w:rtl w:val="0"/>
        </w:rPr>
        <w:t xml:space="preserve"> the soil</w:t>
      </w:r>
      <w:r w:rsidDel="00000000" w:rsidR="00000000" w:rsidRPr="00000000">
        <w:rPr>
          <w:color w:val="000000"/>
          <w:sz w:val="23"/>
          <w:szCs w:val="23"/>
          <w:rtl w:val="0"/>
        </w:rPr>
        <w:t xml:space="preserve">, </w:t>
      </w:r>
      <w:r w:rsidDel="00000000" w:rsidR="00000000" w:rsidRPr="00000000">
        <w:rPr>
          <w:sz w:val="23"/>
          <w:szCs w:val="23"/>
          <w:rtl w:val="0"/>
        </w:rPr>
        <w:t xml:space="preserve">as long as</w:t>
      </w:r>
      <w:r w:rsidDel="00000000" w:rsidR="00000000" w:rsidRPr="00000000">
        <w:rPr>
          <w:color w:val="000000"/>
          <w:sz w:val="23"/>
          <w:szCs w:val="23"/>
          <w:rtl w:val="0"/>
        </w:rPr>
        <w:t xml:space="preserve"> one lets the roots and</w:t>
      </w:r>
      <w:r w:rsidDel="00000000" w:rsidR="00000000" w:rsidRPr="00000000">
        <w:rPr>
          <w:color w:val="000000"/>
          <w:sz w:val="23"/>
          <w:szCs w:val="23"/>
          <w:rtl w:val="0"/>
        </w:rPr>
        <w:t xml:space="preserve"> stems </w:t>
      </w:r>
      <w:r w:rsidDel="00000000" w:rsidR="00000000" w:rsidRPr="00000000">
        <w:rPr>
          <w:color w:val="000000"/>
          <w:sz w:val="23"/>
          <w:szCs w:val="23"/>
          <w:rtl w:val="0"/>
        </w:rPr>
        <w:t xml:space="preserve">rot</w:t>
      </w:r>
      <w:r w:rsidDel="00000000" w:rsidR="00000000" w:rsidRPr="00000000">
        <w:rPr>
          <w:color w:val="000000"/>
          <w:sz w:val="23"/>
          <w:szCs w:val="23"/>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 having laid down their color, </w:t>
      </w:r>
      <w:r w:rsidDel="00000000" w:rsidR="00000000" w:rsidRPr="00000000">
        <w:rPr>
          <w:color w:val="000000"/>
          <w:rtl w:val="0"/>
        </w:rPr>
        <w:t xml:space="preserve">s</w:t>
      </w:r>
      <w:r w:rsidDel="00000000" w:rsidR="00000000" w:rsidRPr="00000000">
        <w:rPr>
          <w:rtl w:val="0"/>
        </w:rPr>
        <w:t xml:space="preserve">often</w:t>
      </w:r>
      <w:r w:rsidDel="00000000" w:rsidR="00000000" w:rsidRPr="00000000">
        <w:rPr>
          <w:color w:val="000000"/>
          <w:rtl w:val="0"/>
        </w:rPr>
        <w:t xml:space="preserve"> it with the back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feather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but the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is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Merchants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commonly have four books. The tiro, which is a formulary for apprentices, by which they can know how much every item of merchandise costs and for how much it should be sold. The second is the</w:t>
      </w:r>
      <w:r w:rsidDel="00000000" w:rsidR="00000000" w:rsidRPr="00000000">
        <w:rPr>
          <w:color w:val="000000"/>
          <w:rtl w:val="0"/>
        </w:rPr>
        <w:t xml:space="preserve"> </w:t>
      </w:r>
      <w:r w:rsidDel="00000000" w:rsidR="00000000" w:rsidRPr="00000000">
        <w:rPr>
          <w:color w:val="000000"/>
          <w:rtl w:val="0"/>
        </w:rPr>
        <w:t xml:space="preserve">waste book, </w:t>
      </w:r>
      <w:r w:rsidDel="00000000" w:rsidR="00000000" w:rsidRPr="00000000">
        <w:rPr>
          <w:color w:val="000000"/>
          <w:rtl w:val="0"/>
        </w:rPr>
        <w:t xml:space="preserve">where they put down in rough what they sell daily. The third is the sales book, where they put down the clean copy and detailed account of what is contained in the waste book. The fourth is the </w:t>
      </w:r>
      <w:r w:rsidDel="00000000" w:rsidR="00000000" w:rsidRPr="00000000">
        <w:rPr>
          <w:color w:val="000000"/>
          <w:rtl w:val="0"/>
        </w:rPr>
        <w:t xml:space="preserve">ledger</w:t>
      </w:r>
      <w:r w:rsidDel="00000000" w:rsidR="00000000" w:rsidRPr="00000000">
        <w:rPr>
          <w:color w:val="000000"/>
          <w:rtl w:val="0"/>
        </w:rPr>
        <w:t xml:space="preserve">, which </w:t>
      </w:r>
      <w:r w:rsidDel="00000000" w:rsidR="00000000" w:rsidRPr="00000000">
        <w:rPr>
          <w:color w:val="000000"/>
          <w:rtl w:val="0"/>
        </w:rPr>
        <w:t xml:space="preserve">mentions the sale, the balanced account, the bill and the term of payment, and</w:t>
      </w:r>
      <w:r w:rsidDel="00000000" w:rsidR="00000000" w:rsidRPr="00000000">
        <w:rPr>
          <w:color w:val="000000"/>
          <w:rtl w:val="0"/>
        </w:rPr>
        <w:t xml:space="preserve"> this book is accepted as evidence in court.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5-06-16T14:37:0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barley</w:t>
      </w:r>
    </w:p>
  </w:comment>
  <w:comment w:author="Tianna Uchacz" w:id="1" w:date="2017-04-19T13:49:1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footnote 1 on p. 15 for both "pomole" and "baillard" http://www.persee.fr/doc/jatba_0021-7662_1958_num_5_1_2452</w:t>
      </w:r>
    </w:p>
  </w:comment>
  <w:comment w:author="Marc Smith" w:id="2" w:date="2015-06-16T14:06:3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opposed to Gascogne. "France" is often used meaning the central and northern parts of France now limited to what is known as the "Ile-de-France" region)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