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d'azur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C'est un secret qui n'est gueres cogneu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communs 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prennent le plus deslié qu'ilz peuvent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broyent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luy donne liaison, et apres picquent avecq </w:t>
      </w:r>
      <w:r w:rsidDel="00000000" w:rsidR="00000000" w:rsidRPr="00000000">
        <w:rPr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plusieurs lieulx le lieu qu'ilz veulent paindre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d'esmail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s'agoute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fasse poinct couler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 soy mesme est pesant. Aultres couchent le tableau en plain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posent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ce qui se faict aussi à destrempe. Le principal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le bien brayer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plus tost l'avoir lavé fort.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le broyent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fort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d'oeuf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lavent en cinq ou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et le couchent non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seroit trop doulx, mays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fort adoulcie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crespie,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coucher espés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on le posoit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se reposant, il s'unist et s'aplatist. J'ay experimenté que broyer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d'esmail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d'oeuf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le laver en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est bon. Toutesfois il perd un peu de sa naïfveté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broyant. Je l'ay aussy lavé avecq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reposé je retirois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encores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bleue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pressois en 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Ainsy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 elle se reposoit,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resideue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j'avoys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cendre,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fleur et le plus subtil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le broyer,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meilleur, car en le broyant il perd de sa taincture. Ceulx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 font le composent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grandes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pieces, lesquelles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pillent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passent par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lavent.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faire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beaulx, ilz les lavent ou destrempent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&lt;tl&gt;&lt;m&gt;&lt;df&gt;</w:t>
      </w:r>
      <w:r w:rsidDel="00000000" w:rsidR="00000000" w:rsidRPr="00000000">
        <w:rPr>
          <w:color w:val="000000"/>
          <w:rtl w:val="0"/>
        </w:rPr>
        <w:t xml:space="preserve">eau de roche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&lt;/df&gt;&lt;/m&gt;&lt;/tl&gt;</w:t>
      </w:r>
      <w:r w:rsidDel="00000000" w:rsidR="00000000" w:rsidRPr="00000000">
        <w:rPr>
          <w:color w:val="000000"/>
          <w:rtl w:val="0"/>
        </w:rPr>
        <w:t xml:space="preserve"> qu'ilz appellent, c'est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distillée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mines où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trouve, qui naturellem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distille par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veines de la montaigne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qui est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alambic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distillée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des pierres mineralles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d'azur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sont bonnes que pour les païsages car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meurent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n'y a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vray qui tienne.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d'esmail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est trop gros, ne se peut travailler. Essaye le doncq sur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pallette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S'il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trouve areneus ne le broye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sinon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d'oeuf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pour mieulx lave 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retire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eau colorée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aprés qu'il coma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d'aller à fonds, et en ceste sorte tu retireras la fleur fort deliée,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sera aysée à travailler.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