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pied ou environ lentremeslant comme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mail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premierem&lt;exp&gt;ent&lt;/exp&gt;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muraille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batte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co&lt;exp&gt;mm&lt;/exp&gt;e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muraille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 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muraille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