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"http://gallica.bnf.fr/ark:/12148/btv1b9059316c/f31.item"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bastiment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rustique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hirondelles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nous ont aprins ce mestier faisant leurs nids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pour avoyr liaison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festus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brins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foing ou de 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 lieulx doncq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manque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ce peult ayder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faire paroy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En quoy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legiere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ne faict poinct de mottes estant labouree ains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entremeslee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tient le premier rang pourceque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tapit mieulx Il est vray quil la fault humecter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palle baisse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coupper en forme de gasons Et ainsi la 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disposer Ceste cy dure dadvantaige Et ny a pas tant de facon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seicheresse ne la faict poinct 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crevasser.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il ne se trouve pas par tout de semblables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fertile territoire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Ayants designe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largeur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longueur de leurs fondements fichent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strike w:val="0"/>
          <w:color w:val="000000"/>
          <w:rtl w:val="0"/>
        </w:rPr>
        <w:t xml:space="preserve"> terres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bord diceulx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daultre de 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rands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perches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apuyer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lesquelles il gectent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couche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ou environ lentremeslant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.S.S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bruyeres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semblables choses puys avecq tros formes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battouers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lappillent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battent Lun sappelle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en forme triangulaire comme A Et de cestuy on appille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on ce sert dun qui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billots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poinctus par le bout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emmanches a un gros baston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cestuy est pour bien presser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aux extremites et bords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adhære aux tables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sappelle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sappelle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pour aplanir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la derniere foys ainsy quil appert par .C. Puys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aultre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bruiere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on la bat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dict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on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parfaicte laquelle on couvre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bruyeres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Aulcuns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entremeslent en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rengs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Ils font aussi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en talluant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argeur aux fondements selon quon veult haulsser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muraille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Laquelle estant vielle blanchist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la demonstre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pourquoy quand elles tumbent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pouldriers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en font leur proffict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https://drive.google.com/open?id=0B9-oNrvWdlO5b2lVN19SU1Z6UkU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&lt;!--A--&gt;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&lt;!--Nicolas Misery: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text refers also to a "C" part of the figure, which is absent in the actual figure.--&gt;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colas misery" w:id="0" w:date="2015-06-04T19:32:44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Incertain. Author seemingly refering to a S-shaped movement. To clarify.</w:t>
      </w:r>
    </w:p>
  </w:comment>
  <w:comment w:author="Marc Smith" w:id="1" w:date="2015-06-09T23:26:51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the way in which the branches should be laid down (between successive layers of mud?).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2lVN19SU1Z6Uk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