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re,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manche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rond ou faict en ovale.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Touteffois,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s'en trouvent bien. Aultres mectent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