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Tablets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Courier New" w:cs="Courier New" w:eastAsia="Courier New" w:hAnsi="Courier New"/>
          <w:b w:val="0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are made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inlaid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ebony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sandalwood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ivory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like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Then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writes on it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silverpoint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erases it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cuttlefish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bone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by rubbing them.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p015v_2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Making letters </w:t>
      </w:r>
      <w:r w:rsidDel="00000000" w:rsidR="00000000" w:rsidRPr="00000000">
        <w:rPr>
          <w:rtl w:val="0"/>
        </w:rPr>
        <w:t xml:space="preserve">easier to </w:t>
      </w:r>
      <w:r w:rsidDel="00000000" w:rsidR="00000000" w:rsidRPr="00000000">
        <w:rPr>
          <w:color w:val="000000"/>
          <w:rtl w:val="0"/>
        </w:rPr>
        <w:t xml:space="preserve">read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cuts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lar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gest pieces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ber</w:t>
      </w:r>
      <w:r w:rsidDel="00000000" w:rsidR="00000000" w:rsidRPr="00000000">
        <w:rPr>
          <w:color w:val="000000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round on one side and flat on the other, then </w:t>
      </w:r>
      <w:r w:rsidDel="00000000" w:rsidR="00000000" w:rsidRPr="00000000">
        <w:rPr>
          <w:rtl w:val="0"/>
        </w:rPr>
        <w:t xml:space="preserve">one </w:t>
      </w:r>
      <w:r w:rsidDel="00000000" w:rsidR="00000000" w:rsidRPr="00000000">
        <w:rPr>
          <w:color w:val="000000"/>
          <w:rtl w:val="0"/>
        </w:rPr>
        <w:t xml:space="preserve">fits it with a little handle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put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 flat side on the letter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p015v_3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tamping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you have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 want to make i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very light, make a hollow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of it</w:t>
      </w:r>
      <w:r w:rsidDel="00000000" w:rsidR="00000000" w:rsidRPr="00000000">
        <w:rPr>
          <w:color w:val="000000"/>
          <w:rtl w:val="0"/>
        </w:rPr>
        <w:t xml:space="preserve">, then spread upon it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thin </w:t>
      </w:r>
      <w:r w:rsidDel="00000000" w:rsidR="00000000" w:rsidRPr="00000000">
        <w:rPr>
          <w:color w:val="000000"/>
          <w:rtl w:val="0"/>
        </w:rPr>
        <w:t xml:space="preserve">plate of gold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she</w:t>
      </w:r>
      <w:r w:rsidDel="00000000" w:rsidR="00000000" w:rsidRPr="00000000">
        <w:rPr>
          <w:rtl w:val="0"/>
        </w:rPr>
        <w:t xml:space="preserve">ets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or </w:t>
      </w:r>
      <w:r w:rsidDel="00000000" w:rsidR="00000000" w:rsidRPr="00000000">
        <w:rPr>
          <w:rtl w:val="0"/>
        </w:rPr>
        <w:t xml:space="preserve">annealed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b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recuit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medal on </w:t>
      </w:r>
      <w:r w:rsidDel="00000000" w:rsidR="00000000" w:rsidRPr="00000000">
        <w:rPr>
          <w:color w:val="000000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strike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mallet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p015v_4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Softening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color w:val="000000"/>
          <w:rtl w:val="0"/>
        </w:rPr>
        <w:t xml:space="preserve">Those who mount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acou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Agnus Dei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and make </w:t>
      </w:r>
      <w:r w:rsidDel="00000000" w:rsidR="00000000" w:rsidRPr="00000000">
        <w:rPr>
          <w:rtl w:val="0"/>
        </w:rPr>
        <w:t xml:space="preserve">circles from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certain little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boxes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soften the said</w:t>
      </w:r>
      <w:r w:rsidDel="00000000" w:rsidR="00000000" w:rsidRPr="00000000">
        <w:rPr>
          <w:color w:val="000000"/>
          <w:rtl w:val="0"/>
        </w:rPr>
        <w:t xml:space="preserve"> circles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by </w:t>
      </w:r>
      <w:r w:rsidDel="00000000" w:rsidR="00000000" w:rsidRPr="00000000">
        <w:rPr>
          <w:color w:val="000000"/>
          <w:rtl w:val="0"/>
        </w:rPr>
        <w:t xml:space="preserve">soaking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them in hot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and then </w:t>
      </w:r>
      <w:r w:rsidDel="00000000" w:rsidR="00000000" w:rsidRPr="00000000">
        <w:rPr>
          <w:color w:val="000000"/>
          <w:rtl w:val="0"/>
        </w:rPr>
        <w:t xml:space="preserve">shape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them on a round or oval-shaped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triblet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p015v_5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Ears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When a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defluxio</w:t>
      </w:r>
      <w:commentRangeStart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occurs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one needs to </w:t>
      </w:r>
      <w:r w:rsidDel="00000000" w:rsidR="00000000" w:rsidRPr="00000000">
        <w:rPr>
          <w:color w:val="000000"/>
          <w:rtl w:val="0"/>
        </w:rPr>
        <w:t xml:space="preserve">be very careful not to put anything inside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th</w:t>
      </w:r>
      <w:commentRangeStart w:id="1"/>
      <w:r w:rsidDel="00000000" w:rsidR="00000000" w:rsidRPr="00000000">
        <w:rPr>
          <w:color w:val="000000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proverb, one </w:t>
      </w:r>
      <w:r w:rsidDel="00000000" w:rsidR="00000000" w:rsidRPr="00000000">
        <w:rPr>
          <w:rtl w:val="0"/>
        </w:rPr>
        <w:t xml:space="preserve">ought only to touch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elbow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However, </w:t>
      </w:r>
      <w:r w:rsidDel="00000000" w:rsidR="00000000" w:rsidRPr="00000000">
        <w:rPr>
          <w:rtl w:val="0"/>
        </w:rPr>
        <w:t xml:space="preserve">it is good to put on</w:t>
      </w:r>
      <w:r w:rsidDel="00000000" w:rsidR="00000000" w:rsidRPr="00000000">
        <w:rPr>
          <w:color w:val="000000"/>
          <w:rtl w:val="0"/>
        </w:rPr>
        <w:t xml:space="preserve"> an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affected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that is to say</w:t>
      </w:r>
      <w:r w:rsidDel="00000000" w:rsidR="00000000" w:rsidRPr="00000000">
        <w:rPr>
          <w:color w:val="000000"/>
          <w:rtl w:val="0"/>
        </w:rPr>
        <w:t xml:space="preserve">, kept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musk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pa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comforts </w:t>
      </w:r>
      <w:r w:rsidDel="00000000" w:rsidR="00000000" w:rsidRPr="00000000">
        <w:rPr>
          <w:color w:val="000000"/>
          <w:rtl w:val="0"/>
        </w:rPr>
        <w:t xml:space="preserve">quite </w:t>
      </w:r>
      <w:r w:rsidDel="00000000" w:rsidR="00000000" w:rsidRPr="00000000">
        <w:rPr>
          <w:rtl w:val="0"/>
        </w:rPr>
        <w:t xml:space="preserve">thoroughly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p015v_6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ache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Some put a clove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garlic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in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ear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which is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where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 is hurting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&amp;amp;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within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two or three hours </w:t>
      </w:r>
      <w:r w:rsidDel="00000000" w:rsidR="00000000" w:rsidRPr="00000000">
        <w:rPr>
          <w:rtl w:val="0"/>
        </w:rPr>
        <w:t xml:space="preserve">they feel well because of it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tl w:val="0"/>
        </w:rPr>
        <w:t xml:space="preserve">Others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put in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nostril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w</w:t>
      </w:r>
      <w:r w:rsidDel="00000000" w:rsidR="00000000" w:rsidRPr="00000000">
        <w:rPr>
          <w:rtl w:val="0"/>
        </w:rPr>
        <w:t xml:space="preserve">hich is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 the side </w:t>
      </w:r>
      <w:r w:rsidDel="00000000" w:rsidR="00000000" w:rsidRPr="00000000">
        <w:rPr>
          <w:rtl w:val="0"/>
        </w:rPr>
        <w:t xml:space="preserve">of the ailing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tooth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green skin scraped </w:t>
      </w:r>
      <w:r w:rsidDel="00000000" w:rsidR="00000000" w:rsidRPr="00000000">
        <w:rPr>
          <w:color w:val="000000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tl w:val="0"/>
        </w:rPr>
        <w:t xml:space="preserve">small branch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&lt;pa&gt;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isaub</w:t>
      </w:r>
      <w:commentRangeStart w:id="2"/>
      <w:r w:rsidDel="00000000" w:rsidR="00000000" w:rsidRPr="00000000">
        <w:rPr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&lt;/fr&gt;&lt;/pa&gt;</w:t>
      </w:r>
      <w:r w:rsidDel="00000000" w:rsidR="00000000" w:rsidRPr="00000000">
        <w:rPr>
          <w:color w:val="000000"/>
          <w:rtl w:val="0"/>
        </w:rPr>
        <w:t xml:space="preserve">, namely </w:t>
      </w:r>
      <w:r w:rsidDel="00000000" w:rsidR="00000000" w:rsidRPr="00000000">
        <w:rPr>
          <w:rtl w:val="0"/>
        </w:rPr>
        <w:t xml:space="preserve">the kind</w:t>
      </w:r>
      <w:r w:rsidDel="00000000" w:rsidR="00000000" w:rsidRPr="00000000">
        <w:rPr>
          <w:color w:val="000000"/>
          <w:rtl w:val="0"/>
        </w:rPr>
        <w:t xml:space="preserve"> which is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under the grey one </w:t>
      </w:r>
      <w:r w:rsidDel="00000000" w:rsidR="00000000" w:rsidRPr="00000000">
        <w:rPr>
          <w:rtl w:val="0"/>
        </w:rPr>
        <w:t xml:space="preserve">which resembles a small branch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mela Smith" w:id="1" w:date="2016-06-12T00:24:4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English proverb: "You shouldn't put anything in your ear that's smaller than your elbow," but doesn't mention eyes.</w:t>
      </w:r>
    </w:p>
  </w:comment>
  <w:comment w:author="Pamela Smith" w:id="0" w:date="2016-11-12T13:14:0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the specific meaning of this in 16th-c medical understanding: it implies the underlying pathology, referring to morbid humour that flowed down into the ears</w:t>
      </w:r>
    </w:p>
  </w:comment>
  <w:comment w:author="Tillmann Taape" w:id="2" w:date="2018-07-02T13:31:52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Contraction of vitis alba = white briony. See vocabulary.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  <w:contextualSpacing w:val="0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="276" w:lineRule="auto"/>
      <w:contextualSpacing w:val="0"/>
    </w:pPr>
    <w:rPr>
      <w:rFonts w:ascii="Trebuchet MS" w:cs="Trebuchet MS" w:eastAsia="Trebuchet MS" w:hAnsi="Trebuchet MS"/>
      <w:b w:val="0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Trebuchet MS" w:cs="Trebuchet MS" w:eastAsia="Trebuchet MS" w:hAnsi="Trebuchet MS"/>
      <w:b w:val="0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