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Founding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doux&lt;/fr&gt;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consider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once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melted again because they only heat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only becomes red-hot.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undertake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not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the kind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also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douls&lt;/fr&gt;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the most difficult kind. And to this effect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 which has a width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depth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A through which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enter, has to be placed in the middle of the depth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underneath.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contains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holds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put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melt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&lt;m&gt;melt&lt;/m&gt;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run, and this renders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also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enters through to the middle of the mouth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 principal part of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wall which makes up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means, it spreads equally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above, like the flame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 heats much more; for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were to hit directly from above, the substance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cool it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prevent it from running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melting. It is also necessary for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driven by the falling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running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manner,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with measure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do. Therefore one raises the wall as you 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surface of the ground at the edge of which you make a channel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founding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that which you want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this, you unstop the opening that you had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 to do this, you will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 load of it at the bottom, on the plane and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bottom piling up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 point, up to the top of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 it, then beat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 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this piece is very red, they beat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it off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considering these balls to be stronger than the melted ones which, being brit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subject to breaking.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