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oft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consider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once melted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cannot be melted again because they only heat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which it only becomes red-hot.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lchemists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undertake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without all that, some have found 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not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the kind used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also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the most difficult kind. And to this effect they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manner which has a width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depth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barrel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marked A through which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ellows' pipes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enter, has to be placed in the middle of the depth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that there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underneath.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contains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holds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put at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allwort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run, and this renders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onderfully ductile and flowy.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also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enters through to the middle of the mouth 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a principal part of the secret because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hit the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wall which makes up the belly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such means, it spreads equally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above, like the flame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such means heats much more; for if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were to hit directly from above, the substance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or ready to be melted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cool it down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prevent it from running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melting. It is also necessary for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 driven by the falling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running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in this manner,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with measure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compass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great speed,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the strength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do. Therefore one raises the wall as you 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surface of the ground at the edge of which you make a channel as with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that which you want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do this, you unstop the opening that you had made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elted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substance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run. You will be able to melt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time and to do this, you will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biggest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can find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a load of it at the bottom, on the plane and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bottom piling up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a point, up to the top of the 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Some make a mould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calibre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temper it, then beat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cut to size,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this piece is very red, they beat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round it off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considering these balls to be stronger than the melted ones which, being britlle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more subject to breaking.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