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grand canon qui est pour grandes batteries poise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cinquante cinq ou </w:t>
      </w:r>
      <w:r w:rsidDel="00000000" w:rsidR="00000000" w:rsidRPr="00000000">
        <w:rPr>
          <w:rtl w:val="0"/>
        </w:rPr>
        <w:t xml:space="preserve">lx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porte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deulx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 trois parties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lune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 devant il porte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Il est de treze ou quatorze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long Mays ilz sont fort fascheux a conduire La droicte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pour avoir bien tost exploicte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battre de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est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cent 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deulx cen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vray quon bat bien de trois ou 4 cens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besoing de luy donner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ordinayre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balle de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 tirer. Quand on tire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portee ordinayre on y mect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dadvantaige Un canon peult tirer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4xx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cent coups Mays il le fault refraischir a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apres quon ha tire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noeuf ou dix coups si la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roidement continuee Car sil y a intermission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le refraischir si souvent Sur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si cest pour grands canons on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compose au comm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grosses clo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hes on ne mect que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luy donner plus grosse voix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tant plus il y a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est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la fonte du canon si on fournist la matiere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</w:t>
      </w:r>
      <w:r w:rsidDel="00000000" w:rsidR="00000000" w:rsidRPr="00000000">
        <w:rPr>
          <w:rtl w:val="0"/>
        </w:rPr>
        <w:t xml:space="preserve">rb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on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car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nont pas le moyen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x ou 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mat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fournist tout on luy donne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selon lordonna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&lt;pro&gt;&lt;pn&gt;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pour 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grandes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canons Et pour petites pieces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plus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l y a de matiere tant plus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 proffit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fond un aultre sorte de canons perriers de </w:t>
      </w:r>
      <w:r w:rsidDel="00000000" w:rsidR="00000000" w:rsidRPr="00000000">
        <w:rPr>
          <w:rtl w:val="0"/>
        </w:rPr>
        <w:t xml:space="preserve">xxx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sont plus longs que les aultres et sont volontiers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sont pour battre les deffences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cassemattes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les logeant par trenchees sur le bort du fosse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◯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donnent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coste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culasse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demy bale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oustent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dune balle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luy donne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lanternes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charge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demye 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dharquebus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le mesme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composition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canons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un quintal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commentRangeStart w:id="0"/>
      <w:r w:rsidDel="00000000" w:rsidR="00000000" w:rsidRPr="00000000">
        <w:rPr>
          <w:color w:val="000000"/>
          <w:rtl w:val="0"/>
        </w:rPr>
        <w:t xml:space="preserve">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oncet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mect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refondre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profictable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chaulderons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sen vont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crasse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pieces ancienes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composees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daultre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scavoir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cognoist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este composition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matiere si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aigre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grain enleve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trouve mesle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0" w:date="2015-04-10T13:36:48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"ceux" signifie les fondeurs d'artillerie et "poncet" est l'un de ces fondeurs qui travaillait à Toulouse, dans l'arsenal de la ville.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Poncet sont des fondeurs de cloche et d'artillerie, actifs des années 1560 à 1640.  Tous deux, père et fil, se prénomment Pierre. ils sont originaires de Mirepoix, en Ariège.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Pascal Julien, Univ. of Toulouse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