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canon, qui est pour grandes batteries,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commune&lt;exp&gt;ment&lt;/exp&gt;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l'espesseur de 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&lt;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00"/>
          <w:rtl w:val="0"/>
        </w:rPr>
        <w:t xml:space="preserve">del&gt; 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</w:t>
      </w:r>
      <w:r w:rsidDel="00000000" w:rsidR="00000000" w:rsidRPr="00000000">
        <w:rPr>
          <w:color w:val="000000"/>
          <w:rtl w:val="0"/>
        </w:rPr>
        <w:t xml:space="preserve"> trois parties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l'une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deulx.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long. Mays ilz sont fort fascheux à conduire.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exploicté &lt;del&gt;est&lt;/del&gt;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qu'on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tl w:val="0"/>
        </w:rPr>
        <w:t xml:space="preserve">&lt;del&gt;p&lt;/del&gt;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balle, de 40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portée ordinayre,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 Un canon peult tirer par jour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il le fault refraischir à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aprés qu'on ha tiré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coups,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continuée. Car s'il y a intermission,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souvent.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 si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pour grands canons,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cloches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tant plus le son est clair.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Pour la fonte du canon, si on fournist la matiere &amp;amp;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rb&lt;exp&gt;on&lt;/exp&gt;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on faict co&lt;exp&gt;mmun&lt;/exp&gt;ement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&lt;exp&gt;aistre&lt;/exp&gt;s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n'ont pas le moyen, on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tout,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l'ordonnance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canons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pour petites pieces,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&lt;del&gt;T&lt;/de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&gt;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matiere,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aultres,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trenchées sur le bort du foss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nuict.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demy bale.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costé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d'une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d'harquebus,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T&lt;exp&gt;ou&lt;/exp&gt;l&lt;exp&gt;ou&lt;/exp&gt;se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s'en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composées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d'aultant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d'aultre,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metal.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 grain enlevé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