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colevrines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grandes de batterie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faussee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sont de quarante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dix huict pans de long Leur balle de qualibre de roy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batterie est de 30 lb et ainsy moindre que celle du canon Et par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ainsy elle ne porte pas tant de munition Car il suffist quinze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sa charge Le canon faict plus douverture a cause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grandeur de sa balle Mays la colevrine bat plus roide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passe plus viste ayant plus de chasse a cause de la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elle porte lespesseur de deux 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rois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troisiesme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 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trois parties les deulx Les colevrines servent pour battre de loing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quand on ne peult commodement faire les aproches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les canons saprochent de plus pres Elles servent aussy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soubstenir la batterie Il fault quinze ou seize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mener Elles sont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t</w:t>
      </w:r>
      <w:r w:rsidDel="00000000" w:rsidR="00000000" w:rsidRPr="00000000">
        <w:rPr>
          <w:strike w:val="0"/>
          <w:color w:val="00000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mesme ligue que le canon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toutes pieces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 excedent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moindres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moyenne Car a celles l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 un peu plus de metal affin que la fonte coure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sur deulx quintaulx de rosette on mect six vints lb de metal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les petites pieces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Elles portent de poincte en blanc 8 ou 9 cens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jusques a mille pas si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forte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volee demye lieue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ont invente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charger les canons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cartuche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mectent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canon tout a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coup mays a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chasque fois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refoulant disant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chasque refoulem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haulser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done adva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poulse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cela nest gueres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 pour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grandes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portent beaucoup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bastarde qui est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c</w:t>
      </w:r>
      <w:r w:rsidDel="00000000" w:rsidR="00000000" w:rsidRPr="00000000">
        <w:rPr>
          <w:strike w:val="0"/>
          <w:color w:val="000000"/>
          <w:rtl w:val="0"/>
        </w:rPr>
        <w:t xml:space="preserve">olevrine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piece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commentRangeStart w:id="0"/>
      <w:r w:rsidDel="00000000" w:rsidR="00000000" w:rsidRPr="00000000">
        <w:rPr>
          <w:strike w:val="0"/>
          <w:color w:val="000000"/>
          <w:rtl w:val="0"/>
        </w:rPr>
        <w:t xml:space="preserve">m</w:t>
      </w:r>
      <w:r w:rsidDel="00000000" w:rsidR="00000000" w:rsidRPr="00000000">
        <w:rPr>
          <w:strike w:val="0"/>
          <w:color w:val="000000"/>
          <w:rtl w:val="0"/>
        </w:rPr>
        <w:t xml:space="preserve">oyenne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poise trente quintals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sa balle poise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x</w:t>
      </w:r>
      <w:r w:rsidDel="00000000" w:rsidR="00000000" w:rsidRPr="00000000">
        <w:rPr>
          <w:strike w:val="0"/>
          <w:color w:val="000000"/>
          <w:rtl w:val="0"/>
        </w:rPr>
        <w:t xml:space="preserve">x lb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xv lb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et porte pour sa charge x ou xii lb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 proportion est a la culasse de lespesseur de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ses balles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troi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siesme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partie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dune balle Au devant lespesseur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dune balle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trois parties les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ou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Elles servent pour battre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deffences de peu dimportance comme gabions et garites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couvertes dune tour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semblables Elle ha de long treize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xiiii pans comme le grand canon dix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chevaux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la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mener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Elle acompaigne fort de poincte en blanc la grand colevrine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elle porte petite munition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donnent lespoisseur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trois balles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culasse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devant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balles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colevrine bastarde poise 35 quintals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ha de longueur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xxv pans Elle porte trois balles a la culasse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deulx devant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balle est comme de la piece bastarde pesant xv lb ce sont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de plaisir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ne se menent pas par charroy Ains sont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deffenses des villes Aulcuns en font de xxvii ou xxviii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pans de longueur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est la vache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la rochelle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Mays a telles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pieces on donne renfort a la culasse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de trois balles Elles peuvent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porter de volee environ une lieue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 lieue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 poincte en blanc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 charge est comme de la bastarde Et si on veut tirer a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cavallerie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bien loing on augmente 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Apres la balle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suict une queue de fumee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conduit ta </w:t>
      </w:r>
      <w:commentRangeStart w:id="1"/>
      <w:r w:rsidDel="00000000" w:rsidR="00000000" w:rsidRPr="00000000">
        <w:rPr>
          <w:color w:val="000000"/>
          <w:rtl w:val="0"/>
        </w:rPr>
        <w:t xml:space="preserve">veuee 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la ou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balle va cella sentend du canon et de la colevrine et non des petites pieces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1" w:date="2015-06-14T19:21:45Z"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sic</w:t>
      </w:r>
    </w:p>
  </w:comment>
  <w:comment w:author="Marc Smith" w:id="0" w:date="2015-06-14T19:06:38Z"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Presumably crossed out by mistake: the remaining sentence doesn't make sense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