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long. Leur balle de qualibre de 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lb. et ainsy moindre que celle du canon.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munition, car il suffist quinze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charge. Le canon faict plus d'ouverture à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balle,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viste, ayant plus de chasse à cause de la longueur.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 elle porte l'espesseur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 d'une balle, au devant l'espesseur 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deulx.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s'aprochent de plus pres.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batterie.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mener.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de mesme ligue que le canon,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excedent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moyenne, car à celles là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metal affin que la fonte coure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quintaulx de rosette, on mect six vints lb.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mille pas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volée demye lieue.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ont inventé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cartuche.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à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à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refoulant,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adva&lt;exp&gt;n&lt;/exp&gt;tage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n'est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asseuré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bastarde,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colevrine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poise trente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xx lb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xv lb.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Sa proportion est à la culasse de l'espesseur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d'une balle. Au devant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d'importance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d'une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semblables.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comme le grand canon.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l'espoisseur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culasse,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s. Elle porte trois balles à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bastarde, pesant 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charroy,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villes.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pans de longueur, co&lt;exp&gt;mm&lt;/exp&gt;e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Mays à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pieces, on donne renfort à la culasse co&lt;exp&gt;mm&lt;/exp&gt;e de trois balles.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volée environ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lieue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poincte en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bastarde. Et si on veut tirer à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loing,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fumée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conduit ta veu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jusques là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va. Cella s'entend du canon et de la colevrine et non des petites pieces.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