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moyenne poise 18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tire </w:t>
      </w:r>
      <w:r w:rsidDel="00000000" w:rsidR="00000000" w:rsidRPr="00000000">
        <w:rPr>
          <w:rtl w:val="0"/>
        </w:rPr>
        <w:t xml:space="preserve">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balle poise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9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 charge est de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pour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À la culasse elle porte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trois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d'espesseur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devant deulx. Elle est plus propre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deffense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que pour batterie. Touteffoys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mene parfoys, ou pour rompre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barricade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soubstenir la batterie aprés que les canons ont tiré,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empescher que les assailis ne se remparent aprés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canons ont joué ou tiré.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conduire. Elle porte de poincte en blanc huict ou noeuf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presque aultant que la bastarde.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canons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on donne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qu'est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diametre d'une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à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proportion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l'escusson.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moyennes pieces,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pieces de campaigne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celles qui suivent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amoindrissant,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donne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u passevola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suiva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bas, on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espoiseur de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En 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charge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l'escusson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pieces despuys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de quattre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char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leur donne l'on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lanternes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une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d'harquebus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petites,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leur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celles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se chargent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piece de campaigne poise dix ou douze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 ou 12. Sa balle poise 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vii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est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À la culasse elle ha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deux devant,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ont toutes les pieces moindres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moyene. On leur donne plus de culasse pource que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plus longues à la proportion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aussy qu'en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 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ailleurs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on en tire plus souvent que des grosses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pieces.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qualibre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aussy est petit, qui leur faict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balles à la culasse. Elles servent pour suyvre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camp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la deffense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les metta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Il fault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la conduire.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passevolant poise 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ha de long huict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Sa balle poise deulx 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sa charge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À la culasse il ha trois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deux de devant.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 peuvent mener, car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seul ne se mect pas à mener une piece. Il sert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deffense des maisons ou pour mener parmy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infanterie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rompre un reng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cavallerie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faulconneau poise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ha de long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balle poise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quart, sa charge est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À la culasse trois balles, au devant deulx.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mener,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combien que telles pieces ne se meuvent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gueres, d'aultant que il ne servent que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qui se charrient ou pour batterie ou pour combat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assig</w:t>
      </w:r>
      <w:r w:rsidDel="00000000" w:rsidR="00000000" w:rsidRPr="00000000">
        <w:rPr>
          <w:rtl w:val="0"/>
        </w:rPr>
        <w:t xml:space="preserve">ié</w:t>
      </w:r>
      <w:r w:rsidDel="00000000" w:rsidR="00000000" w:rsidRPr="00000000">
        <w:rPr>
          <w:color w:val="000000"/>
          <w:rtl w:val="0"/>
        </w:rPr>
        <w:t xml:space="preserve"> sont canons, colevrines, bastard</w:t>
      </w: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color w:val="000000"/>
          <w:rtl w:val="0"/>
        </w:rPr>
        <w:t xml:space="preserve">moyennes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