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exprime ou l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lescume sesperdra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hoche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