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whitened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is considered quite exquisit. And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believe that making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use it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winds, colic,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 squeezed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 against the windy colic.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too,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excellent for the winds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make a trial of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foaming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proceeds only from 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burn all the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planted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very humid place where with such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fountain one can water it often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by this method they are tender. Otherwise they make a hard heart inside, which takes from it all its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else,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burn.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Bell tower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one holds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named Cardaillac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ago. Heat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cook them.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next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apart from being nourishing, it makes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