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deulx grands lanternes.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exécution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aporte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0.image" TargetMode="Externa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