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08:34:2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  <w:comment w:author="Colin Debuiche" w:id="2" w:date="2018-07-13T13:08:5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est d'accord. Il pense que l'auteur a utilisé un mot pour un autre.</w:t>
      </w:r>
    </w:p>
  </w:comment>
  <w:comment w:author="General Editor" w:id="0" w:date="2018-09-21T20:13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