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du plus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puysse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y a metal fin et metal gros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est celuy de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on y mect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la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mect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 son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e 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vint ou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grenade doibt poiser de quattre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fault quelles soient pour les gecter pleines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pile Et en fault sur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sy mect avecq affin que par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lieulx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son effect les blessures en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pires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dharquebus y est necessaire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doibt estre grand comme la 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nas que faire de le faire en ancrou Mays il suffict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uny Apres tu fais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soulde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qui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dans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entrer jusque au milieu de la grenade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sortir hors dicelle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Tu lempliras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pilee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i semble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comme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ce faict pour alantir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scavoir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asses lente pour donner loisir de gecter la grenade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dangier essaye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baignee dans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tuyau Tu peulx 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 grenades chargees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tu tiendras tes tuyaulx remplis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baignee bien acachee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en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neantmoins de posee dans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grenades pour estre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trois jours en trois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les changeras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cognois trop deseches Pour gecter ta grenade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hardiment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laultre donne foeu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meche a ton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trouppe Lespesseur de la grenade doibt estre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