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http://gallica.bnf.fr/ark:/12148/btv1b10500001g/f53.image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p024r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Grenades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du plus 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puysse trouver,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y a metal fin et metal gros.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fin est celuy de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 ce que on y mect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la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grosse,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mect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le son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 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vint ou xxv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Tan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grenade doibt poiser de quattre à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Et fault qu'elles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soient, pour les gecter, pleines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grossierem&lt;exp&gt;ent&lt;/exp&gt; pilé. Et en fault, sur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s'y mect avecq, affin que par le visaige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lieulx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fera son effect, les blessures en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pires. La meilleure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d'harquebus y est necessaire.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doibt estre grand comme la grosseur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cigne,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n'as que faire de le faire en ancrou, mays il suffict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uny. Aprés tu fais un tuyau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souldé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puisse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 dans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entrer jusque au milieu de la grenade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sortir hors d'icelle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travers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. Tu l'empliras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pilée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legerem&lt;exp&gt;ent&lt;/exp&gt;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 semble Et 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ce faict pour alantir l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pour sçavoir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assé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lente pour donner loisir de gecter la grenade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dangier, essaye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ainsy baignée dans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tuyau. Tu peulx tenir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tes grenades chargées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contraire tu tiendras tes tuyaulx remplis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baignée bien acachée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Et en 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neantmoins de posée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quelques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grenades pour estre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pourveu. 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trois jours en trois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tu les changeras,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cognois trop desechés. Pour gecter ta grenade,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hardiment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l'aultre donne foeu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meche à ton tuyau,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promptem&lt;exp&gt;ent&lt;/exp&gt; parmy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trouppe. L'espesseur de la grenade doibt estre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dos de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