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puysse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clair.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pilé.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semble.,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