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right measure of the caliber, but the </w:t>
      </w:r>
      <w:commentRangeStart w:id="0"/>
      <w:r w:rsidDel="00000000" w:rsidR="00000000" w:rsidRPr="00000000">
        <w:rPr>
          <w:rtl w:val="0"/>
        </w:rPr>
        <w:t xml:space="preserve">drill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always rubs a bit more off.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better when shaped as the crucible with a narrow bottom and a larger mouth. You have to strongly crush the powder and add either some sand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pierced wax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seals well up and is more efficient. </w:t>
      </w:r>
      <w:r w:rsidDel="00000000" w:rsidR="00000000" w:rsidRPr="00000000">
        <w:rPr>
          <w:color w:val="000000"/>
          <w:rtl w:val="0"/>
        </w:rPr>
        <w:t xml:space="preserve">A bullet just 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only is more efficient</w:t>
      </w:r>
      <w:r w:rsidDel="00000000" w:rsidR="00000000" w:rsidRPr="00000000">
        <w:rPr>
          <w:color w:val="000000"/>
          <w:rtl w:val="0"/>
        </w:rPr>
        <w:t xml:space="preserve">. One knows that they are stronger when kept in a dry place for fifteen days.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7-06-09T12:34:50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- check this vocabulary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HVaaE9oQjRySlE" TargetMode="External"/><Relationship Id="rId8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