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alcon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tl w:val="0"/>
        </w:rPr>
        <w:t xml:space="preserve"> falcon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asse</w:t>
      </w:r>
      <w:r w:rsidDel="00000000" w:rsidR="00000000" w:rsidRPr="00000000">
        <w:rPr>
          <w:rtl w:val="0"/>
        </w:rPr>
        <w:t xml:space="preserve">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reach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quintals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falcon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reach as long as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quintals reach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reach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and a half reach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60 lb </w:t>
      </w:r>
      <w:r w:rsidDel="00000000" w:rsidR="00000000" w:rsidRPr="00000000">
        <w:rPr>
          <w:rtl w:val="0"/>
        </w:rPr>
        <w:t xml:space="preserve">muske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reaches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quintals reach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2:38:2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given the weight and size, this is not a handheld musket, but what was known as a wall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