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mectes tremper jusques a ce quayant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Lors broyes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cause quelle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 Et en saulpouldres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a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ainsy peu a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et mesler legi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tamisee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pestrisses co&lt;exp&gt;mm&lt;/exp&gt;e si vous voulies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cognoissies quelle aye asses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Cela se cognoist quand elle sestire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sans se rompre Et si elle nestoict asses forte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Estant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 frottes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 tout pour mieulx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presses la paste dedans bien fort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mesles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 vous mouleres fort net telle ouvraige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vous les apliqueres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vous plaira Et les pourres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en peult faire des ornements de lits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quil est plus brusc et plus ferme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en ceste sorte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lespace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deviendra mat fort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 fort propre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broyee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nestant pas encores sec il sacommode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 co&lt;exp&gt;mm&lt;/exp&gt;e il te plaira Cest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a peu de frais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