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 of gold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Color your appl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and once dry,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it will be more beautiful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layer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soaked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very well.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starch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layered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then dried,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repeated in this manner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times, is a good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simple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has no body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Removing stains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takes it off if you rub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 of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Extraction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say that anything with does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adhere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while being ground is 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leaginous.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 well chosen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shows off its transparent red.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can find,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sufficient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stopper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 and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that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vanesce, otherwise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 worth nothing.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leave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long time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because the longer it stays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the more beautiful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better it will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will dissolve if it is good, otherwise it will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become like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When you want to use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make a small hole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stopper of the bottle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stopper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again each time,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apply it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kind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can be found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large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this one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adulterated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broken it shows on its edges scales, transparent as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it is also lumpy in some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rubies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needs to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 very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ardent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assed several times.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darker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is the best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more of a tint;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found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hazelnuts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look like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mixing 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 give it strength. At the beginning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took on a slight tint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but at the end there was only an appearance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which I think they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adulterate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it is applied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it is prone to break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this reason,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turpentine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delays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act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ion of 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extraction of the color.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reason, you can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by the fire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1T08:25:52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Tillmann Taape" w:id="1" w:date="2017-06-21T09:43:49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distilled several times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