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saporte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nest pas en saulmon mays en lattes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Il sen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de cestuy cy on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 Mays cest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a demy rond enfoncees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coup qui est cause quau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enfumee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 Qui est cause quen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perce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dict est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&lt;tl&gt;marteler&lt;/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 Mays elle nen dure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 Et quand ilz veulent 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