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http://gallica.bnf.fr/ark:/12148/btv1b10500001g/f67.item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doibvent estre bien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polis, et si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 fortuit la rouille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 usage les ha endomagés,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les polissent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d'esmery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achevent de brunir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adoulcir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ne battroient pas net. Il fault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plan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de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Nouvelle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bien prise, si tu veulx qu'elle gecte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branches, l'ayant labourée, mects a chasque pied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poignées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 coulourees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urine distillée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vinaigre 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prenent taincture caerulée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verte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pulverisé et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ceste taincture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sa resideue, si tu distilles les susdictes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choses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durant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se peult oster et ne soubstient poinct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celuy qui est faict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noix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fais, 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est fort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tost sec.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C'est pourquoy on use d'iceluy aulx banieres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enseignes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painctes qu'on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à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Fruict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ne les paint pas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les aultres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couleur destrempée, 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fondroit.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on les frotte de couleur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