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body of the cuirass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high lames of the </w:t>
      </w:r>
      <w:r w:rsidDel="00000000" w:rsidR="00000000" w:rsidRPr="00000000">
        <w:rPr>
          <w:rtl w:val="0"/>
        </w:rPr>
        <w:t xml:space="preserve">pauldron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brassard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like a master</w:t>
      </w:r>
      <w:r w:rsidDel="00000000" w:rsidR="00000000" w:rsidRPr="00000000">
        <w:rPr>
          <w:rtl w:val="0"/>
        </w:rPr>
        <w:t xml:space="preserve">piece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pieces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that they be very precisely hollowe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movement may be free. The bodies of the cuirass must be very evenly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commentRangeStart w:id="1"/>
      <w:r w:rsidDel="00000000" w:rsidR="00000000" w:rsidRPr="00000000">
        <w:rPr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a hammer.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Morions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are all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better than those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are of tw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soon as the colors of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well</w:t>
      </w:r>
      <w:r w:rsidDel="00000000" w:rsidR="00000000" w:rsidRPr="00000000">
        <w:rPr>
          <w:color w:val="000000"/>
          <w:rtl w:val="0"/>
        </w:rPr>
        <w:t xml:space="preserve"> dried,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 them so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any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remain in that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work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But, on the contrary,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who knows how to work well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not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distemper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fire,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clear, mixed with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to make it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and with it they they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letters, or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and immediately after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never do their work </w:t>
      </w:r>
      <w:r w:rsidDel="00000000" w:rsidR="00000000" w:rsidRPr="00000000">
        <w:rPr>
          <w:rtl w:val="0"/>
        </w:rPr>
        <w:t xml:space="preserve">quite neatly</w:t>
      </w:r>
      <w:r w:rsidDel="00000000" w:rsidR="00000000" w:rsidRPr="00000000">
        <w:rPr>
          <w:color w:val="000000"/>
          <w:rtl w:val="0"/>
        </w:rPr>
        <w:t xml:space="preserve">, and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dries only with great difficulty. This layer </w:t>
      </w:r>
      <w:r w:rsidDel="00000000" w:rsidR="00000000" w:rsidRPr="00000000">
        <w:rPr>
          <w:rtl w:val="0"/>
        </w:rPr>
        <w:t xml:space="preserve">is undone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do better, they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candy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&lt;m&gt;&lt;df&gt;&lt;fr&gt;</w:t>
      </w:r>
      <w:r w:rsidDel="00000000" w:rsidR="00000000" w:rsidRPr="00000000">
        <w:rPr>
          <w:color w:val="000000"/>
          <w:rtl w:val="0"/>
        </w:rPr>
        <w:t xml:space="preserve">coco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adding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beautiful if one uses it a</w:t>
      </w:r>
      <w:r w:rsidDel="00000000" w:rsidR="00000000" w:rsidRPr="00000000">
        <w:rPr>
          <w:rtl w:val="0"/>
        </w:rPr>
        <w:t xml:space="preserve">s the ground layer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3:46:1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Milan exporting masses of morions to France at this time. In France, they were usually made of two pieces.</w:t>
      </w:r>
    </w:p>
  </w:comment>
  <w:comment w:author="Tillmann Taape" w:id="3" w:date="2018-07-12T13:49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has images of these.</w:t>
      </w:r>
    </w:p>
  </w:comment>
  <w:comment w:author="Tillmann Taape" w:id="1" w:date="2018-07-12T13:38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probably refers to planishing</w:t>
      </w:r>
    </w:p>
  </w:comment>
  <w:comment w:author="Tillmann Taape" w:id="0" w:date="2018-07-12T13:26:3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known as the raising process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