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dis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retiens la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nadvancera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entonnouer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non pas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fais quil y aye un petit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a la doubleure de dedans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 ainsy que tu peulx voir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lexempl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cy apose Puys quand tu ten vouldras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nentroict bien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lendroict du petit pertuis Apres fais boire a lun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presse sur le pertuis du bord den hault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